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C0" w:rsidRPr="00783FBF" w:rsidRDefault="00E4256B" w:rsidP="00134C7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83FB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73351" cy="563217"/>
            <wp:effectExtent l="0" t="0" r="0" b="8890"/>
            <wp:docPr id="1" name="Picture 1" descr="Indonesia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onesia Ri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59" cy="5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DDD" w:rsidRPr="00783FB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9496" cy="569086"/>
            <wp:effectExtent l="0" t="0" r="7620" b="2540"/>
            <wp:docPr id="3" name="Picture 3" descr="Indonesia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onesia Ri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26" cy="5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B7" w:rsidRPr="00AD7450" w:rsidRDefault="00BF53B7" w:rsidP="00BF53B7">
      <w:pPr>
        <w:suppressAutoHyphens/>
        <w:spacing w:after="120" w:line="100" w:lineRule="atLeast"/>
        <w:jc w:val="center"/>
        <w:rPr>
          <w:rFonts w:ascii="Times New Roman" w:eastAsia="Times New Roman" w:hAnsi="Times New Roman"/>
          <w:b/>
          <w:color w:val="365F91" w:themeColor="accent1" w:themeShade="BF"/>
          <w:spacing w:val="5"/>
          <w:kern w:val="28"/>
          <w:sz w:val="24"/>
          <w:szCs w:val="24"/>
        </w:rPr>
      </w:pPr>
      <w:r w:rsidRPr="00AD7450">
        <w:rPr>
          <w:rFonts w:ascii="Times New Roman" w:eastAsia="Times New Roman" w:hAnsi="Times New Roman"/>
          <w:b/>
          <w:color w:val="365F91" w:themeColor="accent1" w:themeShade="BF"/>
          <w:spacing w:val="5"/>
          <w:kern w:val="28"/>
          <w:sz w:val="24"/>
          <w:szCs w:val="24"/>
        </w:rPr>
        <w:t xml:space="preserve">The World Bank </w:t>
      </w:r>
    </w:p>
    <w:p w:rsidR="00BF53B7" w:rsidRPr="00AD7450" w:rsidRDefault="00BF53B7" w:rsidP="00BF53B7">
      <w:pPr>
        <w:suppressAutoHyphens/>
        <w:spacing w:after="120" w:line="100" w:lineRule="atLeast"/>
        <w:jc w:val="center"/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</w:pP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Review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and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Update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of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the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World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Bank’s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Environmental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and Social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Safeguard</w:t>
      </w:r>
      <w:proofErr w:type="spellEnd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Pr="00AD7450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Policies</w:t>
      </w:r>
      <w:proofErr w:type="spellEnd"/>
    </w:p>
    <w:p w:rsidR="00C83796" w:rsidRDefault="00772509" w:rsidP="002B671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</w:pPr>
      <w:proofErr w:type="spellStart"/>
      <w:r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Multistakeholder</w:t>
      </w:r>
      <w:proofErr w:type="spellEnd"/>
      <w:r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="00624CB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Safeguard</w:t>
      </w:r>
      <w:r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s</w:t>
      </w:r>
      <w:proofErr w:type="spellEnd"/>
      <w:r w:rsid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Consultation</w:t>
      </w:r>
      <w:proofErr w:type="spellEnd"/>
      <w:r w:rsid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Meeting at </w:t>
      </w:r>
      <w:proofErr w:type="spellStart"/>
      <w:r w:rsid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the</w:t>
      </w:r>
      <w:proofErr w:type="spellEnd"/>
      <w:r w:rsid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br/>
      </w:r>
      <w:proofErr w:type="spellStart"/>
      <w:r w:rsidR="00624CB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Ministry</w:t>
      </w:r>
      <w:proofErr w:type="spellEnd"/>
      <w:r w:rsidR="00624CB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of </w:t>
      </w:r>
      <w:proofErr w:type="spellStart"/>
      <w:r w:rsidR="00624CB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Foreign</w:t>
      </w:r>
      <w:proofErr w:type="spellEnd"/>
      <w:r w:rsidR="00624CB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="00624CB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Affairs</w:t>
      </w:r>
      <w:proofErr w:type="spellEnd"/>
      <w:r w:rsidR="001A63A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, </w:t>
      </w:r>
      <w:proofErr w:type="spellStart"/>
      <w:r w:rsidR="001A63A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The</w:t>
      </w:r>
      <w:proofErr w:type="spellEnd"/>
      <w:r w:rsidR="001A63A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="001A63A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Hague</w:t>
      </w:r>
      <w:proofErr w:type="spellEnd"/>
      <w:r w:rsidR="001A63A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, </w:t>
      </w:r>
      <w:proofErr w:type="spellStart"/>
      <w:r w:rsidR="001A63A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T</w:t>
      </w:r>
      <w:r w:rsidR="00C8379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he</w:t>
      </w:r>
      <w:proofErr w:type="spellEnd"/>
      <w:r w:rsidR="00C8379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 xml:space="preserve"> </w:t>
      </w:r>
      <w:proofErr w:type="spellStart"/>
      <w:r w:rsidR="00C83796" w:rsidRPr="00BF53B7"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  <w:t>Netherlands</w:t>
      </w:r>
      <w:proofErr w:type="spellEnd"/>
    </w:p>
    <w:p w:rsidR="002B6717" w:rsidRPr="00BF53B7" w:rsidRDefault="002B6717" w:rsidP="00BF53B7">
      <w:pPr>
        <w:suppressAutoHyphens/>
        <w:spacing w:after="120" w:line="100" w:lineRule="atLeast"/>
        <w:jc w:val="center"/>
        <w:rPr>
          <w:rFonts w:ascii="Times New Roman" w:eastAsia="Times New Roman" w:hAnsi="Times New Roman"/>
          <w:b/>
          <w:color w:val="365F91" w:themeColor="accent1" w:themeShade="BF"/>
          <w:kern w:val="1"/>
          <w:sz w:val="24"/>
          <w:szCs w:val="24"/>
          <w:lang w:val="es-CO" w:eastAsia="hi-IN" w:bidi="hi-IN"/>
        </w:rPr>
      </w:pPr>
    </w:p>
    <w:p w:rsidR="005E2FC0" w:rsidRDefault="00BC6A6F" w:rsidP="00783FBF">
      <w:pPr>
        <w:spacing w:line="240" w:lineRule="auto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>The consultation meeting</w:t>
      </w:r>
      <w:r w:rsidR="00C83796">
        <w:rPr>
          <w:rFonts w:ascii="Times New Roman" w:hAnsi="Times New Roman"/>
          <w:sz w:val="24"/>
          <w:szCs w:val="24"/>
        </w:rPr>
        <w:t xml:space="preserve"> held on December 6, 2012 </w:t>
      </w:r>
      <w:r w:rsidR="004C787E">
        <w:rPr>
          <w:rFonts w:ascii="Times New Roman" w:hAnsi="Times New Roman"/>
          <w:sz w:val="24"/>
          <w:szCs w:val="24"/>
        </w:rPr>
        <w:t>was</w:t>
      </w:r>
      <w:r w:rsidR="004C787E" w:rsidRPr="00783FBF">
        <w:rPr>
          <w:rFonts w:ascii="Times New Roman" w:hAnsi="Times New Roman"/>
          <w:sz w:val="24"/>
          <w:szCs w:val="24"/>
        </w:rPr>
        <w:t xml:space="preserve"> chaired</w:t>
      </w:r>
      <w:r w:rsidR="005E2FC0" w:rsidRPr="00783FBF">
        <w:rPr>
          <w:rFonts w:ascii="Times New Roman" w:hAnsi="Times New Roman"/>
          <w:sz w:val="24"/>
          <w:szCs w:val="24"/>
        </w:rPr>
        <w:t xml:space="preserve"> by the Ministry of Foreign Affairs in The Hague. </w:t>
      </w:r>
      <w:r w:rsidRPr="00783FBF">
        <w:rPr>
          <w:rFonts w:ascii="Times New Roman" w:hAnsi="Times New Roman"/>
          <w:sz w:val="24"/>
          <w:szCs w:val="24"/>
        </w:rPr>
        <w:t xml:space="preserve">Participants were primarily from </w:t>
      </w:r>
      <w:r w:rsidR="00CC3CDC">
        <w:rPr>
          <w:rFonts w:ascii="Times New Roman" w:hAnsi="Times New Roman"/>
          <w:sz w:val="24"/>
          <w:szCs w:val="24"/>
        </w:rPr>
        <w:t>c</w:t>
      </w:r>
      <w:r w:rsidRPr="00783FBF">
        <w:rPr>
          <w:rFonts w:ascii="Times New Roman" w:hAnsi="Times New Roman"/>
          <w:sz w:val="24"/>
          <w:szCs w:val="24"/>
        </w:rPr>
        <w:t xml:space="preserve">ivil </w:t>
      </w:r>
      <w:r w:rsidR="00CC3CDC">
        <w:rPr>
          <w:rFonts w:ascii="Times New Roman" w:hAnsi="Times New Roman"/>
          <w:sz w:val="24"/>
          <w:szCs w:val="24"/>
        </w:rPr>
        <w:t>s</w:t>
      </w:r>
      <w:r w:rsidRPr="00783FBF">
        <w:rPr>
          <w:rFonts w:ascii="Times New Roman" w:hAnsi="Times New Roman"/>
          <w:sz w:val="24"/>
          <w:szCs w:val="24"/>
        </w:rPr>
        <w:t>ociety</w:t>
      </w:r>
      <w:r w:rsidR="00CC3CDC">
        <w:rPr>
          <w:rFonts w:ascii="Times New Roman" w:hAnsi="Times New Roman"/>
          <w:sz w:val="24"/>
          <w:szCs w:val="24"/>
        </w:rPr>
        <w:t xml:space="preserve"> organizations</w:t>
      </w:r>
      <w:r w:rsidRPr="00783FBF">
        <w:rPr>
          <w:rFonts w:ascii="Times New Roman" w:hAnsi="Times New Roman"/>
          <w:sz w:val="24"/>
          <w:szCs w:val="24"/>
        </w:rPr>
        <w:t>, including representatives of Dutch, Belgium and German CSOs</w:t>
      </w:r>
      <w:r w:rsidR="00995765">
        <w:rPr>
          <w:rFonts w:ascii="Times New Roman" w:hAnsi="Times New Roman"/>
          <w:sz w:val="24"/>
          <w:szCs w:val="24"/>
        </w:rPr>
        <w:t xml:space="preserve"> (see Annex)</w:t>
      </w:r>
      <w:r w:rsidRPr="00783FBF">
        <w:rPr>
          <w:rFonts w:ascii="Times New Roman" w:hAnsi="Times New Roman"/>
          <w:sz w:val="24"/>
          <w:szCs w:val="24"/>
        </w:rPr>
        <w:t xml:space="preserve">. </w:t>
      </w:r>
    </w:p>
    <w:p w:rsidR="00546FB4" w:rsidRPr="004679DD" w:rsidRDefault="00546FB4" w:rsidP="00546FB4">
      <w:pPr>
        <w:pStyle w:val="NormalWeb"/>
        <w:jc w:val="both"/>
        <w:rPr>
          <w:lang w:val="en-GB"/>
        </w:rPr>
      </w:pPr>
      <w:r>
        <w:rPr>
          <w:rStyle w:val="st"/>
          <w:lang w:val="en-GB"/>
        </w:rPr>
        <w:t xml:space="preserve">Comments and questions from the participants included the following: </w:t>
      </w:r>
    </w:p>
    <w:p w:rsidR="005E2FC0" w:rsidRPr="00783FBF" w:rsidRDefault="005E2FC0" w:rsidP="00783FBF">
      <w:pPr>
        <w:numPr>
          <w:ilvl w:val="0"/>
          <w:numId w:val="8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>Since World Bank policies affect workers worldwide, there should be a comprehensive labor standard safeguard as part of a clear integrated approach</w:t>
      </w:r>
      <w:r w:rsidR="00D54FB1" w:rsidRPr="00783FBF">
        <w:rPr>
          <w:rFonts w:ascii="Times New Roman" w:hAnsi="Times New Roman"/>
          <w:sz w:val="24"/>
          <w:szCs w:val="24"/>
        </w:rPr>
        <w:t>, based on the ILO core labor standards</w:t>
      </w:r>
      <w:r w:rsidRPr="00783FBF">
        <w:rPr>
          <w:rFonts w:ascii="Times New Roman" w:hAnsi="Times New Roman"/>
          <w:sz w:val="24"/>
          <w:szCs w:val="24"/>
        </w:rPr>
        <w:t xml:space="preserve">. Regarding the issue of coherence, demands </w:t>
      </w:r>
      <w:r w:rsidR="00546FB4">
        <w:rPr>
          <w:rFonts w:ascii="Times New Roman" w:hAnsi="Times New Roman"/>
          <w:sz w:val="24"/>
          <w:szCs w:val="24"/>
        </w:rPr>
        <w:t xml:space="preserve">on </w:t>
      </w:r>
      <w:r w:rsidRPr="00783FBF">
        <w:rPr>
          <w:rFonts w:ascii="Times New Roman" w:hAnsi="Times New Roman"/>
          <w:sz w:val="24"/>
          <w:szCs w:val="24"/>
        </w:rPr>
        <w:t xml:space="preserve">the public and private sector should be equal, and standards equally high. The </w:t>
      </w:r>
      <w:r w:rsidR="00546FB4">
        <w:rPr>
          <w:rFonts w:ascii="Times New Roman" w:hAnsi="Times New Roman"/>
          <w:sz w:val="24"/>
          <w:szCs w:val="24"/>
        </w:rPr>
        <w:t>S</w:t>
      </w:r>
      <w:r w:rsidRPr="00783FBF">
        <w:rPr>
          <w:rFonts w:ascii="Times New Roman" w:hAnsi="Times New Roman"/>
          <w:sz w:val="24"/>
          <w:szCs w:val="24"/>
        </w:rPr>
        <w:t>afeguards should comply with OECD guidelines, and the UN guiding principl</w:t>
      </w:r>
      <w:r w:rsidR="00381D60" w:rsidRPr="00783FBF">
        <w:rPr>
          <w:rFonts w:ascii="Times New Roman" w:hAnsi="Times New Roman"/>
          <w:sz w:val="24"/>
          <w:szCs w:val="24"/>
        </w:rPr>
        <w:t>e</w:t>
      </w:r>
      <w:r w:rsidRPr="00783FBF">
        <w:rPr>
          <w:rFonts w:ascii="Times New Roman" w:hAnsi="Times New Roman"/>
          <w:sz w:val="24"/>
          <w:szCs w:val="24"/>
        </w:rPr>
        <w:t xml:space="preserve">s on business and human rights which include ILO standards. These are minimum standards and </w:t>
      </w:r>
      <w:r w:rsidR="00546FB4">
        <w:rPr>
          <w:rFonts w:ascii="Times New Roman" w:hAnsi="Times New Roman"/>
          <w:sz w:val="24"/>
          <w:szCs w:val="24"/>
        </w:rPr>
        <w:t xml:space="preserve">the </w:t>
      </w:r>
      <w:r w:rsidRPr="00783FBF">
        <w:rPr>
          <w:rFonts w:ascii="Times New Roman" w:hAnsi="Times New Roman"/>
          <w:sz w:val="24"/>
          <w:szCs w:val="24"/>
        </w:rPr>
        <w:t>World Bank should</w:t>
      </w:r>
      <w:r w:rsidR="00546FB4">
        <w:rPr>
          <w:rFonts w:ascii="Times New Roman" w:hAnsi="Times New Roman"/>
          <w:sz w:val="24"/>
          <w:szCs w:val="24"/>
        </w:rPr>
        <w:t xml:space="preserve"> </w:t>
      </w:r>
      <w:r w:rsidRPr="00783FBF">
        <w:rPr>
          <w:rFonts w:ascii="Times New Roman" w:hAnsi="Times New Roman"/>
          <w:sz w:val="24"/>
          <w:szCs w:val="24"/>
        </w:rPr>
        <w:t>n</w:t>
      </w:r>
      <w:r w:rsidR="00546FB4">
        <w:rPr>
          <w:rFonts w:ascii="Times New Roman" w:hAnsi="Times New Roman"/>
          <w:sz w:val="24"/>
          <w:szCs w:val="24"/>
        </w:rPr>
        <w:t>o</w:t>
      </w:r>
      <w:r w:rsidRPr="00783FBF">
        <w:rPr>
          <w:rFonts w:ascii="Times New Roman" w:hAnsi="Times New Roman"/>
          <w:sz w:val="24"/>
          <w:szCs w:val="24"/>
        </w:rPr>
        <w:t xml:space="preserve">t go below them. </w:t>
      </w:r>
      <w:r w:rsidR="00546FB4">
        <w:rPr>
          <w:rFonts w:ascii="Times New Roman" w:hAnsi="Times New Roman"/>
          <w:sz w:val="24"/>
          <w:szCs w:val="24"/>
        </w:rPr>
        <w:t>It is h</w:t>
      </w:r>
      <w:r w:rsidR="00381D60" w:rsidRPr="00783FBF">
        <w:rPr>
          <w:rFonts w:ascii="Times New Roman" w:hAnsi="Times New Roman"/>
          <w:sz w:val="24"/>
          <w:szCs w:val="24"/>
        </w:rPr>
        <w:t xml:space="preserve">ard to understand that IFC imposes higher standards on the private sector than </w:t>
      </w:r>
      <w:r w:rsidR="00546FB4">
        <w:rPr>
          <w:rFonts w:ascii="Times New Roman" w:hAnsi="Times New Roman"/>
          <w:sz w:val="24"/>
          <w:szCs w:val="24"/>
        </w:rPr>
        <w:t xml:space="preserve">the Bank </w:t>
      </w:r>
      <w:r w:rsidR="00381D60" w:rsidRPr="00783FBF">
        <w:rPr>
          <w:rFonts w:ascii="Times New Roman" w:hAnsi="Times New Roman"/>
          <w:sz w:val="24"/>
          <w:szCs w:val="24"/>
        </w:rPr>
        <w:t>do</w:t>
      </w:r>
      <w:r w:rsidR="00546FB4">
        <w:rPr>
          <w:rFonts w:ascii="Times New Roman" w:hAnsi="Times New Roman"/>
          <w:sz w:val="24"/>
          <w:szCs w:val="24"/>
        </w:rPr>
        <w:t>es</w:t>
      </w:r>
      <w:r w:rsidR="00381D60" w:rsidRPr="00783FBF">
        <w:rPr>
          <w:rFonts w:ascii="Times New Roman" w:hAnsi="Times New Roman"/>
          <w:sz w:val="24"/>
          <w:szCs w:val="24"/>
        </w:rPr>
        <w:t xml:space="preserve"> on the public sector.</w:t>
      </w:r>
    </w:p>
    <w:p w:rsidR="005E2FC0" w:rsidRPr="00783FBF" w:rsidRDefault="00D54FB1" w:rsidP="00783FBF">
      <w:pPr>
        <w:pStyle w:val="ListParagraph"/>
        <w:numPr>
          <w:ilvl w:val="0"/>
          <w:numId w:val="8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>Labor standards should also apply to procurement guidelines, and would help secure value for money.</w:t>
      </w:r>
    </w:p>
    <w:p w:rsidR="00D54FB1" w:rsidRPr="00783FBF" w:rsidRDefault="00D54FB1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5E2FC0" w:rsidRPr="00783FBF" w:rsidRDefault="005E2FC0" w:rsidP="00783FBF">
      <w:pPr>
        <w:pStyle w:val="ListParagraph"/>
        <w:numPr>
          <w:ilvl w:val="0"/>
          <w:numId w:val="2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 xml:space="preserve">How </w:t>
      </w:r>
      <w:r w:rsidR="00A669F7">
        <w:rPr>
          <w:rFonts w:ascii="Times New Roman" w:hAnsi="Times New Roman"/>
          <w:sz w:val="24"/>
          <w:szCs w:val="24"/>
        </w:rPr>
        <w:t xml:space="preserve">will </w:t>
      </w:r>
      <w:r w:rsidRPr="00783FBF">
        <w:rPr>
          <w:rFonts w:ascii="Times New Roman" w:hAnsi="Times New Roman"/>
          <w:sz w:val="24"/>
          <w:szCs w:val="24"/>
        </w:rPr>
        <w:t xml:space="preserve">the update of the Safeguards benefit communities and environments outside the </w:t>
      </w:r>
      <w:r w:rsidR="00A669F7">
        <w:rPr>
          <w:rFonts w:ascii="Times New Roman" w:hAnsi="Times New Roman"/>
          <w:sz w:val="24"/>
          <w:szCs w:val="24"/>
        </w:rPr>
        <w:t xml:space="preserve">framework of </w:t>
      </w:r>
      <w:r w:rsidRPr="00783FBF">
        <w:rPr>
          <w:rFonts w:ascii="Times New Roman" w:hAnsi="Times New Roman"/>
          <w:sz w:val="24"/>
          <w:szCs w:val="24"/>
        </w:rPr>
        <w:t xml:space="preserve">project lending </w:t>
      </w:r>
      <w:r w:rsidR="00A669F7">
        <w:rPr>
          <w:rFonts w:ascii="Times New Roman" w:hAnsi="Times New Roman"/>
          <w:sz w:val="24"/>
          <w:szCs w:val="24"/>
        </w:rPr>
        <w:t xml:space="preserve">over which </w:t>
      </w:r>
      <w:r w:rsidRPr="00783FBF">
        <w:rPr>
          <w:rFonts w:ascii="Times New Roman" w:hAnsi="Times New Roman"/>
          <w:sz w:val="24"/>
          <w:szCs w:val="24"/>
        </w:rPr>
        <w:t xml:space="preserve">the World Bank has some control? How </w:t>
      </w:r>
      <w:r w:rsidR="00A669F7">
        <w:rPr>
          <w:rFonts w:ascii="Times New Roman" w:hAnsi="Times New Roman"/>
          <w:sz w:val="24"/>
          <w:szCs w:val="24"/>
        </w:rPr>
        <w:t xml:space="preserve">can a </w:t>
      </w:r>
      <w:r w:rsidRPr="00783FBF">
        <w:rPr>
          <w:rFonts w:ascii="Times New Roman" w:hAnsi="Times New Roman"/>
          <w:sz w:val="24"/>
          <w:szCs w:val="24"/>
        </w:rPr>
        <w:t xml:space="preserve">transition </w:t>
      </w:r>
      <w:r w:rsidR="00A669F7">
        <w:rPr>
          <w:rFonts w:ascii="Times New Roman" w:hAnsi="Times New Roman"/>
          <w:sz w:val="24"/>
          <w:szCs w:val="24"/>
        </w:rPr>
        <w:t xml:space="preserve">be made </w:t>
      </w:r>
      <w:r w:rsidRPr="00783FBF">
        <w:rPr>
          <w:rFonts w:ascii="Times New Roman" w:hAnsi="Times New Roman"/>
          <w:sz w:val="24"/>
          <w:szCs w:val="24"/>
        </w:rPr>
        <w:t>from limited application of good safeguards to an overall public good impact?</w:t>
      </w:r>
    </w:p>
    <w:p w:rsidR="007A2715" w:rsidRPr="00783FBF" w:rsidRDefault="007A2715" w:rsidP="00783FBF">
      <w:pPr>
        <w:numPr>
          <w:ilvl w:val="1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>Human rights need to be included in full, clearly and explicitly, and B</w:t>
      </w:r>
      <w:r w:rsidR="00A669F7">
        <w:rPr>
          <w:rFonts w:ascii="Times New Roman" w:hAnsi="Times New Roman"/>
          <w:sz w:val="24"/>
          <w:szCs w:val="24"/>
        </w:rPr>
        <w:t>ank</w:t>
      </w:r>
      <w:r w:rsidRPr="00783F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3FBF">
        <w:rPr>
          <w:rFonts w:ascii="Times New Roman" w:hAnsi="Times New Roman"/>
          <w:sz w:val="24"/>
          <w:szCs w:val="24"/>
        </w:rPr>
        <w:t>staff need</w:t>
      </w:r>
      <w:proofErr w:type="gramEnd"/>
      <w:r w:rsidRPr="00783FBF">
        <w:rPr>
          <w:rFonts w:ascii="Times New Roman" w:hAnsi="Times New Roman"/>
          <w:sz w:val="24"/>
          <w:szCs w:val="24"/>
        </w:rPr>
        <w:t xml:space="preserve"> to be trained and onboard. Respecting human rights is also risk management. The new </w:t>
      </w:r>
      <w:r w:rsidR="00A669F7">
        <w:rPr>
          <w:rFonts w:ascii="Times New Roman" w:hAnsi="Times New Roman"/>
          <w:sz w:val="24"/>
          <w:szCs w:val="24"/>
        </w:rPr>
        <w:t>S</w:t>
      </w:r>
      <w:r w:rsidRPr="00783FBF">
        <w:rPr>
          <w:rFonts w:ascii="Times New Roman" w:hAnsi="Times New Roman"/>
          <w:sz w:val="24"/>
          <w:szCs w:val="24"/>
        </w:rPr>
        <w:t xml:space="preserve">afeguards should abide </w:t>
      </w:r>
      <w:r w:rsidR="00A669F7">
        <w:rPr>
          <w:rFonts w:ascii="Times New Roman" w:hAnsi="Times New Roman"/>
          <w:sz w:val="24"/>
          <w:szCs w:val="24"/>
        </w:rPr>
        <w:t xml:space="preserve">by </w:t>
      </w:r>
      <w:r w:rsidRPr="00783FBF">
        <w:rPr>
          <w:rFonts w:ascii="Times New Roman" w:hAnsi="Times New Roman"/>
          <w:sz w:val="24"/>
          <w:szCs w:val="24"/>
        </w:rPr>
        <w:t>UN standards. For resettlement, incl</w:t>
      </w:r>
      <w:r w:rsidR="00A669F7">
        <w:rPr>
          <w:rFonts w:ascii="Times New Roman" w:hAnsi="Times New Roman"/>
          <w:sz w:val="24"/>
          <w:szCs w:val="24"/>
        </w:rPr>
        <w:t>uding</w:t>
      </w:r>
      <w:r w:rsidRPr="00783FBF">
        <w:rPr>
          <w:rFonts w:ascii="Times New Roman" w:hAnsi="Times New Roman"/>
          <w:sz w:val="24"/>
          <w:szCs w:val="24"/>
        </w:rPr>
        <w:t xml:space="preserve"> FPIC, these should be above and beyond IFC standards. </w:t>
      </w:r>
      <w:r w:rsidR="00A669F7">
        <w:rPr>
          <w:rFonts w:ascii="Times New Roman" w:hAnsi="Times New Roman"/>
          <w:sz w:val="24"/>
          <w:szCs w:val="24"/>
        </w:rPr>
        <w:t>The s</w:t>
      </w:r>
      <w:r w:rsidRPr="00783FBF">
        <w:rPr>
          <w:rFonts w:ascii="Times New Roman" w:hAnsi="Times New Roman"/>
          <w:sz w:val="24"/>
          <w:szCs w:val="24"/>
        </w:rPr>
        <w:t xml:space="preserve">cope should go beyond lending, and also include advice etc. </w:t>
      </w:r>
      <w:r w:rsidR="00A669F7">
        <w:rPr>
          <w:rFonts w:ascii="Times New Roman" w:hAnsi="Times New Roman"/>
          <w:sz w:val="24"/>
          <w:szCs w:val="24"/>
        </w:rPr>
        <w:t xml:space="preserve">The World Bank Group </w:t>
      </w:r>
      <w:r w:rsidRPr="00783FBF">
        <w:rPr>
          <w:rFonts w:ascii="Times New Roman" w:hAnsi="Times New Roman"/>
          <w:sz w:val="24"/>
          <w:szCs w:val="24"/>
        </w:rPr>
        <w:t xml:space="preserve">should not participate in a </w:t>
      </w:r>
      <w:r w:rsidR="00A669F7">
        <w:rPr>
          <w:rFonts w:ascii="Times New Roman" w:hAnsi="Times New Roman"/>
          <w:sz w:val="24"/>
          <w:szCs w:val="24"/>
        </w:rPr>
        <w:t>“</w:t>
      </w:r>
      <w:r w:rsidRPr="00783FBF">
        <w:rPr>
          <w:rFonts w:ascii="Times New Roman" w:hAnsi="Times New Roman"/>
          <w:sz w:val="24"/>
          <w:szCs w:val="24"/>
        </w:rPr>
        <w:t>race to the bottom</w:t>
      </w:r>
      <w:r w:rsidR="00A669F7">
        <w:rPr>
          <w:rFonts w:ascii="Times New Roman" w:hAnsi="Times New Roman"/>
          <w:sz w:val="24"/>
          <w:szCs w:val="24"/>
        </w:rPr>
        <w:t>.”</w:t>
      </w:r>
      <w:r w:rsidRPr="00783FBF">
        <w:rPr>
          <w:rFonts w:ascii="Times New Roman" w:hAnsi="Times New Roman"/>
          <w:sz w:val="24"/>
          <w:szCs w:val="24"/>
        </w:rPr>
        <w:t xml:space="preserve"> It was argued that the Bank can fully respect non-political interference, and </w:t>
      </w:r>
      <w:r w:rsidR="00A669F7">
        <w:rPr>
          <w:rFonts w:ascii="Times New Roman" w:hAnsi="Times New Roman"/>
          <w:sz w:val="24"/>
          <w:szCs w:val="24"/>
        </w:rPr>
        <w:t xml:space="preserve">still decline to </w:t>
      </w:r>
      <w:r w:rsidRPr="00783FBF">
        <w:rPr>
          <w:rFonts w:ascii="Times New Roman" w:hAnsi="Times New Roman"/>
          <w:sz w:val="24"/>
          <w:szCs w:val="24"/>
        </w:rPr>
        <w:t>participate where human rights are not respected.</w:t>
      </w:r>
    </w:p>
    <w:p w:rsidR="007A2715" w:rsidRPr="00783FBF" w:rsidRDefault="005E2FC0" w:rsidP="00783FBF">
      <w:pPr>
        <w:numPr>
          <w:ilvl w:val="1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 xml:space="preserve">As regards </w:t>
      </w:r>
      <w:r w:rsidR="00A669F7">
        <w:rPr>
          <w:rFonts w:ascii="Times New Roman" w:hAnsi="Times New Roman"/>
          <w:sz w:val="24"/>
          <w:szCs w:val="24"/>
        </w:rPr>
        <w:t>I</w:t>
      </w:r>
      <w:r w:rsidRPr="00783FBF">
        <w:rPr>
          <w:rFonts w:ascii="Times New Roman" w:hAnsi="Times New Roman"/>
          <w:sz w:val="24"/>
          <w:szCs w:val="24"/>
        </w:rPr>
        <w:t xml:space="preserve">ndigenous </w:t>
      </w:r>
      <w:r w:rsidR="00A669F7">
        <w:rPr>
          <w:rFonts w:ascii="Times New Roman" w:hAnsi="Times New Roman"/>
          <w:sz w:val="24"/>
          <w:szCs w:val="24"/>
        </w:rPr>
        <w:t>P</w:t>
      </w:r>
      <w:r w:rsidRPr="00783FBF">
        <w:rPr>
          <w:rFonts w:ascii="Times New Roman" w:hAnsi="Times New Roman"/>
          <w:sz w:val="24"/>
          <w:szCs w:val="24"/>
        </w:rPr>
        <w:t>eople</w:t>
      </w:r>
      <w:r w:rsidR="00A669F7">
        <w:rPr>
          <w:rFonts w:ascii="Times New Roman" w:hAnsi="Times New Roman"/>
          <w:sz w:val="24"/>
          <w:szCs w:val="24"/>
        </w:rPr>
        <w:t>s</w:t>
      </w:r>
      <w:r w:rsidRPr="00783FBF">
        <w:rPr>
          <w:rFonts w:ascii="Times New Roman" w:hAnsi="Times New Roman"/>
          <w:sz w:val="24"/>
          <w:szCs w:val="24"/>
        </w:rPr>
        <w:t>, the World Bank</w:t>
      </w:r>
      <w:r w:rsidR="00A669F7">
        <w:rPr>
          <w:rFonts w:ascii="Times New Roman" w:hAnsi="Times New Roman"/>
          <w:sz w:val="24"/>
          <w:szCs w:val="24"/>
        </w:rPr>
        <w:t>’s</w:t>
      </w:r>
      <w:r w:rsidRPr="00783FBF">
        <w:rPr>
          <w:rFonts w:ascii="Times New Roman" w:hAnsi="Times New Roman"/>
          <w:sz w:val="24"/>
          <w:szCs w:val="24"/>
        </w:rPr>
        <w:t xml:space="preserve"> current standards do not conform </w:t>
      </w:r>
      <w:r w:rsidR="00A669F7">
        <w:rPr>
          <w:rFonts w:ascii="Times New Roman" w:hAnsi="Times New Roman"/>
          <w:sz w:val="24"/>
          <w:szCs w:val="24"/>
        </w:rPr>
        <w:t xml:space="preserve">to </w:t>
      </w:r>
      <w:r w:rsidR="00BC6A6F" w:rsidRPr="00783FBF">
        <w:rPr>
          <w:rFonts w:ascii="Times New Roman" w:hAnsi="Times New Roman"/>
          <w:sz w:val="24"/>
          <w:szCs w:val="24"/>
        </w:rPr>
        <w:t>UN conventions</w:t>
      </w:r>
      <w:r w:rsidRPr="00783FBF">
        <w:rPr>
          <w:rFonts w:ascii="Times New Roman" w:hAnsi="Times New Roman"/>
          <w:sz w:val="24"/>
          <w:szCs w:val="24"/>
        </w:rPr>
        <w:t>.</w:t>
      </w:r>
      <w:r w:rsidR="007A2715" w:rsidRPr="00783FBF">
        <w:rPr>
          <w:rFonts w:ascii="Times New Roman" w:hAnsi="Times New Roman"/>
          <w:sz w:val="24"/>
          <w:szCs w:val="24"/>
        </w:rPr>
        <w:t xml:space="preserve"> IFC standards are not far reaching enough as regards FPIC</w:t>
      </w:r>
      <w:r w:rsidR="00A669F7">
        <w:rPr>
          <w:rFonts w:ascii="Times New Roman" w:hAnsi="Times New Roman"/>
          <w:sz w:val="24"/>
          <w:szCs w:val="24"/>
        </w:rPr>
        <w:t>;</w:t>
      </w:r>
      <w:r w:rsidR="007A2715" w:rsidRPr="00783FBF">
        <w:rPr>
          <w:rFonts w:ascii="Times New Roman" w:hAnsi="Times New Roman"/>
          <w:sz w:val="24"/>
          <w:szCs w:val="24"/>
        </w:rPr>
        <w:t xml:space="preserve"> this should be addressed in </w:t>
      </w:r>
      <w:r w:rsidR="00A669F7">
        <w:rPr>
          <w:rFonts w:ascii="Times New Roman" w:hAnsi="Times New Roman"/>
          <w:sz w:val="24"/>
          <w:szCs w:val="24"/>
        </w:rPr>
        <w:t xml:space="preserve">an </w:t>
      </w:r>
      <w:r w:rsidR="007A2715" w:rsidRPr="00783FBF">
        <w:rPr>
          <w:rFonts w:ascii="Times New Roman" w:hAnsi="Times New Roman"/>
          <w:sz w:val="24"/>
          <w:szCs w:val="24"/>
        </w:rPr>
        <w:t xml:space="preserve">expert group on FPIC. </w:t>
      </w:r>
    </w:p>
    <w:p w:rsidR="00BC6A6F" w:rsidRPr="00783FBF" w:rsidRDefault="00A669F7" w:rsidP="00783FBF">
      <w:pPr>
        <w:numPr>
          <w:ilvl w:val="1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</w:t>
      </w:r>
      <w:r w:rsidR="00BC6A6F" w:rsidRPr="00783FBF">
        <w:rPr>
          <w:rFonts w:ascii="Times New Roman" w:hAnsi="Times New Roman"/>
          <w:sz w:val="24"/>
          <w:szCs w:val="24"/>
        </w:rPr>
        <w:t xml:space="preserve">doption of UN conventions </w:t>
      </w:r>
      <w:r>
        <w:rPr>
          <w:rFonts w:ascii="Times New Roman" w:hAnsi="Times New Roman"/>
          <w:sz w:val="24"/>
          <w:szCs w:val="24"/>
        </w:rPr>
        <w:t xml:space="preserve">is </w:t>
      </w:r>
      <w:r w:rsidR="00BC6A6F" w:rsidRPr="00783FBF">
        <w:rPr>
          <w:rFonts w:ascii="Times New Roman" w:hAnsi="Times New Roman"/>
          <w:sz w:val="24"/>
          <w:szCs w:val="24"/>
        </w:rPr>
        <w:t xml:space="preserve">not sufficient to protect </w:t>
      </w:r>
      <w:r>
        <w:rPr>
          <w:rFonts w:ascii="Times New Roman" w:hAnsi="Times New Roman"/>
          <w:sz w:val="24"/>
          <w:szCs w:val="24"/>
        </w:rPr>
        <w:t>I</w:t>
      </w:r>
      <w:r w:rsidR="00BC6A6F" w:rsidRPr="00783FBF">
        <w:rPr>
          <w:rFonts w:ascii="Times New Roman" w:hAnsi="Times New Roman"/>
          <w:sz w:val="24"/>
          <w:szCs w:val="24"/>
        </w:rPr>
        <w:t xml:space="preserve">ndigenous </w:t>
      </w:r>
      <w:r>
        <w:rPr>
          <w:rFonts w:ascii="Times New Roman" w:hAnsi="Times New Roman"/>
          <w:sz w:val="24"/>
          <w:szCs w:val="24"/>
        </w:rPr>
        <w:t>P</w:t>
      </w:r>
      <w:r w:rsidR="00BC6A6F" w:rsidRPr="00783FBF">
        <w:rPr>
          <w:rFonts w:ascii="Times New Roman" w:hAnsi="Times New Roman"/>
          <w:sz w:val="24"/>
          <w:szCs w:val="24"/>
        </w:rPr>
        <w:t>eoples. B</w:t>
      </w:r>
      <w:r>
        <w:rPr>
          <w:rFonts w:ascii="Times New Roman" w:hAnsi="Times New Roman"/>
          <w:sz w:val="24"/>
          <w:szCs w:val="24"/>
        </w:rPr>
        <w:t>ank</w:t>
      </w:r>
      <w:r w:rsidR="00BC6A6F" w:rsidRPr="00783F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="00BC6A6F" w:rsidRPr="00783FBF">
        <w:rPr>
          <w:rFonts w:ascii="Times New Roman" w:hAnsi="Times New Roman"/>
          <w:sz w:val="24"/>
          <w:szCs w:val="24"/>
        </w:rPr>
        <w:t xml:space="preserve">afeguards need to be strengthened following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BC6A6F" w:rsidRPr="00783FBF">
        <w:rPr>
          <w:rFonts w:ascii="Times New Roman" w:hAnsi="Times New Roman"/>
          <w:sz w:val="24"/>
          <w:szCs w:val="24"/>
        </w:rPr>
        <w:t>2005 UN</w:t>
      </w:r>
      <w:r w:rsidR="003D157F">
        <w:rPr>
          <w:rFonts w:ascii="Times New Roman" w:hAnsi="Times New Roman"/>
          <w:sz w:val="24"/>
          <w:szCs w:val="24"/>
        </w:rPr>
        <w:t xml:space="preserve"> </w:t>
      </w:r>
      <w:r w:rsidR="00BC6A6F" w:rsidRPr="00783FBF">
        <w:rPr>
          <w:rFonts w:ascii="Times New Roman" w:hAnsi="Times New Roman"/>
          <w:sz w:val="24"/>
          <w:szCs w:val="24"/>
        </w:rPr>
        <w:t>G</w:t>
      </w:r>
      <w:r w:rsidR="003D157F">
        <w:rPr>
          <w:rFonts w:ascii="Times New Roman" w:hAnsi="Times New Roman"/>
          <w:sz w:val="24"/>
          <w:szCs w:val="24"/>
        </w:rPr>
        <w:t xml:space="preserve">eneral </w:t>
      </w:r>
      <w:r w:rsidR="00BC6A6F" w:rsidRPr="00783FBF">
        <w:rPr>
          <w:rFonts w:ascii="Times New Roman" w:hAnsi="Times New Roman"/>
          <w:sz w:val="24"/>
          <w:szCs w:val="24"/>
        </w:rPr>
        <w:t>A</w:t>
      </w:r>
      <w:r w:rsidR="003D157F">
        <w:rPr>
          <w:rFonts w:ascii="Times New Roman" w:hAnsi="Times New Roman"/>
          <w:sz w:val="24"/>
          <w:szCs w:val="24"/>
        </w:rPr>
        <w:t>ssembly</w:t>
      </w:r>
      <w:r w:rsidR="00BC6A6F" w:rsidRPr="00783FBF">
        <w:rPr>
          <w:rFonts w:ascii="Times New Roman" w:hAnsi="Times New Roman"/>
          <w:sz w:val="24"/>
          <w:szCs w:val="24"/>
        </w:rPr>
        <w:t xml:space="preserve"> resolution. </w:t>
      </w:r>
    </w:p>
    <w:p w:rsidR="007A2715" w:rsidRPr="00134C70" w:rsidRDefault="00A669F7" w:rsidP="00783FBF">
      <w:pPr>
        <w:numPr>
          <w:ilvl w:val="1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The </w:t>
      </w:r>
      <w:r w:rsidR="007A2715" w:rsidRPr="00783FBF">
        <w:rPr>
          <w:rFonts w:ascii="Times New Roman" w:hAnsi="Times New Roman"/>
          <w:sz w:val="24"/>
          <w:szCs w:val="24"/>
        </w:rPr>
        <w:t>IEG evaluation show</w:t>
      </w:r>
      <w:r>
        <w:rPr>
          <w:rFonts w:ascii="Times New Roman" w:hAnsi="Times New Roman"/>
          <w:sz w:val="24"/>
          <w:szCs w:val="24"/>
        </w:rPr>
        <w:t>ed</w:t>
      </w:r>
      <w:r w:rsidR="007A2715" w:rsidRPr="00783FBF">
        <w:rPr>
          <w:rFonts w:ascii="Times New Roman" w:hAnsi="Times New Roman"/>
          <w:sz w:val="24"/>
          <w:szCs w:val="24"/>
        </w:rPr>
        <w:t xml:space="preserve"> that the cost of safeguards </w:t>
      </w:r>
      <w:r>
        <w:rPr>
          <w:rFonts w:ascii="Times New Roman" w:hAnsi="Times New Roman"/>
          <w:sz w:val="24"/>
          <w:szCs w:val="24"/>
        </w:rPr>
        <w:t xml:space="preserve">is </w:t>
      </w:r>
      <w:r w:rsidR="007A2715" w:rsidRPr="00783FBF">
        <w:rPr>
          <w:rFonts w:ascii="Times New Roman" w:hAnsi="Times New Roman"/>
          <w:sz w:val="24"/>
          <w:szCs w:val="24"/>
        </w:rPr>
        <w:t xml:space="preserve">lower than the benefits. </w:t>
      </w:r>
      <w:r>
        <w:rPr>
          <w:rFonts w:ascii="Times New Roman" w:hAnsi="Times New Roman"/>
          <w:sz w:val="24"/>
          <w:szCs w:val="24"/>
        </w:rPr>
        <w:t>T</w:t>
      </w:r>
      <w:r w:rsidR="007A2715" w:rsidRPr="00783FBF"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z w:val="24"/>
          <w:szCs w:val="24"/>
        </w:rPr>
        <w:t xml:space="preserve">supports the </w:t>
      </w:r>
      <w:r w:rsidR="007A2715" w:rsidRPr="00783FBF">
        <w:rPr>
          <w:rFonts w:ascii="Times New Roman" w:hAnsi="Times New Roman"/>
          <w:sz w:val="24"/>
          <w:szCs w:val="24"/>
        </w:rPr>
        <w:t xml:space="preserve">argument </w:t>
      </w:r>
      <w:r>
        <w:rPr>
          <w:rFonts w:ascii="Times New Roman" w:hAnsi="Times New Roman"/>
          <w:sz w:val="24"/>
          <w:szCs w:val="24"/>
        </w:rPr>
        <w:t xml:space="preserve">to </w:t>
      </w:r>
      <w:r w:rsidR="007A2715" w:rsidRPr="00783FBF">
        <w:rPr>
          <w:rFonts w:ascii="Times New Roman" w:hAnsi="Times New Roman"/>
          <w:sz w:val="24"/>
          <w:szCs w:val="24"/>
        </w:rPr>
        <w:t xml:space="preserve">strengthen them. The ambition should be for the Bank and IFC to be standard bearers. This means that </w:t>
      </w:r>
      <w:r>
        <w:rPr>
          <w:rFonts w:ascii="Times New Roman" w:hAnsi="Times New Roman"/>
          <w:sz w:val="24"/>
          <w:szCs w:val="24"/>
        </w:rPr>
        <w:t>the S</w:t>
      </w:r>
      <w:r w:rsidR="007A2715" w:rsidRPr="00783FBF">
        <w:rPr>
          <w:rFonts w:ascii="Times New Roman" w:hAnsi="Times New Roman"/>
          <w:sz w:val="24"/>
          <w:szCs w:val="24"/>
        </w:rPr>
        <w:t xml:space="preserve">afeguards have to be as clear as </w:t>
      </w:r>
      <w:r w:rsidR="007A2715" w:rsidRPr="00134C70">
        <w:rPr>
          <w:rFonts w:ascii="Times New Roman" w:hAnsi="Times New Roman"/>
          <w:sz w:val="24"/>
          <w:szCs w:val="24"/>
        </w:rPr>
        <w:t>possible</w:t>
      </w:r>
      <w:r w:rsidR="00475401" w:rsidRPr="00134C70">
        <w:rPr>
          <w:rFonts w:ascii="Times New Roman" w:hAnsi="Times New Roman"/>
          <w:sz w:val="24"/>
          <w:szCs w:val="24"/>
        </w:rPr>
        <w:t xml:space="preserve"> and enforceable</w:t>
      </w:r>
      <w:r w:rsidR="007A2715" w:rsidRPr="00134C70">
        <w:rPr>
          <w:rFonts w:ascii="Times New Roman" w:hAnsi="Times New Roman"/>
          <w:sz w:val="24"/>
          <w:szCs w:val="24"/>
        </w:rPr>
        <w:t>.</w:t>
      </w:r>
      <w:r w:rsidR="00475401" w:rsidRPr="00134C70">
        <w:rPr>
          <w:rFonts w:ascii="Times New Roman" w:hAnsi="Times New Roman"/>
          <w:sz w:val="24"/>
          <w:szCs w:val="24"/>
        </w:rPr>
        <w:t xml:space="preserve"> The standards should clearly spell out what is expected from borrowers, without leaving room for interpretation</w:t>
      </w:r>
      <w:r w:rsidR="00475401" w:rsidRPr="00134C70">
        <w:rPr>
          <w:rFonts w:eastAsia="Times New Roman" w:cs="Calibri"/>
        </w:rPr>
        <w:t xml:space="preserve">. </w:t>
      </w:r>
      <w:r w:rsidR="007A2715" w:rsidRPr="00134C70">
        <w:rPr>
          <w:rFonts w:ascii="Times New Roman" w:hAnsi="Times New Roman"/>
          <w:sz w:val="24"/>
          <w:szCs w:val="24"/>
        </w:rPr>
        <w:t xml:space="preserve"> </w:t>
      </w:r>
    </w:p>
    <w:p w:rsidR="005E2FC0" w:rsidRPr="00783FBF" w:rsidRDefault="00A669F7" w:rsidP="00783FBF">
      <w:pPr>
        <w:numPr>
          <w:ilvl w:val="1"/>
          <w:numId w:val="2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="005E2FC0" w:rsidRPr="00783FBF">
        <w:rPr>
          <w:rFonts w:ascii="Times New Roman" w:hAnsi="Times New Roman"/>
          <w:sz w:val="24"/>
          <w:szCs w:val="24"/>
        </w:rPr>
        <w:t xml:space="preserve">Bank could refer to IFC standards when updating its policies, but only if they are improved and strengthened. </w:t>
      </w:r>
      <w:r w:rsidR="00772509">
        <w:rPr>
          <w:rFonts w:ascii="Times New Roman" w:hAnsi="Times New Roman"/>
          <w:sz w:val="24"/>
          <w:szCs w:val="24"/>
        </w:rPr>
        <w:t>It was asked w</w:t>
      </w:r>
      <w:r w:rsidR="00A25ACF">
        <w:rPr>
          <w:rFonts w:ascii="Times New Roman" w:hAnsi="Times New Roman"/>
          <w:sz w:val="24"/>
          <w:szCs w:val="24"/>
        </w:rPr>
        <w:t xml:space="preserve">hich standards the Bank </w:t>
      </w:r>
      <w:r w:rsidR="00772509">
        <w:rPr>
          <w:rFonts w:ascii="Times New Roman" w:hAnsi="Times New Roman"/>
          <w:sz w:val="24"/>
          <w:szCs w:val="24"/>
        </w:rPr>
        <w:t xml:space="preserve">would </w:t>
      </w:r>
      <w:r w:rsidR="00A25ACF">
        <w:rPr>
          <w:rFonts w:ascii="Times New Roman" w:hAnsi="Times New Roman"/>
          <w:sz w:val="24"/>
          <w:szCs w:val="24"/>
        </w:rPr>
        <w:t xml:space="preserve">apply </w:t>
      </w:r>
      <w:r w:rsidR="009B3AA8">
        <w:rPr>
          <w:rFonts w:ascii="Times New Roman" w:hAnsi="Times New Roman"/>
          <w:sz w:val="24"/>
          <w:szCs w:val="24"/>
        </w:rPr>
        <w:t>when supporting</w:t>
      </w:r>
      <w:r w:rsidR="00A25ACF">
        <w:rPr>
          <w:rFonts w:ascii="Times New Roman" w:hAnsi="Times New Roman"/>
          <w:sz w:val="24"/>
          <w:szCs w:val="24"/>
        </w:rPr>
        <w:t xml:space="preserve"> private sector </w:t>
      </w:r>
      <w:r w:rsidR="009B3AA8">
        <w:rPr>
          <w:rFonts w:ascii="Times New Roman" w:hAnsi="Times New Roman"/>
          <w:sz w:val="24"/>
          <w:szCs w:val="24"/>
        </w:rPr>
        <w:t>projects</w:t>
      </w:r>
      <w:r w:rsidR="00A25ACF">
        <w:rPr>
          <w:rFonts w:ascii="Times New Roman" w:hAnsi="Times New Roman"/>
          <w:sz w:val="24"/>
          <w:szCs w:val="24"/>
        </w:rPr>
        <w:t xml:space="preserve"> in </w:t>
      </w:r>
      <w:r w:rsidR="009B3AA8">
        <w:rPr>
          <w:rFonts w:ascii="Times New Roman" w:hAnsi="Times New Roman"/>
          <w:sz w:val="24"/>
          <w:szCs w:val="24"/>
        </w:rPr>
        <w:t>partnership</w:t>
      </w:r>
      <w:r w:rsidR="00A25ACF">
        <w:rPr>
          <w:rFonts w:ascii="Times New Roman" w:hAnsi="Times New Roman"/>
          <w:sz w:val="24"/>
          <w:szCs w:val="24"/>
        </w:rPr>
        <w:t xml:space="preserve"> with IFC. </w:t>
      </w:r>
    </w:p>
    <w:p w:rsidR="00243325" w:rsidRDefault="005E2FC0" w:rsidP="00783FBF">
      <w:pPr>
        <w:numPr>
          <w:ilvl w:val="0"/>
          <w:numId w:val="5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>Safeguard policies should</w:t>
      </w:r>
      <w:r w:rsidR="00A669F7">
        <w:rPr>
          <w:rFonts w:ascii="Times New Roman" w:hAnsi="Times New Roman"/>
          <w:sz w:val="24"/>
          <w:szCs w:val="24"/>
        </w:rPr>
        <w:t>:</w:t>
      </w:r>
      <w:r w:rsidRPr="00783FBF">
        <w:rPr>
          <w:rFonts w:ascii="Times New Roman" w:hAnsi="Times New Roman"/>
          <w:sz w:val="24"/>
          <w:szCs w:val="24"/>
        </w:rPr>
        <w:t xml:space="preserve"> apply to all forms of lending</w:t>
      </w:r>
      <w:r w:rsidR="00A669F7">
        <w:rPr>
          <w:rFonts w:ascii="Times New Roman" w:hAnsi="Times New Roman"/>
          <w:sz w:val="24"/>
          <w:szCs w:val="24"/>
        </w:rPr>
        <w:t>;</w:t>
      </w:r>
      <w:r w:rsidRPr="00783FBF">
        <w:rPr>
          <w:rFonts w:ascii="Times New Roman" w:hAnsi="Times New Roman"/>
          <w:sz w:val="24"/>
          <w:szCs w:val="24"/>
        </w:rPr>
        <w:t xml:space="preserve"> stay relevant for the Bank as an institution</w:t>
      </w:r>
      <w:r w:rsidR="00A669F7">
        <w:rPr>
          <w:rFonts w:ascii="Times New Roman" w:hAnsi="Times New Roman"/>
          <w:sz w:val="24"/>
          <w:szCs w:val="24"/>
        </w:rPr>
        <w:t>;</w:t>
      </w:r>
      <w:r w:rsidRPr="00783FBF">
        <w:rPr>
          <w:rFonts w:ascii="Times New Roman" w:hAnsi="Times New Roman"/>
          <w:sz w:val="24"/>
          <w:szCs w:val="24"/>
        </w:rPr>
        <w:t xml:space="preserve"> and </w:t>
      </w:r>
      <w:r w:rsidR="00A669F7">
        <w:rPr>
          <w:rFonts w:ascii="Times New Roman" w:hAnsi="Times New Roman"/>
          <w:sz w:val="24"/>
          <w:szCs w:val="24"/>
        </w:rPr>
        <w:t xml:space="preserve">constitute </w:t>
      </w:r>
      <w:r w:rsidRPr="00783FBF">
        <w:rPr>
          <w:rFonts w:ascii="Times New Roman" w:hAnsi="Times New Roman"/>
          <w:sz w:val="24"/>
          <w:szCs w:val="24"/>
        </w:rPr>
        <w:t xml:space="preserve">a </w:t>
      </w:r>
      <w:r w:rsidR="00A669F7">
        <w:rPr>
          <w:rFonts w:ascii="Times New Roman" w:hAnsi="Times New Roman"/>
          <w:sz w:val="24"/>
          <w:szCs w:val="24"/>
        </w:rPr>
        <w:t>g</w:t>
      </w:r>
      <w:r w:rsidRPr="00783FBF">
        <w:rPr>
          <w:rFonts w:ascii="Times New Roman" w:hAnsi="Times New Roman"/>
          <w:sz w:val="24"/>
          <w:szCs w:val="24"/>
        </w:rPr>
        <w:t xml:space="preserve">lobal </w:t>
      </w:r>
      <w:r w:rsidR="00A669F7">
        <w:rPr>
          <w:rFonts w:ascii="Times New Roman" w:hAnsi="Times New Roman"/>
          <w:sz w:val="24"/>
          <w:szCs w:val="24"/>
        </w:rPr>
        <w:t>p</w:t>
      </w:r>
      <w:r w:rsidRPr="00783FBF">
        <w:rPr>
          <w:rFonts w:ascii="Times New Roman" w:hAnsi="Times New Roman"/>
          <w:sz w:val="24"/>
          <w:szCs w:val="24"/>
        </w:rPr>
        <w:t xml:space="preserve">ublic </w:t>
      </w:r>
      <w:r w:rsidR="00A669F7">
        <w:rPr>
          <w:rFonts w:ascii="Times New Roman" w:hAnsi="Times New Roman"/>
          <w:sz w:val="24"/>
          <w:szCs w:val="24"/>
        </w:rPr>
        <w:t>g</w:t>
      </w:r>
      <w:r w:rsidRPr="00783FBF">
        <w:rPr>
          <w:rFonts w:ascii="Times New Roman" w:hAnsi="Times New Roman"/>
          <w:sz w:val="24"/>
          <w:szCs w:val="24"/>
        </w:rPr>
        <w:t xml:space="preserve">ood. </w:t>
      </w:r>
    </w:p>
    <w:p w:rsidR="007A2715" w:rsidRPr="00783FBF" w:rsidRDefault="005E2FC0" w:rsidP="00783FBF">
      <w:pPr>
        <w:numPr>
          <w:ilvl w:val="0"/>
          <w:numId w:val="5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 xml:space="preserve">The Bank </w:t>
      </w:r>
      <w:r w:rsidR="00243325">
        <w:rPr>
          <w:rFonts w:ascii="Times New Roman" w:hAnsi="Times New Roman"/>
          <w:sz w:val="24"/>
          <w:szCs w:val="24"/>
        </w:rPr>
        <w:t>was asked how it intended</w:t>
      </w:r>
      <w:r w:rsidR="002B6717">
        <w:rPr>
          <w:rFonts w:ascii="Times New Roman" w:hAnsi="Times New Roman"/>
          <w:sz w:val="24"/>
          <w:szCs w:val="24"/>
        </w:rPr>
        <w:t xml:space="preserve"> to ensure that the Safeguards r</w:t>
      </w:r>
      <w:r w:rsidR="00243325">
        <w:rPr>
          <w:rFonts w:ascii="Times New Roman" w:hAnsi="Times New Roman"/>
          <w:sz w:val="24"/>
          <w:szCs w:val="24"/>
        </w:rPr>
        <w:t xml:space="preserve">eview process is balanced; to provide clarity on how </w:t>
      </w:r>
      <w:r w:rsidR="0061791E">
        <w:rPr>
          <w:rFonts w:ascii="Times New Roman" w:hAnsi="Times New Roman"/>
          <w:sz w:val="24"/>
          <w:szCs w:val="24"/>
        </w:rPr>
        <w:t xml:space="preserve">members of </w:t>
      </w:r>
      <w:r w:rsidR="00243325">
        <w:rPr>
          <w:rFonts w:ascii="Times New Roman" w:hAnsi="Times New Roman"/>
          <w:sz w:val="24"/>
          <w:szCs w:val="24"/>
        </w:rPr>
        <w:t xml:space="preserve">the </w:t>
      </w:r>
      <w:r w:rsidR="0061791E">
        <w:rPr>
          <w:rFonts w:ascii="Times New Roman" w:hAnsi="Times New Roman"/>
          <w:sz w:val="24"/>
          <w:szCs w:val="24"/>
        </w:rPr>
        <w:t>“</w:t>
      </w:r>
      <w:r w:rsidR="00243325">
        <w:rPr>
          <w:rFonts w:ascii="Times New Roman" w:hAnsi="Times New Roman"/>
          <w:sz w:val="24"/>
          <w:szCs w:val="24"/>
        </w:rPr>
        <w:t>Expert Groups</w:t>
      </w:r>
      <w:r w:rsidR="0061791E">
        <w:rPr>
          <w:rFonts w:ascii="Times New Roman" w:hAnsi="Times New Roman"/>
          <w:sz w:val="24"/>
          <w:szCs w:val="24"/>
        </w:rPr>
        <w:t>”</w:t>
      </w:r>
      <w:r w:rsidR="00243325">
        <w:rPr>
          <w:rFonts w:ascii="Times New Roman" w:hAnsi="Times New Roman"/>
          <w:sz w:val="24"/>
          <w:szCs w:val="24"/>
        </w:rPr>
        <w:t xml:space="preserve"> </w:t>
      </w:r>
      <w:r w:rsidR="00BF53B7">
        <w:rPr>
          <w:rFonts w:ascii="Times New Roman" w:hAnsi="Times New Roman"/>
          <w:sz w:val="24"/>
          <w:szCs w:val="24"/>
        </w:rPr>
        <w:t xml:space="preserve">on emerging issues </w:t>
      </w:r>
      <w:r w:rsidR="00243325">
        <w:rPr>
          <w:rFonts w:ascii="Times New Roman" w:hAnsi="Times New Roman"/>
          <w:sz w:val="24"/>
          <w:szCs w:val="24"/>
        </w:rPr>
        <w:t>are nominated, and what mandate they have; how consultation input is treated and how this can be demonstrated; and to</w:t>
      </w:r>
      <w:r w:rsidRPr="00783FBF">
        <w:rPr>
          <w:rFonts w:ascii="Times New Roman" w:hAnsi="Times New Roman"/>
          <w:sz w:val="24"/>
          <w:szCs w:val="24"/>
        </w:rPr>
        <w:t xml:space="preserve"> specify reasons when it is unable to apply recommendations</w:t>
      </w:r>
      <w:r w:rsidR="00243325">
        <w:rPr>
          <w:rFonts w:ascii="Times New Roman" w:hAnsi="Times New Roman"/>
          <w:sz w:val="24"/>
          <w:szCs w:val="24"/>
        </w:rPr>
        <w:t xml:space="preserve"> from the Safeguards review consultations.</w:t>
      </w:r>
    </w:p>
    <w:p w:rsidR="00C66319" w:rsidRDefault="005A654B" w:rsidP="00C66319">
      <w:pPr>
        <w:numPr>
          <w:ilvl w:val="0"/>
          <w:numId w:val="5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 xml:space="preserve">The Safeguards review should specify </w:t>
      </w:r>
      <w:r w:rsidR="00475401">
        <w:rPr>
          <w:rFonts w:ascii="Times New Roman" w:hAnsi="Times New Roman"/>
          <w:sz w:val="24"/>
          <w:szCs w:val="24"/>
        </w:rPr>
        <w:t>how</w:t>
      </w:r>
      <w:r w:rsidR="00475401" w:rsidRPr="00783FBF">
        <w:rPr>
          <w:rFonts w:ascii="Times New Roman" w:hAnsi="Times New Roman"/>
          <w:sz w:val="24"/>
          <w:szCs w:val="24"/>
        </w:rPr>
        <w:t xml:space="preserve"> </w:t>
      </w:r>
      <w:r w:rsidRPr="00783FBF">
        <w:rPr>
          <w:rFonts w:ascii="Times New Roman" w:hAnsi="Times New Roman"/>
          <w:sz w:val="24"/>
          <w:szCs w:val="24"/>
        </w:rPr>
        <w:t xml:space="preserve">recommendations </w:t>
      </w:r>
      <w:r w:rsidR="00475401" w:rsidRPr="00134C70">
        <w:rPr>
          <w:rFonts w:ascii="Times New Roman" w:hAnsi="Times New Roman"/>
          <w:sz w:val="24"/>
          <w:szCs w:val="24"/>
        </w:rPr>
        <w:t>from previous reviews and sector assessments are incorpor</w:t>
      </w:r>
      <w:r w:rsidR="00D66205">
        <w:rPr>
          <w:rFonts w:ascii="Times New Roman" w:hAnsi="Times New Roman"/>
          <w:sz w:val="24"/>
          <w:szCs w:val="24"/>
        </w:rPr>
        <w:t>a</w:t>
      </w:r>
      <w:r w:rsidR="00475401" w:rsidRPr="00134C70">
        <w:rPr>
          <w:rFonts w:ascii="Times New Roman" w:hAnsi="Times New Roman"/>
          <w:sz w:val="24"/>
          <w:szCs w:val="24"/>
        </w:rPr>
        <w:t>ted and considered. Specifically the IEG report on Safeguards,</w:t>
      </w:r>
      <w:r w:rsidR="005265CF" w:rsidRPr="00134C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World Commission on Dams </w:t>
      </w:r>
      <w:r w:rsidRPr="00783FBF">
        <w:rPr>
          <w:rFonts w:ascii="Times New Roman" w:hAnsi="Times New Roman"/>
          <w:sz w:val="24"/>
          <w:szCs w:val="24"/>
        </w:rPr>
        <w:t xml:space="preserve">and Extractive Industries </w:t>
      </w:r>
      <w:r>
        <w:rPr>
          <w:rFonts w:ascii="Times New Roman" w:hAnsi="Times New Roman"/>
          <w:sz w:val="24"/>
          <w:szCs w:val="24"/>
        </w:rPr>
        <w:t>R</w:t>
      </w:r>
      <w:r w:rsidRPr="00783FBF">
        <w:rPr>
          <w:rFonts w:ascii="Times New Roman" w:hAnsi="Times New Roman"/>
          <w:sz w:val="24"/>
          <w:szCs w:val="24"/>
        </w:rPr>
        <w:t xml:space="preserve">eview. </w:t>
      </w:r>
      <w:r w:rsidR="00475401">
        <w:rPr>
          <w:rFonts w:ascii="Times New Roman" w:hAnsi="Times New Roman"/>
          <w:sz w:val="24"/>
          <w:szCs w:val="24"/>
        </w:rPr>
        <w:t xml:space="preserve"> </w:t>
      </w:r>
    </w:p>
    <w:p w:rsidR="00475401" w:rsidRPr="00C66319" w:rsidRDefault="00475401" w:rsidP="00475401">
      <w:pPr>
        <w:numPr>
          <w:ilvl w:val="0"/>
          <w:numId w:val="5"/>
        </w:numPr>
        <w:tabs>
          <w:tab w:val="clear" w:pos="360"/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C66319">
        <w:rPr>
          <w:rFonts w:ascii="Times New Roman" w:hAnsi="Times New Roman"/>
          <w:sz w:val="24"/>
          <w:szCs w:val="24"/>
        </w:rPr>
        <w:t>When taking the IFC Performance standards as a model for the saf</w:t>
      </w:r>
      <w:r w:rsidR="00EA0E08">
        <w:rPr>
          <w:rFonts w:ascii="Times New Roman" w:hAnsi="Times New Roman"/>
          <w:sz w:val="24"/>
          <w:szCs w:val="24"/>
        </w:rPr>
        <w:t>eguards, it is essential for</w:t>
      </w:r>
      <w:r w:rsidRPr="00C66319">
        <w:rPr>
          <w:rFonts w:ascii="Times New Roman" w:hAnsi="Times New Roman"/>
          <w:sz w:val="24"/>
          <w:szCs w:val="24"/>
        </w:rPr>
        <w:t xml:space="preserve"> the Bank to rethink the way biodiversity is handled: there should be a clear specification of no involvement in biodiversity hotspots or otherwise defined no-go areas.</w:t>
      </w:r>
    </w:p>
    <w:p w:rsidR="00B44629" w:rsidRPr="003203AD" w:rsidRDefault="005E2FC0" w:rsidP="00783FBF">
      <w:pPr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783FBF">
        <w:rPr>
          <w:rFonts w:ascii="Times New Roman" w:hAnsi="Times New Roman"/>
          <w:sz w:val="24"/>
          <w:szCs w:val="24"/>
        </w:rPr>
        <w:t>Stigma is a major problem as regards disabled people</w:t>
      </w:r>
      <w:r w:rsidR="00194B41">
        <w:rPr>
          <w:rFonts w:ascii="Times New Roman" w:hAnsi="Times New Roman"/>
          <w:sz w:val="24"/>
          <w:szCs w:val="24"/>
        </w:rPr>
        <w:t>,</w:t>
      </w:r>
      <w:r w:rsidRPr="00783FBF">
        <w:rPr>
          <w:rFonts w:ascii="Times New Roman" w:hAnsi="Times New Roman"/>
          <w:sz w:val="24"/>
          <w:szCs w:val="24"/>
        </w:rPr>
        <w:t xml:space="preserve"> especially in developing countries that do not have equal access to health, education, jobs</w:t>
      </w:r>
      <w:r w:rsidR="00194B41">
        <w:rPr>
          <w:rFonts w:ascii="Times New Roman" w:hAnsi="Times New Roman"/>
          <w:sz w:val="24"/>
          <w:szCs w:val="24"/>
        </w:rPr>
        <w:t>,</w:t>
      </w:r>
      <w:r w:rsidRPr="00783FBF">
        <w:rPr>
          <w:rFonts w:ascii="Times New Roman" w:hAnsi="Times New Roman"/>
          <w:sz w:val="24"/>
          <w:szCs w:val="24"/>
        </w:rPr>
        <w:t xml:space="preserve"> etc. Therefore policies should be adapted </w:t>
      </w:r>
      <w:r w:rsidR="00194B41">
        <w:rPr>
          <w:rFonts w:ascii="Times New Roman" w:hAnsi="Times New Roman"/>
          <w:sz w:val="24"/>
          <w:szCs w:val="24"/>
        </w:rPr>
        <w:t xml:space="preserve">to be </w:t>
      </w:r>
      <w:r w:rsidRPr="00783FBF">
        <w:rPr>
          <w:rFonts w:ascii="Times New Roman" w:hAnsi="Times New Roman"/>
          <w:sz w:val="24"/>
          <w:szCs w:val="24"/>
        </w:rPr>
        <w:t xml:space="preserve">inclusive. It is essential that people with disabilities are consulted throughout the process. </w:t>
      </w:r>
      <w:r w:rsidR="00194B41">
        <w:rPr>
          <w:rFonts w:ascii="Times New Roman" w:hAnsi="Times New Roman"/>
          <w:sz w:val="24"/>
          <w:szCs w:val="24"/>
        </w:rPr>
        <w:t xml:space="preserve">The Bank </w:t>
      </w:r>
      <w:r w:rsidR="00B44629" w:rsidRPr="003203AD">
        <w:rPr>
          <w:rFonts w:ascii="Times New Roman" w:hAnsi="Times New Roman"/>
          <w:sz w:val="24"/>
          <w:szCs w:val="24"/>
        </w:rPr>
        <w:t xml:space="preserve">should </w:t>
      </w:r>
      <w:r w:rsidR="00194B41">
        <w:rPr>
          <w:rFonts w:ascii="Times New Roman" w:hAnsi="Times New Roman"/>
          <w:sz w:val="24"/>
          <w:szCs w:val="24"/>
        </w:rPr>
        <w:t>–</w:t>
      </w:r>
      <w:r w:rsidR="00B44629" w:rsidRPr="003203AD">
        <w:rPr>
          <w:rFonts w:ascii="Times New Roman" w:hAnsi="Times New Roman"/>
          <w:sz w:val="24"/>
          <w:szCs w:val="24"/>
        </w:rPr>
        <w:t xml:space="preserve"> to be inclusive in its development </w:t>
      </w:r>
      <w:r w:rsidR="00194B41">
        <w:rPr>
          <w:rFonts w:ascii="Times New Roman" w:hAnsi="Times New Roman"/>
          <w:sz w:val="24"/>
          <w:szCs w:val="24"/>
        </w:rPr>
        <w:t>–</w:t>
      </w:r>
      <w:r w:rsidR="00B44629" w:rsidRPr="003203AD">
        <w:rPr>
          <w:rFonts w:ascii="Times New Roman" w:hAnsi="Times New Roman"/>
          <w:sz w:val="24"/>
          <w:szCs w:val="24"/>
        </w:rPr>
        <w:t xml:space="preserve"> make sure to bring disability in, through mainstreaming </w:t>
      </w:r>
      <w:r w:rsidR="00194B41">
        <w:rPr>
          <w:rFonts w:ascii="Times New Roman" w:hAnsi="Times New Roman"/>
          <w:sz w:val="24"/>
          <w:szCs w:val="24"/>
        </w:rPr>
        <w:t>S</w:t>
      </w:r>
      <w:r w:rsidR="00B44629" w:rsidRPr="003203AD">
        <w:rPr>
          <w:rFonts w:ascii="Times New Roman" w:hAnsi="Times New Roman"/>
          <w:sz w:val="24"/>
          <w:szCs w:val="24"/>
        </w:rPr>
        <w:t xml:space="preserve">afeguards or in other ways. </w:t>
      </w:r>
      <w:r w:rsidR="00194B41">
        <w:rPr>
          <w:rFonts w:ascii="Times New Roman" w:hAnsi="Times New Roman"/>
          <w:sz w:val="24"/>
          <w:szCs w:val="24"/>
        </w:rPr>
        <w:t>H</w:t>
      </w:r>
      <w:r w:rsidR="00194B41" w:rsidRPr="00CC3CDC">
        <w:rPr>
          <w:rFonts w:ascii="Times New Roman" w:hAnsi="Times New Roman"/>
          <w:sz w:val="24"/>
          <w:szCs w:val="24"/>
        </w:rPr>
        <w:t xml:space="preserve">uman rights </w:t>
      </w:r>
      <w:r w:rsidR="00D85BCA">
        <w:rPr>
          <w:rFonts w:ascii="Times New Roman" w:hAnsi="Times New Roman"/>
          <w:sz w:val="24"/>
          <w:szCs w:val="24"/>
        </w:rPr>
        <w:t xml:space="preserve">should inform the </w:t>
      </w:r>
      <w:r w:rsidR="00194B41">
        <w:rPr>
          <w:rFonts w:ascii="Times New Roman" w:hAnsi="Times New Roman"/>
          <w:sz w:val="24"/>
          <w:szCs w:val="24"/>
        </w:rPr>
        <w:t>S</w:t>
      </w:r>
      <w:r w:rsidR="00B44629" w:rsidRPr="003203AD">
        <w:rPr>
          <w:rFonts w:ascii="Times New Roman" w:hAnsi="Times New Roman"/>
          <w:sz w:val="24"/>
          <w:szCs w:val="24"/>
        </w:rPr>
        <w:t>afeguards approach.</w:t>
      </w:r>
      <w:r w:rsidR="00B44629" w:rsidRPr="003203AD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="00D85BCA">
        <w:rPr>
          <w:rFonts w:ascii="Times New Roman" w:eastAsiaTheme="minorHAnsi" w:hAnsi="Times New Roman"/>
          <w:color w:val="000000"/>
          <w:sz w:val="24"/>
          <w:szCs w:val="24"/>
        </w:rPr>
        <w:t>It is i</w:t>
      </w:r>
      <w:r w:rsidR="00B44629" w:rsidRPr="003203AD">
        <w:rPr>
          <w:rFonts w:ascii="Times New Roman" w:eastAsiaTheme="minorHAnsi" w:hAnsi="Times New Roman"/>
          <w:color w:val="000000"/>
          <w:sz w:val="24"/>
          <w:szCs w:val="24"/>
        </w:rPr>
        <w:t>mportant to note that p</w:t>
      </w:r>
      <w:r w:rsidR="00B44629" w:rsidRPr="003203AD">
        <w:rPr>
          <w:rFonts w:ascii="Times New Roman" w:hAnsi="Times New Roman"/>
          <w:sz w:val="24"/>
          <w:szCs w:val="24"/>
        </w:rPr>
        <w:t xml:space="preserve">hysical and mental disabilities are not the same. </w:t>
      </w:r>
      <w:r w:rsidR="00D85BCA">
        <w:rPr>
          <w:rFonts w:ascii="Times New Roman" w:hAnsi="Times New Roman"/>
          <w:sz w:val="24"/>
          <w:szCs w:val="24"/>
        </w:rPr>
        <w:t xml:space="preserve">Bank Group </w:t>
      </w:r>
      <w:proofErr w:type="gramStart"/>
      <w:r w:rsidR="00D66205">
        <w:rPr>
          <w:rFonts w:ascii="Times New Roman" w:hAnsi="Times New Roman"/>
          <w:sz w:val="24"/>
          <w:szCs w:val="24"/>
        </w:rPr>
        <w:t xml:space="preserve">staff also </w:t>
      </w:r>
      <w:r w:rsidR="00B44629" w:rsidRPr="003203AD">
        <w:rPr>
          <w:rFonts w:ascii="Times New Roman" w:hAnsi="Times New Roman"/>
          <w:sz w:val="24"/>
          <w:szCs w:val="24"/>
        </w:rPr>
        <w:t>need</w:t>
      </w:r>
      <w:proofErr w:type="gramEnd"/>
      <w:r w:rsidR="00B44629" w:rsidRPr="003203AD">
        <w:rPr>
          <w:rFonts w:ascii="Times New Roman" w:hAnsi="Times New Roman"/>
          <w:sz w:val="24"/>
          <w:szCs w:val="24"/>
        </w:rPr>
        <w:t xml:space="preserve"> to be trained.</w:t>
      </w:r>
    </w:p>
    <w:p w:rsidR="00376588" w:rsidRDefault="005E2FC0" w:rsidP="00783FBF">
      <w:pPr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>The Bank loses its accountability when mandatory requirements shift to guidance notes</w:t>
      </w:r>
      <w:r w:rsidR="00B44629" w:rsidRPr="003203AD">
        <w:rPr>
          <w:rFonts w:ascii="Times New Roman" w:hAnsi="Times New Roman"/>
          <w:sz w:val="24"/>
          <w:szCs w:val="24"/>
        </w:rPr>
        <w:t xml:space="preserve">, as some thought had happened during </w:t>
      </w:r>
      <w:r w:rsidR="00D85BCA">
        <w:rPr>
          <w:rFonts w:ascii="Times New Roman" w:hAnsi="Times New Roman"/>
          <w:sz w:val="24"/>
          <w:szCs w:val="24"/>
        </w:rPr>
        <w:t xml:space="preserve">the Investment Lending </w:t>
      </w:r>
      <w:r w:rsidR="00B44629" w:rsidRPr="003203AD">
        <w:rPr>
          <w:rFonts w:ascii="Times New Roman" w:hAnsi="Times New Roman"/>
          <w:sz w:val="24"/>
          <w:szCs w:val="24"/>
        </w:rPr>
        <w:t>reform process</w:t>
      </w:r>
      <w:r w:rsidRPr="003203AD">
        <w:rPr>
          <w:rFonts w:ascii="Times New Roman" w:hAnsi="Times New Roman"/>
          <w:sz w:val="24"/>
          <w:szCs w:val="24"/>
        </w:rPr>
        <w:t xml:space="preserve"> </w:t>
      </w:r>
      <w:r w:rsidR="00D85BCA">
        <w:rPr>
          <w:rFonts w:ascii="Times New Roman" w:hAnsi="Times New Roman"/>
          <w:sz w:val="24"/>
          <w:szCs w:val="24"/>
        </w:rPr>
        <w:t>–</w:t>
      </w:r>
      <w:r w:rsidRPr="003203AD">
        <w:rPr>
          <w:rFonts w:ascii="Times New Roman" w:hAnsi="Times New Roman"/>
          <w:sz w:val="24"/>
          <w:szCs w:val="24"/>
        </w:rPr>
        <w:t xml:space="preserve"> this </w:t>
      </w:r>
      <w:r w:rsidR="00B44629" w:rsidRPr="003203AD">
        <w:rPr>
          <w:rFonts w:ascii="Times New Roman" w:hAnsi="Times New Roman"/>
          <w:sz w:val="24"/>
          <w:szCs w:val="24"/>
        </w:rPr>
        <w:t xml:space="preserve">leaves </w:t>
      </w:r>
      <w:r w:rsidRPr="003203AD">
        <w:rPr>
          <w:rFonts w:ascii="Times New Roman" w:hAnsi="Times New Roman"/>
          <w:sz w:val="24"/>
          <w:szCs w:val="24"/>
        </w:rPr>
        <w:t>no means of control.</w:t>
      </w:r>
    </w:p>
    <w:p w:rsidR="005E2FC0" w:rsidRPr="003203AD" w:rsidRDefault="00376588" w:rsidP="00D8170D">
      <w:pPr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Since currently developed national policies and legislation in various countries </w:t>
      </w:r>
      <w:r w:rsidR="00D8170D">
        <w:rPr>
          <w:rFonts w:ascii="Times New Roman" w:hAnsi="Times New Roman"/>
          <w:sz w:val="24"/>
          <w:szCs w:val="24"/>
        </w:rPr>
        <w:t xml:space="preserve">are </w:t>
      </w:r>
      <w:r>
        <w:rPr>
          <w:rFonts w:ascii="Times New Roman" w:hAnsi="Times New Roman"/>
          <w:sz w:val="24"/>
          <w:szCs w:val="24"/>
        </w:rPr>
        <w:t xml:space="preserve">actually undermining the rights of </w:t>
      </w:r>
      <w:r w:rsidR="00D8170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ndigenous </w:t>
      </w:r>
      <w:r w:rsidR="00D8170D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eoples,</w:t>
      </w:r>
      <w:r w:rsidR="00F919A4">
        <w:rPr>
          <w:rFonts w:ascii="Times New Roman" w:hAnsi="Times New Roman"/>
          <w:sz w:val="24"/>
          <w:szCs w:val="24"/>
        </w:rPr>
        <w:t xml:space="preserve"> and since there is still a big gap in the implementation of these rights,</w:t>
      </w:r>
      <w:r>
        <w:rPr>
          <w:rFonts w:ascii="Times New Roman" w:hAnsi="Times New Roman"/>
          <w:sz w:val="24"/>
          <w:szCs w:val="24"/>
        </w:rPr>
        <w:t xml:space="preserve"> a strong </w:t>
      </w:r>
      <w:r w:rsidR="00F919A4">
        <w:rPr>
          <w:rFonts w:ascii="Times New Roman" w:hAnsi="Times New Roman"/>
          <w:sz w:val="24"/>
          <w:szCs w:val="24"/>
        </w:rPr>
        <w:t>B</w:t>
      </w:r>
      <w:r w:rsidR="00D8170D">
        <w:rPr>
          <w:rFonts w:ascii="Times New Roman" w:hAnsi="Times New Roman"/>
          <w:sz w:val="24"/>
          <w:szCs w:val="24"/>
        </w:rPr>
        <w:t>ank</w:t>
      </w:r>
      <w:r w:rsidR="00F919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safeguard to protect their rights as stated in the UN Declaration on the Rights of Indigenous Peoples (2007) is very much needed. </w:t>
      </w:r>
      <w:r w:rsidR="005E2FC0" w:rsidRPr="003203AD">
        <w:rPr>
          <w:rFonts w:ascii="Times New Roman" w:hAnsi="Times New Roman"/>
          <w:sz w:val="24"/>
          <w:szCs w:val="24"/>
        </w:rPr>
        <w:t xml:space="preserve"> </w:t>
      </w:r>
    </w:p>
    <w:p w:rsidR="003B71EF" w:rsidRPr="003203AD" w:rsidRDefault="003B71EF" w:rsidP="003B71E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3203AD">
        <w:rPr>
          <w:rFonts w:ascii="Times New Roman" w:hAnsi="Times New Roman"/>
          <w:sz w:val="24"/>
          <w:szCs w:val="24"/>
        </w:rPr>
        <w:t>ommunity consent should be the approach</w:t>
      </w:r>
      <w:r>
        <w:rPr>
          <w:rFonts w:ascii="Times New Roman" w:hAnsi="Times New Roman"/>
          <w:sz w:val="24"/>
          <w:szCs w:val="24"/>
        </w:rPr>
        <w:t xml:space="preserve"> regarding the right of Indigenous Peoples to </w:t>
      </w:r>
      <w:r w:rsidRPr="003203AD">
        <w:rPr>
          <w:rFonts w:ascii="Times New Roman" w:hAnsi="Times New Roman"/>
          <w:sz w:val="24"/>
          <w:szCs w:val="24"/>
        </w:rPr>
        <w:t xml:space="preserve">FPIC. </w:t>
      </w:r>
      <w:r>
        <w:rPr>
          <w:rFonts w:ascii="Times New Roman" w:hAnsi="Times New Roman"/>
          <w:sz w:val="24"/>
          <w:szCs w:val="24"/>
        </w:rPr>
        <w:t>Research is needed to determine if the s</w:t>
      </w:r>
      <w:r w:rsidRPr="003203AD">
        <w:rPr>
          <w:rFonts w:ascii="Times New Roman" w:hAnsi="Times New Roman"/>
          <w:sz w:val="24"/>
          <w:szCs w:val="24"/>
        </w:rPr>
        <w:t xml:space="preserve">ame standards should also apply to communities that do not necessarily consider themselves </w:t>
      </w:r>
      <w:r>
        <w:rPr>
          <w:rFonts w:ascii="Times New Roman" w:hAnsi="Times New Roman"/>
          <w:sz w:val="24"/>
          <w:szCs w:val="24"/>
        </w:rPr>
        <w:t>I</w:t>
      </w:r>
      <w:r w:rsidRPr="003203AD">
        <w:rPr>
          <w:rFonts w:ascii="Times New Roman" w:hAnsi="Times New Roman"/>
          <w:sz w:val="24"/>
          <w:szCs w:val="24"/>
        </w:rPr>
        <w:t xml:space="preserve">ndigenous </w:t>
      </w:r>
      <w:r>
        <w:rPr>
          <w:rFonts w:ascii="Times New Roman" w:hAnsi="Times New Roman"/>
          <w:sz w:val="24"/>
          <w:szCs w:val="24"/>
        </w:rPr>
        <w:t>P</w:t>
      </w:r>
      <w:r w:rsidRPr="003203AD">
        <w:rPr>
          <w:rFonts w:ascii="Times New Roman" w:hAnsi="Times New Roman"/>
          <w:sz w:val="24"/>
          <w:szCs w:val="24"/>
        </w:rPr>
        <w:t xml:space="preserve">eoples, but </w:t>
      </w:r>
      <w:r>
        <w:rPr>
          <w:rFonts w:ascii="Times New Roman" w:hAnsi="Times New Roman"/>
          <w:sz w:val="24"/>
          <w:szCs w:val="24"/>
        </w:rPr>
        <w:t xml:space="preserve">who </w:t>
      </w:r>
      <w:r w:rsidRPr="003203AD">
        <w:rPr>
          <w:rFonts w:ascii="Times New Roman" w:hAnsi="Times New Roman"/>
          <w:sz w:val="24"/>
          <w:szCs w:val="24"/>
        </w:rPr>
        <w:t xml:space="preserve">are </w:t>
      </w:r>
      <w:r w:rsidRPr="003203AD">
        <w:rPr>
          <w:rFonts w:ascii="Times New Roman" w:hAnsi="Times New Roman"/>
          <w:sz w:val="24"/>
          <w:szCs w:val="24"/>
        </w:rPr>
        <w:lastRenderedPageBreak/>
        <w:t>still vulnerable</w:t>
      </w:r>
      <w:r>
        <w:rPr>
          <w:rFonts w:ascii="Times New Roman" w:hAnsi="Times New Roman"/>
          <w:sz w:val="24"/>
          <w:szCs w:val="24"/>
        </w:rPr>
        <w:t>, in particular to establish when this is justified, to identify a basis for this in international law and to determine when it may be in conflict with the right of Indigenous Peoples to FPIC</w:t>
      </w:r>
      <w:r w:rsidRPr="003203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AD">
        <w:rPr>
          <w:rFonts w:ascii="Times New Roman" w:hAnsi="Times New Roman"/>
          <w:sz w:val="24"/>
          <w:szCs w:val="24"/>
        </w:rPr>
        <w:t xml:space="preserve">There was support for building on and strengthening IFC standards. </w:t>
      </w:r>
    </w:p>
    <w:p w:rsidR="00B44629" w:rsidRPr="003203AD" w:rsidRDefault="00B44629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 </w:t>
      </w:r>
    </w:p>
    <w:p w:rsidR="00B44629" w:rsidRPr="003203AD" w:rsidRDefault="00B44629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5E2FC0" w:rsidRPr="003203AD" w:rsidRDefault="005E2FC0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>Communities</w:t>
      </w:r>
      <w:r w:rsidR="00B44629" w:rsidRPr="003203AD">
        <w:rPr>
          <w:rFonts w:ascii="Times New Roman" w:hAnsi="Times New Roman"/>
          <w:sz w:val="24"/>
          <w:szCs w:val="24"/>
        </w:rPr>
        <w:t xml:space="preserve"> often</w:t>
      </w:r>
      <w:r w:rsidRPr="003203AD">
        <w:rPr>
          <w:rFonts w:ascii="Times New Roman" w:hAnsi="Times New Roman"/>
          <w:sz w:val="24"/>
          <w:szCs w:val="24"/>
        </w:rPr>
        <w:t xml:space="preserve"> </w:t>
      </w:r>
      <w:r w:rsidR="00B44629" w:rsidRPr="003203AD">
        <w:rPr>
          <w:rFonts w:ascii="Times New Roman" w:hAnsi="Times New Roman"/>
          <w:sz w:val="24"/>
          <w:szCs w:val="24"/>
        </w:rPr>
        <w:t>have</w:t>
      </w:r>
      <w:r w:rsidRPr="003203AD">
        <w:rPr>
          <w:rFonts w:ascii="Times New Roman" w:hAnsi="Times New Roman"/>
          <w:sz w:val="24"/>
          <w:szCs w:val="24"/>
        </w:rPr>
        <w:t xml:space="preserve"> weak land tenure</w:t>
      </w:r>
      <w:r w:rsidR="00D85BCA">
        <w:rPr>
          <w:rFonts w:ascii="Times New Roman" w:hAnsi="Times New Roman"/>
          <w:sz w:val="24"/>
          <w:szCs w:val="24"/>
        </w:rPr>
        <w:t xml:space="preserve"> –</w:t>
      </w:r>
      <w:r w:rsidRPr="003203AD">
        <w:rPr>
          <w:rFonts w:ascii="Times New Roman" w:hAnsi="Times New Roman"/>
          <w:sz w:val="24"/>
          <w:szCs w:val="24"/>
        </w:rPr>
        <w:t xml:space="preserve"> therefore working o</w:t>
      </w:r>
      <w:r w:rsidR="00B44629" w:rsidRPr="003203AD">
        <w:rPr>
          <w:rFonts w:ascii="Times New Roman" w:hAnsi="Times New Roman"/>
          <w:sz w:val="24"/>
          <w:szCs w:val="24"/>
        </w:rPr>
        <w:t xml:space="preserve">n addressing </w:t>
      </w:r>
      <w:r w:rsidR="00D85BCA">
        <w:rPr>
          <w:rFonts w:ascii="Times New Roman" w:hAnsi="Times New Roman"/>
          <w:sz w:val="24"/>
          <w:szCs w:val="24"/>
        </w:rPr>
        <w:t xml:space="preserve">this </w:t>
      </w:r>
      <w:r w:rsidR="00B44629" w:rsidRPr="003203AD">
        <w:rPr>
          <w:rFonts w:ascii="Times New Roman" w:hAnsi="Times New Roman"/>
          <w:sz w:val="24"/>
          <w:szCs w:val="24"/>
        </w:rPr>
        <w:t xml:space="preserve">is important: </w:t>
      </w:r>
      <w:r w:rsidR="00D85BCA">
        <w:rPr>
          <w:rFonts w:ascii="Times New Roman" w:hAnsi="Times New Roman"/>
          <w:sz w:val="24"/>
          <w:szCs w:val="24"/>
        </w:rPr>
        <w:t xml:space="preserve">some </w:t>
      </w:r>
      <w:r w:rsidR="00B44629" w:rsidRPr="003203AD">
        <w:rPr>
          <w:rFonts w:ascii="Times New Roman" w:hAnsi="Times New Roman"/>
          <w:sz w:val="24"/>
          <w:szCs w:val="24"/>
        </w:rPr>
        <w:t>saw merit in developing a stand-alone safeguard on land tenure, and suggested that the FAO/B</w:t>
      </w:r>
      <w:r w:rsidR="00D85BCA">
        <w:rPr>
          <w:rFonts w:ascii="Times New Roman" w:hAnsi="Times New Roman"/>
          <w:sz w:val="24"/>
          <w:szCs w:val="24"/>
        </w:rPr>
        <w:t>ank</w:t>
      </w:r>
      <w:r w:rsidR="00B44629" w:rsidRPr="003203AD">
        <w:rPr>
          <w:rFonts w:ascii="Times New Roman" w:hAnsi="Times New Roman"/>
          <w:sz w:val="24"/>
          <w:szCs w:val="24"/>
        </w:rPr>
        <w:t xml:space="preserve"> guidelines </w:t>
      </w:r>
      <w:r w:rsidR="00D85BCA">
        <w:rPr>
          <w:rFonts w:ascii="Times New Roman" w:hAnsi="Times New Roman"/>
          <w:sz w:val="24"/>
          <w:szCs w:val="24"/>
        </w:rPr>
        <w:t xml:space="preserve">could </w:t>
      </w:r>
      <w:r w:rsidR="00B44629" w:rsidRPr="003203AD">
        <w:rPr>
          <w:rFonts w:ascii="Times New Roman" w:hAnsi="Times New Roman"/>
          <w:sz w:val="24"/>
          <w:szCs w:val="24"/>
        </w:rPr>
        <w:t xml:space="preserve">be </w:t>
      </w:r>
      <w:proofErr w:type="gramStart"/>
      <w:r w:rsidR="00B44629" w:rsidRPr="003203AD">
        <w:rPr>
          <w:rFonts w:ascii="Times New Roman" w:hAnsi="Times New Roman"/>
          <w:sz w:val="24"/>
          <w:szCs w:val="24"/>
        </w:rPr>
        <w:t>adopted/shaped</w:t>
      </w:r>
      <w:proofErr w:type="gramEnd"/>
      <w:r w:rsidR="00B44629" w:rsidRPr="003203AD">
        <w:rPr>
          <w:rFonts w:ascii="Times New Roman" w:hAnsi="Times New Roman"/>
          <w:sz w:val="24"/>
          <w:szCs w:val="24"/>
        </w:rPr>
        <w:t xml:space="preserve"> into a safeguard.  </w:t>
      </w:r>
    </w:p>
    <w:p w:rsidR="007A2715" w:rsidRPr="003203AD" w:rsidRDefault="007A2715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5E2FC0" w:rsidRPr="003203AD" w:rsidRDefault="00E4256B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The Inspection Panel has demonstrated that the </w:t>
      </w:r>
      <w:r w:rsidR="00D85BCA">
        <w:rPr>
          <w:rFonts w:ascii="Times New Roman" w:hAnsi="Times New Roman"/>
          <w:sz w:val="24"/>
          <w:szCs w:val="24"/>
        </w:rPr>
        <w:t xml:space="preserve">Bank </w:t>
      </w:r>
      <w:r w:rsidRPr="003203AD">
        <w:rPr>
          <w:rFonts w:ascii="Times New Roman" w:hAnsi="Times New Roman"/>
          <w:sz w:val="24"/>
          <w:szCs w:val="24"/>
        </w:rPr>
        <w:t xml:space="preserve">has failed to disclose important information at times. </w:t>
      </w:r>
      <w:r w:rsidR="005E2FC0" w:rsidRPr="003203AD">
        <w:rPr>
          <w:rFonts w:ascii="Times New Roman" w:hAnsi="Times New Roman"/>
          <w:sz w:val="24"/>
          <w:szCs w:val="24"/>
        </w:rPr>
        <w:t xml:space="preserve">How </w:t>
      </w:r>
      <w:r w:rsidRPr="003203AD">
        <w:rPr>
          <w:rFonts w:ascii="Times New Roman" w:hAnsi="Times New Roman"/>
          <w:sz w:val="24"/>
          <w:szCs w:val="24"/>
        </w:rPr>
        <w:t>can the revised</w:t>
      </w:r>
      <w:r w:rsidR="005E2FC0" w:rsidRPr="003203AD">
        <w:rPr>
          <w:rFonts w:ascii="Times New Roman" w:hAnsi="Times New Roman"/>
          <w:sz w:val="24"/>
          <w:szCs w:val="24"/>
        </w:rPr>
        <w:t xml:space="preserve"> Safeguards </w:t>
      </w:r>
      <w:r w:rsidRPr="003203AD">
        <w:rPr>
          <w:rFonts w:ascii="Times New Roman" w:hAnsi="Times New Roman"/>
          <w:sz w:val="24"/>
          <w:szCs w:val="24"/>
        </w:rPr>
        <w:t xml:space="preserve">ensure transparency and accountability?  </w:t>
      </w:r>
    </w:p>
    <w:p w:rsidR="007A2715" w:rsidRPr="003203AD" w:rsidRDefault="007A2715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5E2FC0" w:rsidRPr="003203AD" w:rsidRDefault="00E4256B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The intention of </w:t>
      </w:r>
      <w:r w:rsidR="00D85BCA">
        <w:rPr>
          <w:rFonts w:ascii="Times New Roman" w:hAnsi="Times New Roman"/>
          <w:sz w:val="24"/>
          <w:szCs w:val="24"/>
        </w:rPr>
        <w:t>“</w:t>
      </w:r>
      <w:r w:rsidRPr="003203AD">
        <w:rPr>
          <w:rFonts w:ascii="Times New Roman" w:hAnsi="Times New Roman"/>
          <w:sz w:val="24"/>
          <w:szCs w:val="24"/>
        </w:rPr>
        <w:t>learning from other existing social and environment frameworks</w:t>
      </w:r>
      <w:r w:rsidR="00D85BCA">
        <w:rPr>
          <w:rFonts w:ascii="Times New Roman" w:hAnsi="Times New Roman"/>
          <w:sz w:val="24"/>
          <w:szCs w:val="24"/>
        </w:rPr>
        <w:t>”</w:t>
      </w:r>
      <w:r w:rsidRPr="003203AD">
        <w:rPr>
          <w:rFonts w:ascii="Times New Roman" w:hAnsi="Times New Roman"/>
          <w:sz w:val="24"/>
          <w:szCs w:val="24"/>
        </w:rPr>
        <w:t xml:space="preserve"> was questioned, with some participants worried that this could lead to reliance</w:t>
      </w:r>
      <w:r w:rsidR="005E2FC0" w:rsidRPr="003203AD">
        <w:rPr>
          <w:rFonts w:ascii="Times New Roman" w:hAnsi="Times New Roman"/>
          <w:sz w:val="24"/>
          <w:szCs w:val="24"/>
        </w:rPr>
        <w:t xml:space="preserve"> on third parties in implementing the </w:t>
      </w:r>
      <w:r w:rsidR="00D85BCA">
        <w:rPr>
          <w:rFonts w:ascii="Times New Roman" w:hAnsi="Times New Roman"/>
          <w:sz w:val="24"/>
          <w:szCs w:val="24"/>
        </w:rPr>
        <w:t>S</w:t>
      </w:r>
      <w:r w:rsidR="005E2FC0" w:rsidRPr="003203AD">
        <w:rPr>
          <w:rFonts w:ascii="Times New Roman" w:hAnsi="Times New Roman"/>
          <w:sz w:val="24"/>
          <w:szCs w:val="24"/>
        </w:rPr>
        <w:t>afeguards, which might</w:t>
      </w:r>
      <w:r w:rsidRPr="003203AD">
        <w:rPr>
          <w:rFonts w:ascii="Times New Roman" w:hAnsi="Times New Roman"/>
          <w:sz w:val="24"/>
          <w:szCs w:val="24"/>
        </w:rPr>
        <w:t xml:space="preserve"> in turn</w:t>
      </w:r>
      <w:r w:rsidR="005E2FC0" w:rsidRPr="003203AD">
        <w:rPr>
          <w:rFonts w:ascii="Times New Roman" w:hAnsi="Times New Roman"/>
          <w:sz w:val="24"/>
          <w:szCs w:val="24"/>
        </w:rPr>
        <w:t xml:space="preserve"> lead to </w:t>
      </w:r>
      <w:r w:rsidR="005A654B">
        <w:rPr>
          <w:rFonts w:ascii="Times New Roman" w:hAnsi="Times New Roman"/>
          <w:sz w:val="24"/>
          <w:szCs w:val="24"/>
        </w:rPr>
        <w:t>their being weakened.</w:t>
      </w:r>
      <w:r w:rsidR="005E2FC0" w:rsidRPr="003203AD">
        <w:rPr>
          <w:rFonts w:ascii="Times New Roman" w:hAnsi="Times New Roman"/>
          <w:sz w:val="24"/>
          <w:szCs w:val="24"/>
        </w:rPr>
        <w:t xml:space="preserve"> </w:t>
      </w:r>
    </w:p>
    <w:p w:rsidR="007A2715" w:rsidRPr="003203AD" w:rsidRDefault="007A2715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5E2FC0" w:rsidRPr="003203AD" w:rsidRDefault="005E2FC0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Children and how they are affected by projects and policies is rarely taken into consideration. One should note that children have unique </w:t>
      </w:r>
      <w:r w:rsidR="00BC6A6F" w:rsidRPr="003203AD">
        <w:rPr>
          <w:rFonts w:ascii="Times New Roman" w:hAnsi="Times New Roman"/>
          <w:sz w:val="24"/>
          <w:szCs w:val="24"/>
        </w:rPr>
        <w:t>vulnerabilities</w:t>
      </w:r>
      <w:r w:rsidRPr="003203AD">
        <w:rPr>
          <w:rFonts w:ascii="Times New Roman" w:hAnsi="Times New Roman"/>
          <w:sz w:val="24"/>
          <w:szCs w:val="24"/>
        </w:rPr>
        <w:t xml:space="preserve"> and there are many direct impacts from projects affecting them. </w:t>
      </w:r>
      <w:r w:rsidR="00BC6A6F" w:rsidRPr="003203AD">
        <w:rPr>
          <w:rFonts w:ascii="Times New Roman" w:hAnsi="Times New Roman"/>
          <w:sz w:val="24"/>
          <w:szCs w:val="24"/>
        </w:rPr>
        <w:t>Climate change and catastrophes affect children disproportionately.</w:t>
      </w:r>
      <w:r w:rsidRPr="003203AD">
        <w:rPr>
          <w:rFonts w:ascii="Times New Roman" w:hAnsi="Times New Roman"/>
          <w:sz w:val="24"/>
          <w:szCs w:val="24"/>
        </w:rPr>
        <w:t xml:space="preserve"> An assessment is required to identify different impact aspects. </w:t>
      </w:r>
    </w:p>
    <w:p w:rsidR="007A2715" w:rsidRPr="003203AD" w:rsidRDefault="007A2715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5E2FC0" w:rsidRPr="003203AD" w:rsidRDefault="005E2FC0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The </w:t>
      </w:r>
      <w:r w:rsidR="00D85BCA">
        <w:rPr>
          <w:rFonts w:ascii="Times New Roman" w:hAnsi="Times New Roman"/>
          <w:sz w:val="24"/>
          <w:szCs w:val="24"/>
        </w:rPr>
        <w:t>c</w:t>
      </w:r>
      <w:r w:rsidRPr="003203AD">
        <w:rPr>
          <w:rFonts w:ascii="Times New Roman" w:hAnsi="Times New Roman"/>
          <w:sz w:val="24"/>
          <w:szCs w:val="24"/>
        </w:rPr>
        <w:t xml:space="preserve">limate change issue needs to be addressed </w:t>
      </w:r>
      <w:r w:rsidR="00D85BCA">
        <w:rPr>
          <w:rFonts w:ascii="Times New Roman" w:hAnsi="Times New Roman"/>
          <w:sz w:val="24"/>
          <w:szCs w:val="24"/>
        </w:rPr>
        <w:t>more broadly</w:t>
      </w:r>
      <w:r w:rsidR="003D157F">
        <w:rPr>
          <w:rFonts w:ascii="Times New Roman" w:hAnsi="Times New Roman"/>
          <w:sz w:val="24"/>
          <w:szCs w:val="24"/>
        </w:rPr>
        <w:t xml:space="preserve"> and thoroughly by the World Bank Group than it is today, be it through </w:t>
      </w:r>
      <w:r w:rsidR="005A654B">
        <w:rPr>
          <w:rFonts w:ascii="Times New Roman" w:hAnsi="Times New Roman"/>
          <w:sz w:val="24"/>
          <w:szCs w:val="24"/>
        </w:rPr>
        <w:t>S</w:t>
      </w:r>
      <w:r w:rsidR="003D157F">
        <w:rPr>
          <w:rFonts w:ascii="Times New Roman" w:hAnsi="Times New Roman"/>
          <w:sz w:val="24"/>
          <w:szCs w:val="24"/>
        </w:rPr>
        <w:t>afeguards or other instruments, to ensure that all WBG activities take climate change into account</w:t>
      </w:r>
      <w:r w:rsidRPr="003203AD">
        <w:rPr>
          <w:rFonts w:ascii="Times New Roman" w:hAnsi="Times New Roman"/>
          <w:sz w:val="24"/>
          <w:szCs w:val="24"/>
        </w:rPr>
        <w:t>.</w:t>
      </w:r>
      <w:r w:rsidR="00BC6A6F" w:rsidRPr="003203AD">
        <w:rPr>
          <w:rFonts w:ascii="Times New Roman" w:hAnsi="Times New Roman"/>
          <w:sz w:val="24"/>
          <w:szCs w:val="24"/>
        </w:rPr>
        <w:t xml:space="preserve"> </w:t>
      </w:r>
    </w:p>
    <w:p w:rsidR="00BC6A6F" w:rsidRPr="003203AD" w:rsidRDefault="00BC6A6F" w:rsidP="00783FBF">
      <w:pPr>
        <w:pStyle w:val="ListParagraph"/>
        <w:tabs>
          <w:tab w:val="num" w:pos="720"/>
        </w:tabs>
        <w:spacing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BC6A6F" w:rsidRPr="003203AD" w:rsidRDefault="003D157F" w:rsidP="00783FBF">
      <w:pPr>
        <w:pStyle w:val="ListParagraph"/>
        <w:numPr>
          <w:ilvl w:val="0"/>
          <w:numId w:val="1"/>
        </w:numPr>
        <w:tabs>
          <w:tab w:val="num" w:pos="720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Several participants were skeptical </w:t>
      </w:r>
      <w:r w:rsidR="005A654B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="00BC6A6F" w:rsidRPr="003203AD">
        <w:rPr>
          <w:rFonts w:ascii="Times New Roman" w:hAnsi="Times New Roman"/>
          <w:sz w:val="24"/>
          <w:szCs w:val="24"/>
        </w:rPr>
        <w:t>the use of country systems</w:t>
      </w:r>
      <w:r>
        <w:rPr>
          <w:rFonts w:ascii="Times New Roman" w:hAnsi="Times New Roman"/>
          <w:sz w:val="24"/>
          <w:szCs w:val="24"/>
        </w:rPr>
        <w:t xml:space="preserve">, and did not see these as being </w:t>
      </w:r>
      <w:r w:rsidR="005A654B">
        <w:rPr>
          <w:rFonts w:ascii="Times New Roman" w:hAnsi="Times New Roman"/>
          <w:sz w:val="24"/>
          <w:szCs w:val="24"/>
        </w:rPr>
        <w:t xml:space="preserve">as </w:t>
      </w:r>
      <w:r>
        <w:rPr>
          <w:rFonts w:ascii="Times New Roman" w:hAnsi="Times New Roman"/>
          <w:sz w:val="24"/>
          <w:szCs w:val="24"/>
        </w:rPr>
        <w:t xml:space="preserve">rigorous </w:t>
      </w:r>
      <w:r w:rsidR="005A654B"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>robust as Bank Safeguards</w:t>
      </w:r>
      <w:r w:rsidR="00BC6A6F" w:rsidRPr="003203AD">
        <w:rPr>
          <w:rFonts w:ascii="Times New Roman" w:hAnsi="Times New Roman"/>
          <w:sz w:val="24"/>
          <w:szCs w:val="24"/>
        </w:rPr>
        <w:t xml:space="preserve">. </w:t>
      </w:r>
    </w:p>
    <w:p w:rsidR="005E2FC0" w:rsidRPr="003203AD" w:rsidRDefault="005E2FC0" w:rsidP="003203A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5E2FC0" w:rsidRPr="003203AD" w:rsidRDefault="00B44629" w:rsidP="003203AD">
      <w:pPr>
        <w:pBdr>
          <w:top w:val="single" w:sz="4" w:space="1" w:color="auto"/>
        </w:pBdr>
        <w:spacing w:line="240" w:lineRule="auto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Reference was also made to the joint Civil Society Statement co-signed by a number of </w:t>
      </w:r>
      <w:proofErr w:type="spellStart"/>
      <w:r w:rsidRPr="003203AD">
        <w:rPr>
          <w:rFonts w:ascii="Times New Roman" w:hAnsi="Times New Roman"/>
          <w:sz w:val="24"/>
          <w:szCs w:val="24"/>
        </w:rPr>
        <w:t>organisations</w:t>
      </w:r>
      <w:proofErr w:type="spellEnd"/>
      <w:r w:rsidRPr="003203AD">
        <w:rPr>
          <w:rFonts w:ascii="Times New Roman" w:hAnsi="Times New Roman"/>
          <w:sz w:val="24"/>
          <w:szCs w:val="24"/>
        </w:rPr>
        <w:t xml:space="preserve">. </w:t>
      </w:r>
    </w:p>
    <w:p w:rsidR="00E4256B" w:rsidRDefault="00E4256B" w:rsidP="003203AD">
      <w:pPr>
        <w:spacing w:line="240" w:lineRule="auto"/>
        <w:rPr>
          <w:rFonts w:ascii="Times New Roman" w:hAnsi="Times New Roman"/>
          <w:sz w:val="24"/>
          <w:szCs w:val="24"/>
        </w:rPr>
      </w:pPr>
      <w:r w:rsidRPr="003203AD">
        <w:rPr>
          <w:rFonts w:ascii="Times New Roman" w:hAnsi="Times New Roman"/>
          <w:sz w:val="24"/>
          <w:szCs w:val="24"/>
        </w:rPr>
        <w:t xml:space="preserve">The NCIV (the Netherlands Centre for Indigenous Peoples) promised to share </w:t>
      </w:r>
      <w:r w:rsidR="009B17AF">
        <w:rPr>
          <w:rFonts w:ascii="Times New Roman" w:hAnsi="Times New Roman"/>
          <w:sz w:val="24"/>
          <w:szCs w:val="24"/>
        </w:rPr>
        <w:t xml:space="preserve">the </w:t>
      </w:r>
      <w:r w:rsidRPr="003203AD">
        <w:rPr>
          <w:rFonts w:ascii="Times New Roman" w:hAnsi="Times New Roman"/>
          <w:sz w:val="24"/>
          <w:szCs w:val="24"/>
        </w:rPr>
        <w:t>guidelines</w:t>
      </w:r>
      <w:r w:rsidR="009B17AF">
        <w:rPr>
          <w:rFonts w:ascii="Times New Roman" w:hAnsi="Times New Roman"/>
          <w:sz w:val="24"/>
          <w:szCs w:val="24"/>
        </w:rPr>
        <w:t xml:space="preserve"> recently developed for FSC on implementing FPIC</w:t>
      </w:r>
      <w:r w:rsidRPr="003203AD">
        <w:rPr>
          <w:rFonts w:ascii="Times New Roman" w:hAnsi="Times New Roman"/>
          <w:sz w:val="24"/>
          <w:szCs w:val="24"/>
        </w:rPr>
        <w:t xml:space="preserve">. </w:t>
      </w:r>
      <w:r w:rsidR="00D66205">
        <w:rPr>
          <w:rFonts w:ascii="Times New Roman" w:hAnsi="Times New Roman"/>
          <w:sz w:val="24"/>
          <w:szCs w:val="24"/>
        </w:rPr>
        <w:t>Guidelines are attached below.</w:t>
      </w:r>
    </w:p>
    <w:p w:rsidR="00D66205" w:rsidRDefault="00D66205" w:rsidP="003203AD">
      <w:pPr>
        <w:spacing w:line="240" w:lineRule="auto"/>
        <w:rPr>
          <w:rFonts w:ascii="Times New Roman" w:hAnsi="Times New Roman"/>
          <w:sz w:val="24"/>
          <w:szCs w:val="24"/>
        </w:rPr>
      </w:pPr>
      <w:r w:rsidRPr="002C2265">
        <w:rPr>
          <w:rFonts w:ascii="Times New Roman" w:hAnsi="Times New Roman"/>
          <w:sz w:val="24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10" o:title=""/>
          </v:shape>
          <o:OLEObject Type="Embed" ProgID="AcroExch.Document.7" ShapeID="_x0000_i1025" DrawAspect="Icon" ObjectID="_1431756221" r:id="rId11"/>
        </w:object>
      </w:r>
    </w:p>
    <w:p w:rsidR="00C83796" w:rsidRDefault="00C83796" w:rsidP="003203A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83796" w:rsidRDefault="00C83796" w:rsidP="003203A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83796" w:rsidRDefault="00C83796" w:rsidP="003203A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83796" w:rsidRPr="005A654B" w:rsidRDefault="00C83796" w:rsidP="003203A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F53B7" w:rsidRDefault="00BF53B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83796" w:rsidRPr="00BF53B7" w:rsidRDefault="004C787E" w:rsidP="00BF53B7">
      <w:pPr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BF53B7">
        <w:rPr>
          <w:rFonts w:ascii="Times New Roman" w:hAnsi="Times New Roman"/>
          <w:b/>
          <w:color w:val="365F91" w:themeColor="accent1" w:themeShade="BF"/>
          <w:sz w:val="24"/>
          <w:szCs w:val="24"/>
        </w:rPr>
        <w:lastRenderedPageBreak/>
        <w:t>Annex</w:t>
      </w:r>
    </w:p>
    <w:p w:rsidR="004C787E" w:rsidRPr="005A654B" w:rsidRDefault="004C787E" w:rsidP="004C787E">
      <w:pPr>
        <w:jc w:val="center"/>
        <w:rPr>
          <w:rFonts w:ascii="Times New Roman" w:hAnsi="Times New Roman"/>
          <w:b/>
          <w:color w:val="17365D" w:themeColor="text2" w:themeShade="BF"/>
          <w:spacing w:val="5"/>
          <w:kern w:val="28"/>
          <w:sz w:val="24"/>
          <w:szCs w:val="24"/>
        </w:rPr>
      </w:pPr>
      <w:r w:rsidRPr="005A654B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48050" cy="1021152"/>
            <wp:effectExtent l="0" t="0" r="0" b="0"/>
            <wp:docPr id="2" name="Picture 2" descr="This image shows different scenes such as green fields, water, and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mage shows different scenes such as green fields, water, and peop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85" cy="10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7E" w:rsidRPr="005A654B" w:rsidRDefault="004C787E" w:rsidP="004C787E">
      <w:pPr>
        <w:jc w:val="center"/>
        <w:rPr>
          <w:rFonts w:ascii="Times New Roman" w:hAnsi="Times New Roman"/>
          <w:b/>
          <w:color w:val="365F91" w:themeColor="accent1" w:themeShade="BF"/>
          <w:spacing w:val="5"/>
          <w:kern w:val="28"/>
          <w:sz w:val="24"/>
          <w:szCs w:val="24"/>
        </w:rPr>
      </w:pPr>
      <w:r w:rsidRPr="005A654B">
        <w:rPr>
          <w:rFonts w:ascii="Times New Roman" w:hAnsi="Times New Roman"/>
          <w:b/>
          <w:color w:val="365F91" w:themeColor="accent1" w:themeShade="BF"/>
          <w:spacing w:val="5"/>
          <w:kern w:val="28"/>
          <w:sz w:val="24"/>
          <w:szCs w:val="24"/>
        </w:rPr>
        <w:t xml:space="preserve">The World Bank </w:t>
      </w:r>
    </w:p>
    <w:p w:rsidR="004C787E" w:rsidRPr="005A654B" w:rsidRDefault="004C787E" w:rsidP="004C787E">
      <w:pPr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5A654B">
        <w:rPr>
          <w:rFonts w:ascii="Times New Roman" w:hAnsi="Times New Roman"/>
          <w:b/>
          <w:color w:val="365F91" w:themeColor="accent1" w:themeShade="BF"/>
          <w:sz w:val="24"/>
          <w:szCs w:val="24"/>
        </w:rPr>
        <w:t>Review and Update of the World Bank’s Environmental and Social Safeguard Policies</w:t>
      </w:r>
    </w:p>
    <w:p w:rsidR="004C787E" w:rsidRPr="005A654B" w:rsidRDefault="004C787E" w:rsidP="004C787E">
      <w:pPr>
        <w:pStyle w:val="Title"/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5A654B">
        <w:rPr>
          <w:rFonts w:ascii="Times New Roman" w:hAnsi="Times New Roman"/>
          <w:b/>
          <w:color w:val="365F91" w:themeColor="accent1" w:themeShade="BF"/>
          <w:sz w:val="24"/>
          <w:szCs w:val="24"/>
        </w:rPr>
        <w:t>Consultation Meeting – Participant List</w:t>
      </w:r>
    </w:p>
    <w:p w:rsidR="004C787E" w:rsidRPr="005A654B" w:rsidRDefault="004C787E" w:rsidP="004C787E">
      <w:pPr>
        <w:pStyle w:val="BodyTex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4"/>
        </w:tabs>
        <w:rPr>
          <w:rFonts w:ascii="Times New Roman" w:hAnsi="Times New Roman" w:cs="Times New Roman"/>
          <w:b/>
          <w:szCs w:val="24"/>
          <w:lang w:val="en-US"/>
        </w:rPr>
      </w:pPr>
      <w:r w:rsidRPr="005A654B">
        <w:rPr>
          <w:rFonts w:ascii="Times New Roman" w:hAnsi="Times New Roman" w:cs="Times New Roman"/>
          <w:b/>
          <w:bCs/>
          <w:szCs w:val="24"/>
          <w:lang w:val="en-US"/>
        </w:rPr>
        <w:t xml:space="preserve">Date: </w:t>
      </w:r>
      <w:r w:rsidRPr="005A654B">
        <w:rPr>
          <w:rFonts w:ascii="Times New Roman" w:hAnsi="Times New Roman" w:cs="Times New Roman"/>
          <w:bCs/>
          <w:szCs w:val="24"/>
          <w:lang w:val="en-US"/>
        </w:rPr>
        <w:t>December 6, 2012</w:t>
      </w:r>
    </w:p>
    <w:p w:rsidR="004C787E" w:rsidRPr="005A654B" w:rsidRDefault="004C787E" w:rsidP="004C787E">
      <w:pPr>
        <w:pStyle w:val="BodyTex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4"/>
        </w:tabs>
        <w:rPr>
          <w:rFonts w:ascii="Times New Roman" w:hAnsi="Times New Roman" w:cs="Times New Roman"/>
          <w:b/>
          <w:bCs/>
          <w:szCs w:val="24"/>
          <w:lang w:val="en-US"/>
        </w:rPr>
      </w:pPr>
      <w:r w:rsidRPr="005A654B">
        <w:rPr>
          <w:rFonts w:ascii="Times New Roman" w:hAnsi="Times New Roman" w:cs="Times New Roman"/>
          <w:b/>
          <w:bCs/>
          <w:szCs w:val="24"/>
          <w:lang w:val="en-US"/>
        </w:rPr>
        <w:t xml:space="preserve">Venue: </w:t>
      </w:r>
      <w:r w:rsidRPr="005A654B">
        <w:rPr>
          <w:rFonts w:ascii="Times New Roman" w:hAnsi="Times New Roman" w:cs="Times New Roman"/>
          <w:bCs/>
          <w:szCs w:val="24"/>
          <w:lang w:val="en-US"/>
        </w:rPr>
        <w:t>Ministry of Foreign Affairs, The Hague, The Netherlands (</w:t>
      </w:r>
      <w:proofErr w:type="spellStart"/>
      <w:r w:rsidRPr="005A654B">
        <w:rPr>
          <w:rFonts w:ascii="Times New Roman" w:hAnsi="Times New Roman" w:cs="Times New Roman"/>
          <w:bCs/>
          <w:szCs w:val="24"/>
          <w:lang w:val="en-US"/>
        </w:rPr>
        <w:t>multiconstituency</w:t>
      </w:r>
      <w:proofErr w:type="spellEnd"/>
      <w:r w:rsidRPr="005A654B">
        <w:rPr>
          <w:rFonts w:ascii="Times New Roman" w:hAnsi="Times New Roman" w:cs="Times New Roman"/>
          <w:bCs/>
          <w:szCs w:val="24"/>
          <w:lang w:val="en-US"/>
        </w:rPr>
        <w:t xml:space="preserve"> meeting)</w:t>
      </w:r>
    </w:p>
    <w:p w:rsidR="004C787E" w:rsidRPr="005A654B" w:rsidRDefault="004C787E" w:rsidP="004C787E">
      <w:pPr>
        <w:pStyle w:val="BodyTex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4"/>
        </w:tabs>
        <w:jc w:val="left"/>
        <w:rPr>
          <w:rFonts w:ascii="Times New Roman" w:hAnsi="Times New Roman" w:cs="Times New Roman"/>
          <w:b/>
          <w:szCs w:val="24"/>
          <w:lang w:val="en-US"/>
        </w:rPr>
      </w:pPr>
      <w:r w:rsidRPr="005A654B">
        <w:rPr>
          <w:rFonts w:ascii="Times New Roman" w:hAnsi="Times New Roman" w:cs="Times New Roman"/>
          <w:b/>
          <w:bCs/>
          <w:szCs w:val="24"/>
          <w:lang w:val="en-US"/>
        </w:rPr>
        <w:t>Total Number of Participants</w:t>
      </w:r>
      <w:r w:rsidRPr="005A654B">
        <w:rPr>
          <w:rFonts w:ascii="Times New Roman" w:hAnsi="Times New Roman" w:cs="Times New Roman"/>
          <w:b/>
          <w:szCs w:val="24"/>
          <w:lang w:val="en-US"/>
        </w:rPr>
        <w:t>: 14</w:t>
      </w:r>
    </w:p>
    <w:p w:rsidR="004C787E" w:rsidRPr="005A654B" w:rsidRDefault="004C787E" w:rsidP="004C787E">
      <w:pPr>
        <w:pStyle w:val="BodyTex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4"/>
        </w:tabs>
        <w:jc w:val="left"/>
        <w:rPr>
          <w:rFonts w:ascii="Times New Roman" w:hAnsi="Times New Roman" w:cs="Times New Roman"/>
          <w:b/>
          <w:szCs w:val="24"/>
        </w:rPr>
      </w:pPr>
    </w:p>
    <w:tbl>
      <w:tblPr>
        <w:tblStyle w:val="TableGrid"/>
        <w:tblW w:w="9524" w:type="dxa"/>
        <w:tblInd w:w="108" w:type="dxa"/>
        <w:tblLook w:val="04A0" w:firstRow="1" w:lastRow="0" w:firstColumn="1" w:lastColumn="0" w:noHBand="0" w:noVBand="1"/>
      </w:tblPr>
      <w:tblGrid>
        <w:gridCol w:w="622"/>
        <w:gridCol w:w="2207"/>
        <w:gridCol w:w="2440"/>
        <w:gridCol w:w="2186"/>
        <w:gridCol w:w="2069"/>
      </w:tblGrid>
      <w:tr w:rsidR="004C787E" w:rsidRPr="00BF53B7" w:rsidTr="00BF53B7">
        <w:trPr>
          <w:tblHeader/>
        </w:trPr>
        <w:tc>
          <w:tcPr>
            <w:tcW w:w="622" w:type="dxa"/>
            <w:shd w:val="clear" w:color="auto" w:fill="DBE5F1" w:themeFill="accent1" w:themeFillTint="33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b/>
                <w:sz w:val="22"/>
                <w:szCs w:val="22"/>
              </w:rPr>
              <w:t>No.</w:t>
            </w:r>
          </w:p>
        </w:tc>
        <w:tc>
          <w:tcPr>
            <w:tcW w:w="2207" w:type="dxa"/>
            <w:shd w:val="clear" w:color="auto" w:fill="DBE5F1" w:themeFill="accent1" w:themeFillTint="33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b/>
                <w:sz w:val="22"/>
                <w:szCs w:val="22"/>
              </w:rPr>
              <w:t>Participant Name</w:t>
            </w:r>
          </w:p>
        </w:tc>
        <w:tc>
          <w:tcPr>
            <w:tcW w:w="2440" w:type="dxa"/>
            <w:shd w:val="clear" w:color="auto" w:fill="DBE5F1" w:themeFill="accent1" w:themeFillTint="33"/>
          </w:tcPr>
          <w:p w:rsidR="004C787E" w:rsidRPr="00BF53B7" w:rsidRDefault="004C787E" w:rsidP="004C787E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Organization Represented </w:t>
            </w:r>
          </w:p>
        </w:tc>
        <w:tc>
          <w:tcPr>
            <w:tcW w:w="2186" w:type="dxa"/>
            <w:shd w:val="clear" w:color="auto" w:fill="DBE5F1" w:themeFill="accent1" w:themeFillTint="33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b/>
                <w:sz w:val="22"/>
                <w:szCs w:val="22"/>
              </w:rPr>
              <w:t>Organization Type</w:t>
            </w:r>
          </w:p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BE5F1" w:themeFill="accent1" w:themeFillTint="33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b/>
                <w:sz w:val="22"/>
                <w:szCs w:val="22"/>
              </w:rPr>
              <w:t>Country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Anouk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Fran</w:t>
            </w:r>
            <w:r w:rsidR="00475401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k</w:t>
            </w:r>
          </w:p>
        </w:tc>
        <w:tc>
          <w:tcPr>
            <w:tcW w:w="2440" w:type="dxa"/>
          </w:tcPr>
          <w:p w:rsidR="004C787E" w:rsidRPr="00BF53B7" w:rsidRDefault="004C787E" w:rsidP="00475401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Both </w:t>
            </w:r>
            <w:r w:rsidR="00475401" w:rsidRPr="00BF53B7">
              <w:rPr>
                <w:rFonts w:ascii="Times New Roman" w:hAnsi="Times New Roman" w:cs="Times New Roman"/>
                <w:sz w:val="22"/>
                <w:szCs w:val="22"/>
              </w:rPr>
              <w:t>E</w:t>
            </w:r>
            <w:r w:rsidR="00475401">
              <w:rPr>
                <w:rFonts w:ascii="Times New Roman" w:hAnsi="Times New Roman" w:cs="Times New Roman"/>
                <w:sz w:val="22"/>
                <w:szCs w:val="22"/>
              </w:rPr>
              <w:t>NDS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Leonie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Wezendonk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Both E</w:t>
            </w:r>
            <w:r w:rsidR="00475401">
              <w:rPr>
                <w:rFonts w:ascii="Times New Roman" w:hAnsi="Times New Roman" w:cs="Times New Roman"/>
                <w:sz w:val="22"/>
                <w:szCs w:val="22"/>
              </w:rPr>
              <w:t>NDS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Alexander van den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Heuvel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Amnesty International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Pol van de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Voort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11.11.11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 (Belgium)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Belgium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Knud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Voecking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Urgewald</w:t>
            </w:r>
            <w:proofErr w:type="spellEnd"/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 (Germany)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Germany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Duncan Pruett</w:t>
            </w:r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Oxfam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Novib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(GROW campaign)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Harriet de Jong</w:t>
            </w:r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Dutch Coalition on Disability and Development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Wouter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Veening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Institute for Environmental Security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Think Tank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Leo van der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Vlist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Netherlands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Center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for Indigenous Peoples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Annie van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Wezel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 Trade Union Confederation (FNV)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Trade Union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Selim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Iltus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Oak Foundation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  <w:lang w:val="es-CO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  <w:lang w:val="es-CO"/>
              </w:rPr>
              <w:t>12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Helene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Rekkers</w:t>
            </w:r>
            <w:proofErr w:type="spellEnd"/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Ministry of Foreign Affairs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Government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Daan</w:t>
            </w:r>
            <w:proofErr w:type="spellEnd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 Marks</w:t>
            </w:r>
          </w:p>
        </w:tc>
        <w:tc>
          <w:tcPr>
            <w:tcW w:w="2440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Ministry of Finance</w:t>
            </w:r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Government</w:t>
            </w:r>
          </w:p>
        </w:tc>
        <w:tc>
          <w:tcPr>
            <w:tcW w:w="2069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Netherlands</w:t>
            </w:r>
          </w:p>
        </w:tc>
      </w:tr>
      <w:tr w:rsidR="004C787E" w:rsidRPr="00BF53B7" w:rsidTr="00BF53B7">
        <w:tc>
          <w:tcPr>
            <w:tcW w:w="622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207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 xml:space="preserve">Samuel </w:t>
            </w:r>
            <w:proofErr w:type="spellStart"/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Mondlane</w:t>
            </w:r>
            <w:proofErr w:type="spellEnd"/>
          </w:p>
        </w:tc>
        <w:tc>
          <w:tcPr>
            <w:tcW w:w="2440" w:type="dxa"/>
          </w:tcPr>
          <w:p w:rsidR="004C787E" w:rsidRPr="00BF53B7" w:rsidRDefault="00475401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Justica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Ambiental</w:t>
            </w:r>
            <w:proofErr w:type="spellEnd"/>
          </w:p>
        </w:tc>
        <w:tc>
          <w:tcPr>
            <w:tcW w:w="2186" w:type="dxa"/>
          </w:tcPr>
          <w:p w:rsidR="004C787E" w:rsidRPr="00BF53B7" w:rsidRDefault="004C787E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F53B7">
              <w:rPr>
                <w:rFonts w:ascii="Times New Roman" w:hAnsi="Times New Roman" w:cs="Times New Roman"/>
                <w:sz w:val="22"/>
                <w:szCs w:val="22"/>
              </w:rPr>
              <w:t>NGO</w:t>
            </w:r>
          </w:p>
        </w:tc>
        <w:tc>
          <w:tcPr>
            <w:tcW w:w="2069" w:type="dxa"/>
          </w:tcPr>
          <w:p w:rsidR="004C787E" w:rsidRPr="00BF53B7" w:rsidRDefault="00475401" w:rsidP="00A02879">
            <w:pPr>
              <w:pStyle w:val="BodyText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684"/>
              </w:tabs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Mozambique</w:t>
            </w:r>
          </w:p>
        </w:tc>
      </w:tr>
    </w:tbl>
    <w:p w:rsidR="00C83796" w:rsidRPr="003203AD" w:rsidRDefault="00C83796" w:rsidP="003203AD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C83796" w:rsidRPr="003203AD" w:rsidSect="00E74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EFC"/>
    <w:multiLevelType w:val="hybridMultilevel"/>
    <w:tmpl w:val="776E1BA0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2127B4"/>
    <w:multiLevelType w:val="hybridMultilevel"/>
    <w:tmpl w:val="0832A510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40D1621"/>
    <w:multiLevelType w:val="multilevel"/>
    <w:tmpl w:val="4A6C99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6F766A"/>
    <w:multiLevelType w:val="hybridMultilevel"/>
    <w:tmpl w:val="4A6C99F4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432F73"/>
    <w:multiLevelType w:val="hybridMultilevel"/>
    <w:tmpl w:val="4BC40B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3571A"/>
    <w:multiLevelType w:val="hybridMultilevel"/>
    <w:tmpl w:val="B0E01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DF11D7"/>
    <w:multiLevelType w:val="multilevel"/>
    <w:tmpl w:val="7DE8C0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BD78C0"/>
    <w:multiLevelType w:val="hybridMultilevel"/>
    <w:tmpl w:val="7DE8C0A4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537"/>
    <w:rsid w:val="0000610E"/>
    <w:rsid w:val="00006338"/>
    <w:rsid w:val="0001197D"/>
    <w:rsid w:val="00011B11"/>
    <w:rsid w:val="00012C12"/>
    <w:rsid w:val="00013235"/>
    <w:rsid w:val="00014CF3"/>
    <w:rsid w:val="00021E12"/>
    <w:rsid w:val="00024177"/>
    <w:rsid w:val="00024D10"/>
    <w:rsid w:val="00024F58"/>
    <w:rsid w:val="0002501A"/>
    <w:rsid w:val="000256A2"/>
    <w:rsid w:val="0003035D"/>
    <w:rsid w:val="0003080E"/>
    <w:rsid w:val="00032F3F"/>
    <w:rsid w:val="000331A0"/>
    <w:rsid w:val="000358E1"/>
    <w:rsid w:val="00035C69"/>
    <w:rsid w:val="0003691B"/>
    <w:rsid w:val="00037D2A"/>
    <w:rsid w:val="000402D5"/>
    <w:rsid w:val="00041D60"/>
    <w:rsid w:val="000431CD"/>
    <w:rsid w:val="00044779"/>
    <w:rsid w:val="000449A9"/>
    <w:rsid w:val="0004646C"/>
    <w:rsid w:val="0005441A"/>
    <w:rsid w:val="000548B0"/>
    <w:rsid w:val="000552B2"/>
    <w:rsid w:val="00060E78"/>
    <w:rsid w:val="0006368C"/>
    <w:rsid w:val="00063962"/>
    <w:rsid w:val="00070120"/>
    <w:rsid w:val="00072285"/>
    <w:rsid w:val="00073410"/>
    <w:rsid w:val="00074B18"/>
    <w:rsid w:val="00075206"/>
    <w:rsid w:val="00076EBA"/>
    <w:rsid w:val="000804BC"/>
    <w:rsid w:val="0008247F"/>
    <w:rsid w:val="000846D8"/>
    <w:rsid w:val="00084786"/>
    <w:rsid w:val="00084F23"/>
    <w:rsid w:val="00087EFD"/>
    <w:rsid w:val="00090ABD"/>
    <w:rsid w:val="000911A4"/>
    <w:rsid w:val="000949E3"/>
    <w:rsid w:val="0009653F"/>
    <w:rsid w:val="000A0706"/>
    <w:rsid w:val="000A1025"/>
    <w:rsid w:val="000A1D09"/>
    <w:rsid w:val="000A2E47"/>
    <w:rsid w:val="000A41B4"/>
    <w:rsid w:val="000A4BB5"/>
    <w:rsid w:val="000A5001"/>
    <w:rsid w:val="000A5E20"/>
    <w:rsid w:val="000A7D13"/>
    <w:rsid w:val="000B2B11"/>
    <w:rsid w:val="000B4925"/>
    <w:rsid w:val="000B5BF6"/>
    <w:rsid w:val="000B5ECF"/>
    <w:rsid w:val="000B609A"/>
    <w:rsid w:val="000B7B95"/>
    <w:rsid w:val="000C0A02"/>
    <w:rsid w:val="000C0A60"/>
    <w:rsid w:val="000C1725"/>
    <w:rsid w:val="000C31E2"/>
    <w:rsid w:val="000C68A0"/>
    <w:rsid w:val="000C7246"/>
    <w:rsid w:val="000D0B4A"/>
    <w:rsid w:val="000D25D0"/>
    <w:rsid w:val="000D349D"/>
    <w:rsid w:val="000D402D"/>
    <w:rsid w:val="000E1C12"/>
    <w:rsid w:val="000E2225"/>
    <w:rsid w:val="000E2A39"/>
    <w:rsid w:val="000E41CA"/>
    <w:rsid w:val="000E5FE9"/>
    <w:rsid w:val="000E70B8"/>
    <w:rsid w:val="000F0C1F"/>
    <w:rsid w:val="000F171D"/>
    <w:rsid w:val="000F3828"/>
    <w:rsid w:val="000F6121"/>
    <w:rsid w:val="0010310B"/>
    <w:rsid w:val="00103FF9"/>
    <w:rsid w:val="001056CB"/>
    <w:rsid w:val="001058A7"/>
    <w:rsid w:val="00105AF0"/>
    <w:rsid w:val="0010749B"/>
    <w:rsid w:val="00107676"/>
    <w:rsid w:val="00107975"/>
    <w:rsid w:val="0011261D"/>
    <w:rsid w:val="00114364"/>
    <w:rsid w:val="00115DD9"/>
    <w:rsid w:val="001171EE"/>
    <w:rsid w:val="00117363"/>
    <w:rsid w:val="00117C44"/>
    <w:rsid w:val="00120AEF"/>
    <w:rsid w:val="0012194D"/>
    <w:rsid w:val="00122DC4"/>
    <w:rsid w:val="001246A2"/>
    <w:rsid w:val="001249D7"/>
    <w:rsid w:val="0012649F"/>
    <w:rsid w:val="001301A2"/>
    <w:rsid w:val="00130DFC"/>
    <w:rsid w:val="001311D6"/>
    <w:rsid w:val="001316E8"/>
    <w:rsid w:val="00131B76"/>
    <w:rsid w:val="00131F1F"/>
    <w:rsid w:val="001325D4"/>
    <w:rsid w:val="00134488"/>
    <w:rsid w:val="00134C70"/>
    <w:rsid w:val="00136B41"/>
    <w:rsid w:val="001425F1"/>
    <w:rsid w:val="001446A4"/>
    <w:rsid w:val="001473D8"/>
    <w:rsid w:val="00150FF5"/>
    <w:rsid w:val="00151385"/>
    <w:rsid w:val="00152A4F"/>
    <w:rsid w:val="00152A50"/>
    <w:rsid w:val="00154946"/>
    <w:rsid w:val="00157C22"/>
    <w:rsid w:val="00160866"/>
    <w:rsid w:val="0016095E"/>
    <w:rsid w:val="00164796"/>
    <w:rsid w:val="00164CF3"/>
    <w:rsid w:val="00164D86"/>
    <w:rsid w:val="001659F5"/>
    <w:rsid w:val="00167922"/>
    <w:rsid w:val="001732E5"/>
    <w:rsid w:val="00173DB1"/>
    <w:rsid w:val="0017514C"/>
    <w:rsid w:val="00176E03"/>
    <w:rsid w:val="00181C7B"/>
    <w:rsid w:val="00191FEC"/>
    <w:rsid w:val="00193F74"/>
    <w:rsid w:val="00194B41"/>
    <w:rsid w:val="001979C1"/>
    <w:rsid w:val="001A63A6"/>
    <w:rsid w:val="001A6A70"/>
    <w:rsid w:val="001A6D22"/>
    <w:rsid w:val="001B047F"/>
    <w:rsid w:val="001B0AF8"/>
    <w:rsid w:val="001B1372"/>
    <w:rsid w:val="001B3768"/>
    <w:rsid w:val="001B4F10"/>
    <w:rsid w:val="001C0CA6"/>
    <w:rsid w:val="001C214B"/>
    <w:rsid w:val="001C3DEF"/>
    <w:rsid w:val="001C4318"/>
    <w:rsid w:val="001C7674"/>
    <w:rsid w:val="001C7DCA"/>
    <w:rsid w:val="001C7F43"/>
    <w:rsid w:val="001D2CEC"/>
    <w:rsid w:val="001D45ED"/>
    <w:rsid w:val="001D4755"/>
    <w:rsid w:val="001D6D2C"/>
    <w:rsid w:val="001D6E42"/>
    <w:rsid w:val="001D6EDB"/>
    <w:rsid w:val="001E0D2A"/>
    <w:rsid w:val="001E6AD9"/>
    <w:rsid w:val="001E7634"/>
    <w:rsid w:val="001E78A0"/>
    <w:rsid w:val="001E7B02"/>
    <w:rsid w:val="001F0291"/>
    <w:rsid w:val="001F0C49"/>
    <w:rsid w:val="001F1F00"/>
    <w:rsid w:val="001F33D0"/>
    <w:rsid w:val="001F39A9"/>
    <w:rsid w:val="001F4E97"/>
    <w:rsid w:val="001F5AA4"/>
    <w:rsid w:val="001F7DC5"/>
    <w:rsid w:val="00201370"/>
    <w:rsid w:val="00202E95"/>
    <w:rsid w:val="00203BC2"/>
    <w:rsid w:val="0020635B"/>
    <w:rsid w:val="0021152F"/>
    <w:rsid w:val="00211E57"/>
    <w:rsid w:val="002176E5"/>
    <w:rsid w:val="002206B2"/>
    <w:rsid w:val="00220A3F"/>
    <w:rsid w:val="00221A7F"/>
    <w:rsid w:val="00222471"/>
    <w:rsid w:val="00222553"/>
    <w:rsid w:val="00222FDB"/>
    <w:rsid w:val="002231C3"/>
    <w:rsid w:val="00223502"/>
    <w:rsid w:val="0022367F"/>
    <w:rsid w:val="0022399A"/>
    <w:rsid w:val="00224D40"/>
    <w:rsid w:val="002264B7"/>
    <w:rsid w:val="00226A2F"/>
    <w:rsid w:val="00234DC8"/>
    <w:rsid w:val="00235E30"/>
    <w:rsid w:val="00236B1E"/>
    <w:rsid w:val="00236BBB"/>
    <w:rsid w:val="0024071F"/>
    <w:rsid w:val="00241392"/>
    <w:rsid w:val="00242481"/>
    <w:rsid w:val="00243325"/>
    <w:rsid w:val="00247024"/>
    <w:rsid w:val="00247D4B"/>
    <w:rsid w:val="002504DB"/>
    <w:rsid w:val="00251053"/>
    <w:rsid w:val="002530C3"/>
    <w:rsid w:val="0025726F"/>
    <w:rsid w:val="00257CBD"/>
    <w:rsid w:val="00260B02"/>
    <w:rsid w:val="00260CAF"/>
    <w:rsid w:val="00262E45"/>
    <w:rsid w:val="00263C9B"/>
    <w:rsid w:val="00266E73"/>
    <w:rsid w:val="00267E4F"/>
    <w:rsid w:val="00271E83"/>
    <w:rsid w:val="002741B0"/>
    <w:rsid w:val="002751C6"/>
    <w:rsid w:val="00275EEC"/>
    <w:rsid w:val="002769A5"/>
    <w:rsid w:val="00276E87"/>
    <w:rsid w:val="00277242"/>
    <w:rsid w:val="00277B2B"/>
    <w:rsid w:val="0028364D"/>
    <w:rsid w:val="002847BC"/>
    <w:rsid w:val="0028482B"/>
    <w:rsid w:val="00290851"/>
    <w:rsid w:val="002916F7"/>
    <w:rsid w:val="0029293A"/>
    <w:rsid w:val="002A084F"/>
    <w:rsid w:val="002A3523"/>
    <w:rsid w:val="002A6937"/>
    <w:rsid w:val="002A6E57"/>
    <w:rsid w:val="002A720E"/>
    <w:rsid w:val="002B1198"/>
    <w:rsid w:val="002B41F2"/>
    <w:rsid w:val="002B5756"/>
    <w:rsid w:val="002B5E51"/>
    <w:rsid w:val="002B6717"/>
    <w:rsid w:val="002C14F2"/>
    <w:rsid w:val="002C2265"/>
    <w:rsid w:val="002C433F"/>
    <w:rsid w:val="002C7681"/>
    <w:rsid w:val="002D1313"/>
    <w:rsid w:val="002D2A30"/>
    <w:rsid w:val="002D378C"/>
    <w:rsid w:val="002D5115"/>
    <w:rsid w:val="002D5A3C"/>
    <w:rsid w:val="002D5A76"/>
    <w:rsid w:val="002E1962"/>
    <w:rsid w:val="002E1E3C"/>
    <w:rsid w:val="002E2133"/>
    <w:rsid w:val="002E2C4D"/>
    <w:rsid w:val="002E30AF"/>
    <w:rsid w:val="002E367A"/>
    <w:rsid w:val="002E3B48"/>
    <w:rsid w:val="002F06E6"/>
    <w:rsid w:val="002F2BD2"/>
    <w:rsid w:val="002F4B81"/>
    <w:rsid w:val="002F5D37"/>
    <w:rsid w:val="003010D3"/>
    <w:rsid w:val="00302CE0"/>
    <w:rsid w:val="00304730"/>
    <w:rsid w:val="003058CC"/>
    <w:rsid w:val="0030616D"/>
    <w:rsid w:val="00306764"/>
    <w:rsid w:val="00306B64"/>
    <w:rsid w:val="0030793A"/>
    <w:rsid w:val="00310853"/>
    <w:rsid w:val="00311744"/>
    <w:rsid w:val="00313250"/>
    <w:rsid w:val="00313498"/>
    <w:rsid w:val="003151CC"/>
    <w:rsid w:val="0031640C"/>
    <w:rsid w:val="0032009A"/>
    <w:rsid w:val="003203AD"/>
    <w:rsid w:val="00320974"/>
    <w:rsid w:val="00322EDB"/>
    <w:rsid w:val="00324876"/>
    <w:rsid w:val="00331652"/>
    <w:rsid w:val="00331D54"/>
    <w:rsid w:val="00333511"/>
    <w:rsid w:val="00336DE4"/>
    <w:rsid w:val="00340C18"/>
    <w:rsid w:val="00341953"/>
    <w:rsid w:val="00342CE1"/>
    <w:rsid w:val="003432D3"/>
    <w:rsid w:val="0034600E"/>
    <w:rsid w:val="00347D65"/>
    <w:rsid w:val="003526E0"/>
    <w:rsid w:val="003533A9"/>
    <w:rsid w:val="00354450"/>
    <w:rsid w:val="003544F6"/>
    <w:rsid w:val="00356042"/>
    <w:rsid w:val="00356425"/>
    <w:rsid w:val="0035760B"/>
    <w:rsid w:val="00360390"/>
    <w:rsid w:val="0036551B"/>
    <w:rsid w:val="00366FC0"/>
    <w:rsid w:val="0037059C"/>
    <w:rsid w:val="00371949"/>
    <w:rsid w:val="00372ECE"/>
    <w:rsid w:val="00374DF9"/>
    <w:rsid w:val="00375426"/>
    <w:rsid w:val="0037648C"/>
    <w:rsid w:val="00376588"/>
    <w:rsid w:val="00381C1F"/>
    <w:rsid w:val="00381D60"/>
    <w:rsid w:val="003823AD"/>
    <w:rsid w:val="00384FCC"/>
    <w:rsid w:val="00385FC4"/>
    <w:rsid w:val="00387716"/>
    <w:rsid w:val="00390794"/>
    <w:rsid w:val="00390DF1"/>
    <w:rsid w:val="00393262"/>
    <w:rsid w:val="00394530"/>
    <w:rsid w:val="00394A92"/>
    <w:rsid w:val="0039738D"/>
    <w:rsid w:val="003A1398"/>
    <w:rsid w:val="003A20C4"/>
    <w:rsid w:val="003A231C"/>
    <w:rsid w:val="003A4292"/>
    <w:rsid w:val="003A70DF"/>
    <w:rsid w:val="003B6AC9"/>
    <w:rsid w:val="003B6F24"/>
    <w:rsid w:val="003B71EF"/>
    <w:rsid w:val="003B7836"/>
    <w:rsid w:val="003B7ABF"/>
    <w:rsid w:val="003C0DEA"/>
    <w:rsid w:val="003C0E98"/>
    <w:rsid w:val="003C3039"/>
    <w:rsid w:val="003C506E"/>
    <w:rsid w:val="003C6920"/>
    <w:rsid w:val="003C776B"/>
    <w:rsid w:val="003D07B1"/>
    <w:rsid w:val="003D157F"/>
    <w:rsid w:val="003D1AE1"/>
    <w:rsid w:val="003D2189"/>
    <w:rsid w:val="003D2B4D"/>
    <w:rsid w:val="003D3D22"/>
    <w:rsid w:val="003D5547"/>
    <w:rsid w:val="003D696C"/>
    <w:rsid w:val="003D72DF"/>
    <w:rsid w:val="003E0A0E"/>
    <w:rsid w:val="003E1AB2"/>
    <w:rsid w:val="003E34A2"/>
    <w:rsid w:val="003E3A45"/>
    <w:rsid w:val="003E4FB1"/>
    <w:rsid w:val="003E53C9"/>
    <w:rsid w:val="003E5C5D"/>
    <w:rsid w:val="003E6383"/>
    <w:rsid w:val="003E6B94"/>
    <w:rsid w:val="003F1277"/>
    <w:rsid w:val="003F1E56"/>
    <w:rsid w:val="003F51A0"/>
    <w:rsid w:val="003F5300"/>
    <w:rsid w:val="003F534D"/>
    <w:rsid w:val="003F7514"/>
    <w:rsid w:val="003F77BE"/>
    <w:rsid w:val="0040036D"/>
    <w:rsid w:val="00400EBD"/>
    <w:rsid w:val="0040324C"/>
    <w:rsid w:val="00404271"/>
    <w:rsid w:val="004055EE"/>
    <w:rsid w:val="00405E63"/>
    <w:rsid w:val="00406D76"/>
    <w:rsid w:val="004117EB"/>
    <w:rsid w:val="00420CB8"/>
    <w:rsid w:val="00421E83"/>
    <w:rsid w:val="00423539"/>
    <w:rsid w:val="004241B5"/>
    <w:rsid w:val="0042532D"/>
    <w:rsid w:val="0042551F"/>
    <w:rsid w:val="00425CDE"/>
    <w:rsid w:val="00426F0A"/>
    <w:rsid w:val="00427200"/>
    <w:rsid w:val="00427654"/>
    <w:rsid w:val="004313FD"/>
    <w:rsid w:val="004330FC"/>
    <w:rsid w:val="00444083"/>
    <w:rsid w:val="0044445D"/>
    <w:rsid w:val="00444545"/>
    <w:rsid w:val="00444A9C"/>
    <w:rsid w:val="00444C5E"/>
    <w:rsid w:val="0044682C"/>
    <w:rsid w:val="00452283"/>
    <w:rsid w:val="004527CF"/>
    <w:rsid w:val="004535FF"/>
    <w:rsid w:val="00454948"/>
    <w:rsid w:val="0045629C"/>
    <w:rsid w:val="00461322"/>
    <w:rsid w:val="0046332B"/>
    <w:rsid w:val="00463429"/>
    <w:rsid w:val="00465B74"/>
    <w:rsid w:val="0046743E"/>
    <w:rsid w:val="00467BE2"/>
    <w:rsid w:val="00471F6F"/>
    <w:rsid w:val="00474448"/>
    <w:rsid w:val="004747CC"/>
    <w:rsid w:val="00475401"/>
    <w:rsid w:val="00476F7C"/>
    <w:rsid w:val="00480749"/>
    <w:rsid w:val="00480B90"/>
    <w:rsid w:val="0048208C"/>
    <w:rsid w:val="004827DA"/>
    <w:rsid w:val="004842F6"/>
    <w:rsid w:val="00484C3A"/>
    <w:rsid w:val="004915C9"/>
    <w:rsid w:val="0049197D"/>
    <w:rsid w:val="0049373E"/>
    <w:rsid w:val="00493EF5"/>
    <w:rsid w:val="00495B8E"/>
    <w:rsid w:val="0049612F"/>
    <w:rsid w:val="0049659B"/>
    <w:rsid w:val="00496629"/>
    <w:rsid w:val="004974CC"/>
    <w:rsid w:val="004A0658"/>
    <w:rsid w:val="004A2977"/>
    <w:rsid w:val="004A2A11"/>
    <w:rsid w:val="004A32BE"/>
    <w:rsid w:val="004A3643"/>
    <w:rsid w:val="004A4103"/>
    <w:rsid w:val="004B36A3"/>
    <w:rsid w:val="004B3FD1"/>
    <w:rsid w:val="004B414D"/>
    <w:rsid w:val="004B4398"/>
    <w:rsid w:val="004B4D33"/>
    <w:rsid w:val="004B51E5"/>
    <w:rsid w:val="004B5D0F"/>
    <w:rsid w:val="004B7425"/>
    <w:rsid w:val="004B7F41"/>
    <w:rsid w:val="004C0E6A"/>
    <w:rsid w:val="004C19DD"/>
    <w:rsid w:val="004C430A"/>
    <w:rsid w:val="004C4FE2"/>
    <w:rsid w:val="004C4FF4"/>
    <w:rsid w:val="004C50EE"/>
    <w:rsid w:val="004C6CE3"/>
    <w:rsid w:val="004C787E"/>
    <w:rsid w:val="004D3E24"/>
    <w:rsid w:val="004D3F53"/>
    <w:rsid w:val="004D43A3"/>
    <w:rsid w:val="004D4CF0"/>
    <w:rsid w:val="004E0DE6"/>
    <w:rsid w:val="004E2902"/>
    <w:rsid w:val="004E4F9E"/>
    <w:rsid w:val="004E740B"/>
    <w:rsid w:val="004F285D"/>
    <w:rsid w:val="004F344D"/>
    <w:rsid w:val="004F3883"/>
    <w:rsid w:val="004F42C2"/>
    <w:rsid w:val="004F6C98"/>
    <w:rsid w:val="0050097E"/>
    <w:rsid w:val="00503048"/>
    <w:rsid w:val="00504D63"/>
    <w:rsid w:val="005056F0"/>
    <w:rsid w:val="005078BE"/>
    <w:rsid w:val="00512372"/>
    <w:rsid w:val="0051263E"/>
    <w:rsid w:val="00513230"/>
    <w:rsid w:val="00513BF7"/>
    <w:rsid w:val="005170EF"/>
    <w:rsid w:val="005265CF"/>
    <w:rsid w:val="00526722"/>
    <w:rsid w:val="00527B8E"/>
    <w:rsid w:val="005302B7"/>
    <w:rsid w:val="00530496"/>
    <w:rsid w:val="00530C5F"/>
    <w:rsid w:val="00535201"/>
    <w:rsid w:val="00542C8E"/>
    <w:rsid w:val="005452F5"/>
    <w:rsid w:val="0054605B"/>
    <w:rsid w:val="00546FB4"/>
    <w:rsid w:val="0054705D"/>
    <w:rsid w:val="005506FD"/>
    <w:rsid w:val="0055301B"/>
    <w:rsid w:val="0055506D"/>
    <w:rsid w:val="00555582"/>
    <w:rsid w:val="00555B05"/>
    <w:rsid w:val="00557307"/>
    <w:rsid w:val="00560118"/>
    <w:rsid w:val="0056052F"/>
    <w:rsid w:val="00560A2C"/>
    <w:rsid w:val="005627C4"/>
    <w:rsid w:val="00565247"/>
    <w:rsid w:val="00565477"/>
    <w:rsid w:val="00565FCF"/>
    <w:rsid w:val="00567B85"/>
    <w:rsid w:val="005709A1"/>
    <w:rsid w:val="005730D4"/>
    <w:rsid w:val="005737B3"/>
    <w:rsid w:val="00580DC7"/>
    <w:rsid w:val="0058218E"/>
    <w:rsid w:val="005831D8"/>
    <w:rsid w:val="005832C9"/>
    <w:rsid w:val="0058335A"/>
    <w:rsid w:val="00583D45"/>
    <w:rsid w:val="00583E75"/>
    <w:rsid w:val="00583F4E"/>
    <w:rsid w:val="00584239"/>
    <w:rsid w:val="005844FC"/>
    <w:rsid w:val="00587ABF"/>
    <w:rsid w:val="00587C9C"/>
    <w:rsid w:val="00590D8F"/>
    <w:rsid w:val="005937EB"/>
    <w:rsid w:val="0059626E"/>
    <w:rsid w:val="005962A6"/>
    <w:rsid w:val="00596F4B"/>
    <w:rsid w:val="00597496"/>
    <w:rsid w:val="00597C67"/>
    <w:rsid w:val="005A33F8"/>
    <w:rsid w:val="005A3464"/>
    <w:rsid w:val="005A3F16"/>
    <w:rsid w:val="005A4ACF"/>
    <w:rsid w:val="005A4D0E"/>
    <w:rsid w:val="005A5AA5"/>
    <w:rsid w:val="005A654B"/>
    <w:rsid w:val="005B07B1"/>
    <w:rsid w:val="005B37A4"/>
    <w:rsid w:val="005B3BE5"/>
    <w:rsid w:val="005B4C2D"/>
    <w:rsid w:val="005B5271"/>
    <w:rsid w:val="005B5853"/>
    <w:rsid w:val="005B5AA5"/>
    <w:rsid w:val="005B6DDD"/>
    <w:rsid w:val="005C6817"/>
    <w:rsid w:val="005C7281"/>
    <w:rsid w:val="005D198C"/>
    <w:rsid w:val="005D5D9C"/>
    <w:rsid w:val="005D642C"/>
    <w:rsid w:val="005E02E5"/>
    <w:rsid w:val="005E08D5"/>
    <w:rsid w:val="005E14F3"/>
    <w:rsid w:val="005E175E"/>
    <w:rsid w:val="005E2FC0"/>
    <w:rsid w:val="005E33D9"/>
    <w:rsid w:val="005E34DE"/>
    <w:rsid w:val="005E4095"/>
    <w:rsid w:val="005E7C4F"/>
    <w:rsid w:val="005F32A4"/>
    <w:rsid w:val="005F34E8"/>
    <w:rsid w:val="005F3B14"/>
    <w:rsid w:val="005F4FF1"/>
    <w:rsid w:val="005F66F6"/>
    <w:rsid w:val="00600577"/>
    <w:rsid w:val="0060374B"/>
    <w:rsid w:val="006043D9"/>
    <w:rsid w:val="00604D46"/>
    <w:rsid w:val="00606561"/>
    <w:rsid w:val="006065C2"/>
    <w:rsid w:val="00611CF0"/>
    <w:rsid w:val="00616E72"/>
    <w:rsid w:val="0061745B"/>
    <w:rsid w:val="0061791E"/>
    <w:rsid w:val="00621863"/>
    <w:rsid w:val="00621FB6"/>
    <w:rsid w:val="006222AE"/>
    <w:rsid w:val="00623F5B"/>
    <w:rsid w:val="00624CB6"/>
    <w:rsid w:val="00626712"/>
    <w:rsid w:val="006302F8"/>
    <w:rsid w:val="00634596"/>
    <w:rsid w:val="0064451F"/>
    <w:rsid w:val="00647F66"/>
    <w:rsid w:val="00650C7F"/>
    <w:rsid w:val="00651561"/>
    <w:rsid w:val="00651641"/>
    <w:rsid w:val="00653FF3"/>
    <w:rsid w:val="00656315"/>
    <w:rsid w:val="00656335"/>
    <w:rsid w:val="006567BA"/>
    <w:rsid w:val="006570FE"/>
    <w:rsid w:val="00657A60"/>
    <w:rsid w:val="00662200"/>
    <w:rsid w:val="00663844"/>
    <w:rsid w:val="00665CDC"/>
    <w:rsid w:val="00667CDC"/>
    <w:rsid w:val="00667E3D"/>
    <w:rsid w:val="006703B1"/>
    <w:rsid w:val="006715BD"/>
    <w:rsid w:val="00672F95"/>
    <w:rsid w:val="0067478E"/>
    <w:rsid w:val="006759CE"/>
    <w:rsid w:val="00676E88"/>
    <w:rsid w:val="00677536"/>
    <w:rsid w:val="0068029D"/>
    <w:rsid w:val="00680A3F"/>
    <w:rsid w:val="00684853"/>
    <w:rsid w:val="00687D11"/>
    <w:rsid w:val="00691723"/>
    <w:rsid w:val="0069336D"/>
    <w:rsid w:val="0069454A"/>
    <w:rsid w:val="0069560C"/>
    <w:rsid w:val="00695CAD"/>
    <w:rsid w:val="00695D8B"/>
    <w:rsid w:val="006960FE"/>
    <w:rsid w:val="00696869"/>
    <w:rsid w:val="0069702E"/>
    <w:rsid w:val="00697828"/>
    <w:rsid w:val="006A1B3B"/>
    <w:rsid w:val="006A2534"/>
    <w:rsid w:val="006A5B08"/>
    <w:rsid w:val="006A6927"/>
    <w:rsid w:val="006A6EB7"/>
    <w:rsid w:val="006B2E6C"/>
    <w:rsid w:val="006B42AE"/>
    <w:rsid w:val="006B59E4"/>
    <w:rsid w:val="006C08D2"/>
    <w:rsid w:val="006C0FE9"/>
    <w:rsid w:val="006C103B"/>
    <w:rsid w:val="006C3366"/>
    <w:rsid w:val="006C5D05"/>
    <w:rsid w:val="006D1D4B"/>
    <w:rsid w:val="006D283D"/>
    <w:rsid w:val="006D2ADC"/>
    <w:rsid w:val="006D352F"/>
    <w:rsid w:val="006D4863"/>
    <w:rsid w:val="006D76E9"/>
    <w:rsid w:val="006E1D7C"/>
    <w:rsid w:val="006E3053"/>
    <w:rsid w:val="006E372D"/>
    <w:rsid w:val="006E392D"/>
    <w:rsid w:val="006E6151"/>
    <w:rsid w:val="006E7A9B"/>
    <w:rsid w:val="006F3692"/>
    <w:rsid w:val="006F69CB"/>
    <w:rsid w:val="006F783B"/>
    <w:rsid w:val="007013BF"/>
    <w:rsid w:val="00703D47"/>
    <w:rsid w:val="0070428B"/>
    <w:rsid w:val="00706892"/>
    <w:rsid w:val="0071179F"/>
    <w:rsid w:val="00713445"/>
    <w:rsid w:val="0071361F"/>
    <w:rsid w:val="00716842"/>
    <w:rsid w:val="00716EA3"/>
    <w:rsid w:val="0072114D"/>
    <w:rsid w:val="0072181F"/>
    <w:rsid w:val="00721966"/>
    <w:rsid w:val="00721EA4"/>
    <w:rsid w:val="00724700"/>
    <w:rsid w:val="00724A41"/>
    <w:rsid w:val="00727213"/>
    <w:rsid w:val="00727299"/>
    <w:rsid w:val="00727383"/>
    <w:rsid w:val="00727849"/>
    <w:rsid w:val="00731874"/>
    <w:rsid w:val="00732992"/>
    <w:rsid w:val="0073358F"/>
    <w:rsid w:val="0073764E"/>
    <w:rsid w:val="00737F72"/>
    <w:rsid w:val="00743637"/>
    <w:rsid w:val="00747884"/>
    <w:rsid w:val="007536B6"/>
    <w:rsid w:val="00756992"/>
    <w:rsid w:val="00756A93"/>
    <w:rsid w:val="007574A5"/>
    <w:rsid w:val="00757C02"/>
    <w:rsid w:val="0076521E"/>
    <w:rsid w:val="007656AD"/>
    <w:rsid w:val="00770503"/>
    <w:rsid w:val="00770E9E"/>
    <w:rsid w:val="00770F6D"/>
    <w:rsid w:val="007718A4"/>
    <w:rsid w:val="00772509"/>
    <w:rsid w:val="0077347F"/>
    <w:rsid w:val="00775AC4"/>
    <w:rsid w:val="00776F2C"/>
    <w:rsid w:val="00783FBF"/>
    <w:rsid w:val="00786147"/>
    <w:rsid w:val="00791883"/>
    <w:rsid w:val="007954F6"/>
    <w:rsid w:val="007966A1"/>
    <w:rsid w:val="0079681A"/>
    <w:rsid w:val="007A0933"/>
    <w:rsid w:val="007A1F3B"/>
    <w:rsid w:val="007A2542"/>
    <w:rsid w:val="007A2715"/>
    <w:rsid w:val="007A35DA"/>
    <w:rsid w:val="007A5963"/>
    <w:rsid w:val="007A5E0B"/>
    <w:rsid w:val="007A74E0"/>
    <w:rsid w:val="007B0CEA"/>
    <w:rsid w:val="007B19EE"/>
    <w:rsid w:val="007B1C26"/>
    <w:rsid w:val="007B2DFA"/>
    <w:rsid w:val="007B555E"/>
    <w:rsid w:val="007B5710"/>
    <w:rsid w:val="007C0FDE"/>
    <w:rsid w:val="007C2013"/>
    <w:rsid w:val="007C2748"/>
    <w:rsid w:val="007C31CC"/>
    <w:rsid w:val="007C4283"/>
    <w:rsid w:val="007C507D"/>
    <w:rsid w:val="007C680B"/>
    <w:rsid w:val="007D2EEC"/>
    <w:rsid w:val="007D3BA1"/>
    <w:rsid w:val="007D3D7B"/>
    <w:rsid w:val="007D5822"/>
    <w:rsid w:val="007D6966"/>
    <w:rsid w:val="007E190B"/>
    <w:rsid w:val="007E31A6"/>
    <w:rsid w:val="007E41A0"/>
    <w:rsid w:val="007E50EC"/>
    <w:rsid w:val="007E6244"/>
    <w:rsid w:val="007E7603"/>
    <w:rsid w:val="007E7BA4"/>
    <w:rsid w:val="007F0684"/>
    <w:rsid w:val="007F2303"/>
    <w:rsid w:val="007F25F3"/>
    <w:rsid w:val="00802B47"/>
    <w:rsid w:val="008032E5"/>
    <w:rsid w:val="00803419"/>
    <w:rsid w:val="00810AA9"/>
    <w:rsid w:val="00812772"/>
    <w:rsid w:val="008133A0"/>
    <w:rsid w:val="00813A48"/>
    <w:rsid w:val="00816560"/>
    <w:rsid w:val="008206AC"/>
    <w:rsid w:val="008213AD"/>
    <w:rsid w:val="00826A21"/>
    <w:rsid w:val="008324D8"/>
    <w:rsid w:val="008358BE"/>
    <w:rsid w:val="00837CCB"/>
    <w:rsid w:val="00841E36"/>
    <w:rsid w:val="0084333F"/>
    <w:rsid w:val="00844D61"/>
    <w:rsid w:val="00844E67"/>
    <w:rsid w:val="00847170"/>
    <w:rsid w:val="0085096C"/>
    <w:rsid w:val="0085249D"/>
    <w:rsid w:val="008528A5"/>
    <w:rsid w:val="00865232"/>
    <w:rsid w:val="00865C75"/>
    <w:rsid w:val="00866C0B"/>
    <w:rsid w:val="00866D90"/>
    <w:rsid w:val="00870606"/>
    <w:rsid w:val="00873A93"/>
    <w:rsid w:val="00876E51"/>
    <w:rsid w:val="00884F89"/>
    <w:rsid w:val="00885CF3"/>
    <w:rsid w:val="008910A9"/>
    <w:rsid w:val="00891BF3"/>
    <w:rsid w:val="00896564"/>
    <w:rsid w:val="008A0A78"/>
    <w:rsid w:val="008A15C6"/>
    <w:rsid w:val="008A308C"/>
    <w:rsid w:val="008A35A6"/>
    <w:rsid w:val="008A3B5C"/>
    <w:rsid w:val="008A3F0A"/>
    <w:rsid w:val="008A446E"/>
    <w:rsid w:val="008B529F"/>
    <w:rsid w:val="008B619D"/>
    <w:rsid w:val="008B6FA4"/>
    <w:rsid w:val="008C038A"/>
    <w:rsid w:val="008C0E97"/>
    <w:rsid w:val="008C1073"/>
    <w:rsid w:val="008D02E7"/>
    <w:rsid w:val="008D048E"/>
    <w:rsid w:val="008D068D"/>
    <w:rsid w:val="008D0E11"/>
    <w:rsid w:val="008D1824"/>
    <w:rsid w:val="008D2F6F"/>
    <w:rsid w:val="008D30C5"/>
    <w:rsid w:val="008D46B2"/>
    <w:rsid w:val="008D5010"/>
    <w:rsid w:val="008D558F"/>
    <w:rsid w:val="008D6D95"/>
    <w:rsid w:val="008E0D7F"/>
    <w:rsid w:val="008E27D3"/>
    <w:rsid w:val="008E76B3"/>
    <w:rsid w:val="008F05B7"/>
    <w:rsid w:val="008F084A"/>
    <w:rsid w:val="008F088A"/>
    <w:rsid w:val="008F1A41"/>
    <w:rsid w:val="008F2F9D"/>
    <w:rsid w:val="008F37D5"/>
    <w:rsid w:val="008F5893"/>
    <w:rsid w:val="008F6F20"/>
    <w:rsid w:val="008F7B19"/>
    <w:rsid w:val="00900BC4"/>
    <w:rsid w:val="0090101A"/>
    <w:rsid w:val="009017C9"/>
    <w:rsid w:val="00904211"/>
    <w:rsid w:val="009106C9"/>
    <w:rsid w:val="00910851"/>
    <w:rsid w:val="00911DCB"/>
    <w:rsid w:val="009123D6"/>
    <w:rsid w:val="009130BC"/>
    <w:rsid w:val="00913919"/>
    <w:rsid w:val="009148FC"/>
    <w:rsid w:val="0091517E"/>
    <w:rsid w:val="0091622C"/>
    <w:rsid w:val="009164BF"/>
    <w:rsid w:val="00917827"/>
    <w:rsid w:val="00922763"/>
    <w:rsid w:val="00923537"/>
    <w:rsid w:val="00923CF8"/>
    <w:rsid w:val="00925A99"/>
    <w:rsid w:val="00925FB8"/>
    <w:rsid w:val="00927BF7"/>
    <w:rsid w:val="00927DA4"/>
    <w:rsid w:val="00933126"/>
    <w:rsid w:val="009332E9"/>
    <w:rsid w:val="00937127"/>
    <w:rsid w:val="00941BAF"/>
    <w:rsid w:val="00942BF3"/>
    <w:rsid w:val="00943C12"/>
    <w:rsid w:val="00947657"/>
    <w:rsid w:val="009528FD"/>
    <w:rsid w:val="00954741"/>
    <w:rsid w:val="00954766"/>
    <w:rsid w:val="00957281"/>
    <w:rsid w:val="00957F0A"/>
    <w:rsid w:val="009648B0"/>
    <w:rsid w:val="00964D69"/>
    <w:rsid w:val="009653A4"/>
    <w:rsid w:val="00970E77"/>
    <w:rsid w:val="0097215E"/>
    <w:rsid w:val="009726CA"/>
    <w:rsid w:val="00973B8D"/>
    <w:rsid w:val="009748F9"/>
    <w:rsid w:val="00976CF9"/>
    <w:rsid w:val="00976E43"/>
    <w:rsid w:val="009776B0"/>
    <w:rsid w:val="0098157A"/>
    <w:rsid w:val="00982EB6"/>
    <w:rsid w:val="00984E9C"/>
    <w:rsid w:val="00986495"/>
    <w:rsid w:val="00987052"/>
    <w:rsid w:val="009908F0"/>
    <w:rsid w:val="00991D61"/>
    <w:rsid w:val="00991F4F"/>
    <w:rsid w:val="00995765"/>
    <w:rsid w:val="0099712C"/>
    <w:rsid w:val="0099741A"/>
    <w:rsid w:val="00997FB9"/>
    <w:rsid w:val="009A26E0"/>
    <w:rsid w:val="009A54B7"/>
    <w:rsid w:val="009A7971"/>
    <w:rsid w:val="009B17AF"/>
    <w:rsid w:val="009B28D3"/>
    <w:rsid w:val="009B3AA8"/>
    <w:rsid w:val="009B3FA7"/>
    <w:rsid w:val="009B43FC"/>
    <w:rsid w:val="009B4C84"/>
    <w:rsid w:val="009B50A1"/>
    <w:rsid w:val="009C0632"/>
    <w:rsid w:val="009C19B8"/>
    <w:rsid w:val="009C35B6"/>
    <w:rsid w:val="009C3DFB"/>
    <w:rsid w:val="009C75CB"/>
    <w:rsid w:val="009D10C4"/>
    <w:rsid w:val="009D13FD"/>
    <w:rsid w:val="009D4567"/>
    <w:rsid w:val="009E0086"/>
    <w:rsid w:val="009E0A1F"/>
    <w:rsid w:val="009E4152"/>
    <w:rsid w:val="009F003E"/>
    <w:rsid w:val="009F117A"/>
    <w:rsid w:val="009F2351"/>
    <w:rsid w:val="009F496F"/>
    <w:rsid w:val="009F4CAC"/>
    <w:rsid w:val="009F6728"/>
    <w:rsid w:val="009F6912"/>
    <w:rsid w:val="009F6ED7"/>
    <w:rsid w:val="009F7174"/>
    <w:rsid w:val="009F747E"/>
    <w:rsid w:val="00A022A1"/>
    <w:rsid w:val="00A0251D"/>
    <w:rsid w:val="00A12A5E"/>
    <w:rsid w:val="00A14370"/>
    <w:rsid w:val="00A160A1"/>
    <w:rsid w:val="00A24AA3"/>
    <w:rsid w:val="00A25ACF"/>
    <w:rsid w:val="00A30512"/>
    <w:rsid w:val="00A330AF"/>
    <w:rsid w:val="00A33200"/>
    <w:rsid w:val="00A343B8"/>
    <w:rsid w:val="00A3495F"/>
    <w:rsid w:val="00A34E71"/>
    <w:rsid w:val="00A41E66"/>
    <w:rsid w:val="00A4284A"/>
    <w:rsid w:val="00A42D21"/>
    <w:rsid w:val="00A45115"/>
    <w:rsid w:val="00A45D23"/>
    <w:rsid w:val="00A45DD6"/>
    <w:rsid w:val="00A46F88"/>
    <w:rsid w:val="00A51147"/>
    <w:rsid w:val="00A51223"/>
    <w:rsid w:val="00A53791"/>
    <w:rsid w:val="00A5542C"/>
    <w:rsid w:val="00A557E5"/>
    <w:rsid w:val="00A569BC"/>
    <w:rsid w:val="00A60231"/>
    <w:rsid w:val="00A630B5"/>
    <w:rsid w:val="00A65885"/>
    <w:rsid w:val="00A669F7"/>
    <w:rsid w:val="00A67995"/>
    <w:rsid w:val="00A73153"/>
    <w:rsid w:val="00A741DA"/>
    <w:rsid w:val="00A75E9F"/>
    <w:rsid w:val="00A77D70"/>
    <w:rsid w:val="00A8394F"/>
    <w:rsid w:val="00A83970"/>
    <w:rsid w:val="00A84AE1"/>
    <w:rsid w:val="00A85119"/>
    <w:rsid w:val="00A8540C"/>
    <w:rsid w:val="00A85B51"/>
    <w:rsid w:val="00A86E33"/>
    <w:rsid w:val="00A87587"/>
    <w:rsid w:val="00A875E9"/>
    <w:rsid w:val="00A90D51"/>
    <w:rsid w:val="00A90E0F"/>
    <w:rsid w:val="00A930F1"/>
    <w:rsid w:val="00A93394"/>
    <w:rsid w:val="00A933C7"/>
    <w:rsid w:val="00A93D64"/>
    <w:rsid w:val="00A9447F"/>
    <w:rsid w:val="00A9519C"/>
    <w:rsid w:val="00A966D5"/>
    <w:rsid w:val="00AA1CEA"/>
    <w:rsid w:val="00AA2388"/>
    <w:rsid w:val="00AA3548"/>
    <w:rsid w:val="00AA3C0D"/>
    <w:rsid w:val="00AA4EE0"/>
    <w:rsid w:val="00AA54C6"/>
    <w:rsid w:val="00AA652C"/>
    <w:rsid w:val="00AA6ADA"/>
    <w:rsid w:val="00AA7A98"/>
    <w:rsid w:val="00AB0810"/>
    <w:rsid w:val="00AB0BA5"/>
    <w:rsid w:val="00AB1A5D"/>
    <w:rsid w:val="00AB2176"/>
    <w:rsid w:val="00AB521D"/>
    <w:rsid w:val="00AB6C34"/>
    <w:rsid w:val="00AB711F"/>
    <w:rsid w:val="00AC0CC4"/>
    <w:rsid w:val="00AC1A67"/>
    <w:rsid w:val="00AC4ACC"/>
    <w:rsid w:val="00AC664A"/>
    <w:rsid w:val="00AD12F9"/>
    <w:rsid w:val="00AD3CF0"/>
    <w:rsid w:val="00AD4A1E"/>
    <w:rsid w:val="00AE21AF"/>
    <w:rsid w:val="00AE3D6A"/>
    <w:rsid w:val="00AE5364"/>
    <w:rsid w:val="00AE6845"/>
    <w:rsid w:val="00AF0442"/>
    <w:rsid w:val="00AF2436"/>
    <w:rsid w:val="00AF3052"/>
    <w:rsid w:val="00AF58CA"/>
    <w:rsid w:val="00AF729E"/>
    <w:rsid w:val="00B0151E"/>
    <w:rsid w:val="00B0356F"/>
    <w:rsid w:val="00B03855"/>
    <w:rsid w:val="00B0537F"/>
    <w:rsid w:val="00B072E5"/>
    <w:rsid w:val="00B10527"/>
    <w:rsid w:val="00B120FE"/>
    <w:rsid w:val="00B13F8F"/>
    <w:rsid w:val="00B1416B"/>
    <w:rsid w:val="00B20691"/>
    <w:rsid w:val="00B2071A"/>
    <w:rsid w:val="00B217CF"/>
    <w:rsid w:val="00B21CCC"/>
    <w:rsid w:val="00B2312E"/>
    <w:rsid w:val="00B2773D"/>
    <w:rsid w:val="00B31A7A"/>
    <w:rsid w:val="00B31F91"/>
    <w:rsid w:val="00B33462"/>
    <w:rsid w:val="00B35C8F"/>
    <w:rsid w:val="00B360E9"/>
    <w:rsid w:val="00B374E6"/>
    <w:rsid w:val="00B37627"/>
    <w:rsid w:val="00B403F4"/>
    <w:rsid w:val="00B437CA"/>
    <w:rsid w:val="00B44629"/>
    <w:rsid w:val="00B464FA"/>
    <w:rsid w:val="00B530B9"/>
    <w:rsid w:val="00B557DE"/>
    <w:rsid w:val="00B55C84"/>
    <w:rsid w:val="00B567A4"/>
    <w:rsid w:val="00B571EF"/>
    <w:rsid w:val="00B6262A"/>
    <w:rsid w:val="00B634C4"/>
    <w:rsid w:val="00B63ACD"/>
    <w:rsid w:val="00B65D75"/>
    <w:rsid w:val="00B72777"/>
    <w:rsid w:val="00B747B9"/>
    <w:rsid w:val="00B76258"/>
    <w:rsid w:val="00B80875"/>
    <w:rsid w:val="00B80C97"/>
    <w:rsid w:val="00B81A2A"/>
    <w:rsid w:val="00B8245D"/>
    <w:rsid w:val="00B82B15"/>
    <w:rsid w:val="00B84AC4"/>
    <w:rsid w:val="00B87C13"/>
    <w:rsid w:val="00B87E2A"/>
    <w:rsid w:val="00B90E05"/>
    <w:rsid w:val="00BA46E5"/>
    <w:rsid w:val="00BB0856"/>
    <w:rsid w:val="00BB22D7"/>
    <w:rsid w:val="00BB3F43"/>
    <w:rsid w:val="00BB52EA"/>
    <w:rsid w:val="00BB7592"/>
    <w:rsid w:val="00BB772B"/>
    <w:rsid w:val="00BC0336"/>
    <w:rsid w:val="00BC0944"/>
    <w:rsid w:val="00BC6A6F"/>
    <w:rsid w:val="00BD058C"/>
    <w:rsid w:val="00BD0AC1"/>
    <w:rsid w:val="00BD23AA"/>
    <w:rsid w:val="00BD2A60"/>
    <w:rsid w:val="00BD3AE1"/>
    <w:rsid w:val="00BE2A1A"/>
    <w:rsid w:val="00BE47D3"/>
    <w:rsid w:val="00BE5855"/>
    <w:rsid w:val="00BE5F4B"/>
    <w:rsid w:val="00BE69F9"/>
    <w:rsid w:val="00BE6DC8"/>
    <w:rsid w:val="00BE7893"/>
    <w:rsid w:val="00BF1D87"/>
    <w:rsid w:val="00BF2E60"/>
    <w:rsid w:val="00BF4CBC"/>
    <w:rsid w:val="00BF53B7"/>
    <w:rsid w:val="00BF57CF"/>
    <w:rsid w:val="00BF5857"/>
    <w:rsid w:val="00BF7098"/>
    <w:rsid w:val="00C0019D"/>
    <w:rsid w:val="00C00BD1"/>
    <w:rsid w:val="00C0307D"/>
    <w:rsid w:val="00C06A5E"/>
    <w:rsid w:val="00C07F7A"/>
    <w:rsid w:val="00C129AD"/>
    <w:rsid w:val="00C130BE"/>
    <w:rsid w:val="00C14BB4"/>
    <w:rsid w:val="00C1682D"/>
    <w:rsid w:val="00C17FF9"/>
    <w:rsid w:val="00C20275"/>
    <w:rsid w:val="00C2030C"/>
    <w:rsid w:val="00C2135C"/>
    <w:rsid w:val="00C318BD"/>
    <w:rsid w:val="00C31B7C"/>
    <w:rsid w:val="00C31C62"/>
    <w:rsid w:val="00C33098"/>
    <w:rsid w:val="00C35D62"/>
    <w:rsid w:val="00C37809"/>
    <w:rsid w:val="00C40956"/>
    <w:rsid w:val="00C432B0"/>
    <w:rsid w:val="00C43537"/>
    <w:rsid w:val="00C436F7"/>
    <w:rsid w:val="00C46257"/>
    <w:rsid w:val="00C5156B"/>
    <w:rsid w:val="00C530D3"/>
    <w:rsid w:val="00C56417"/>
    <w:rsid w:val="00C6112B"/>
    <w:rsid w:val="00C61EC7"/>
    <w:rsid w:val="00C63EBB"/>
    <w:rsid w:val="00C64B32"/>
    <w:rsid w:val="00C659AB"/>
    <w:rsid w:val="00C66319"/>
    <w:rsid w:val="00C70D06"/>
    <w:rsid w:val="00C7219F"/>
    <w:rsid w:val="00C72303"/>
    <w:rsid w:val="00C73054"/>
    <w:rsid w:val="00C81446"/>
    <w:rsid w:val="00C82382"/>
    <w:rsid w:val="00C83796"/>
    <w:rsid w:val="00C84932"/>
    <w:rsid w:val="00C8752B"/>
    <w:rsid w:val="00C9013C"/>
    <w:rsid w:val="00C91E42"/>
    <w:rsid w:val="00C92C53"/>
    <w:rsid w:val="00C9410A"/>
    <w:rsid w:val="00C95C4A"/>
    <w:rsid w:val="00C972DB"/>
    <w:rsid w:val="00CA177D"/>
    <w:rsid w:val="00CA1A24"/>
    <w:rsid w:val="00CA2904"/>
    <w:rsid w:val="00CA720F"/>
    <w:rsid w:val="00CA7537"/>
    <w:rsid w:val="00CB2D74"/>
    <w:rsid w:val="00CB469E"/>
    <w:rsid w:val="00CB4AB1"/>
    <w:rsid w:val="00CB55FA"/>
    <w:rsid w:val="00CB6ACD"/>
    <w:rsid w:val="00CB7945"/>
    <w:rsid w:val="00CC24A3"/>
    <w:rsid w:val="00CC3CDC"/>
    <w:rsid w:val="00CC401B"/>
    <w:rsid w:val="00CC7479"/>
    <w:rsid w:val="00CD1311"/>
    <w:rsid w:val="00CD3F11"/>
    <w:rsid w:val="00CD65EC"/>
    <w:rsid w:val="00CE5665"/>
    <w:rsid w:val="00CF5107"/>
    <w:rsid w:val="00CF618B"/>
    <w:rsid w:val="00D01EB3"/>
    <w:rsid w:val="00D026AE"/>
    <w:rsid w:val="00D02A3A"/>
    <w:rsid w:val="00D0382F"/>
    <w:rsid w:val="00D062D9"/>
    <w:rsid w:val="00D10C3C"/>
    <w:rsid w:val="00D115A0"/>
    <w:rsid w:val="00D12195"/>
    <w:rsid w:val="00D1430F"/>
    <w:rsid w:val="00D15BFF"/>
    <w:rsid w:val="00D16B34"/>
    <w:rsid w:val="00D2011E"/>
    <w:rsid w:val="00D22FDF"/>
    <w:rsid w:val="00D23A94"/>
    <w:rsid w:val="00D23F7E"/>
    <w:rsid w:val="00D24FC1"/>
    <w:rsid w:val="00D30663"/>
    <w:rsid w:val="00D30C0C"/>
    <w:rsid w:val="00D31FE7"/>
    <w:rsid w:val="00D41E92"/>
    <w:rsid w:val="00D431F4"/>
    <w:rsid w:val="00D443DD"/>
    <w:rsid w:val="00D451D5"/>
    <w:rsid w:val="00D52999"/>
    <w:rsid w:val="00D54FB1"/>
    <w:rsid w:val="00D5556E"/>
    <w:rsid w:val="00D57C00"/>
    <w:rsid w:val="00D60071"/>
    <w:rsid w:val="00D615BF"/>
    <w:rsid w:val="00D61E0B"/>
    <w:rsid w:val="00D6210A"/>
    <w:rsid w:val="00D63264"/>
    <w:rsid w:val="00D66205"/>
    <w:rsid w:val="00D67A3E"/>
    <w:rsid w:val="00D7147F"/>
    <w:rsid w:val="00D72A7D"/>
    <w:rsid w:val="00D75DAB"/>
    <w:rsid w:val="00D8006A"/>
    <w:rsid w:val="00D8170D"/>
    <w:rsid w:val="00D82AD6"/>
    <w:rsid w:val="00D84E02"/>
    <w:rsid w:val="00D856B8"/>
    <w:rsid w:val="00D8578C"/>
    <w:rsid w:val="00D85BCA"/>
    <w:rsid w:val="00D86852"/>
    <w:rsid w:val="00D9048B"/>
    <w:rsid w:val="00D90F1A"/>
    <w:rsid w:val="00D914B5"/>
    <w:rsid w:val="00D93569"/>
    <w:rsid w:val="00DA193F"/>
    <w:rsid w:val="00DA3632"/>
    <w:rsid w:val="00DA66C0"/>
    <w:rsid w:val="00DB119B"/>
    <w:rsid w:val="00DB31BF"/>
    <w:rsid w:val="00DB3F55"/>
    <w:rsid w:val="00DC3DAF"/>
    <w:rsid w:val="00DC7802"/>
    <w:rsid w:val="00DD2D92"/>
    <w:rsid w:val="00DD3019"/>
    <w:rsid w:val="00DD3969"/>
    <w:rsid w:val="00DD4188"/>
    <w:rsid w:val="00DD5FE6"/>
    <w:rsid w:val="00DE4758"/>
    <w:rsid w:val="00DE7FDB"/>
    <w:rsid w:val="00DF0216"/>
    <w:rsid w:val="00DF1C2A"/>
    <w:rsid w:val="00DF2221"/>
    <w:rsid w:val="00DF2D2D"/>
    <w:rsid w:val="00E01986"/>
    <w:rsid w:val="00E01AF8"/>
    <w:rsid w:val="00E02350"/>
    <w:rsid w:val="00E02ACE"/>
    <w:rsid w:val="00E04046"/>
    <w:rsid w:val="00E05D9A"/>
    <w:rsid w:val="00E13F74"/>
    <w:rsid w:val="00E14491"/>
    <w:rsid w:val="00E21702"/>
    <w:rsid w:val="00E252A1"/>
    <w:rsid w:val="00E27794"/>
    <w:rsid w:val="00E3364C"/>
    <w:rsid w:val="00E3680D"/>
    <w:rsid w:val="00E418B2"/>
    <w:rsid w:val="00E41CE5"/>
    <w:rsid w:val="00E4256B"/>
    <w:rsid w:val="00E42AEF"/>
    <w:rsid w:val="00E44AEA"/>
    <w:rsid w:val="00E45327"/>
    <w:rsid w:val="00E46264"/>
    <w:rsid w:val="00E50636"/>
    <w:rsid w:val="00E52735"/>
    <w:rsid w:val="00E57ACD"/>
    <w:rsid w:val="00E650A2"/>
    <w:rsid w:val="00E659C1"/>
    <w:rsid w:val="00E65C0E"/>
    <w:rsid w:val="00E66BD4"/>
    <w:rsid w:val="00E6796A"/>
    <w:rsid w:val="00E70CFE"/>
    <w:rsid w:val="00E71336"/>
    <w:rsid w:val="00E71522"/>
    <w:rsid w:val="00E742E0"/>
    <w:rsid w:val="00E74FAB"/>
    <w:rsid w:val="00E74FFD"/>
    <w:rsid w:val="00E76194"/>
    <w:rsid w:val="00E8039B"/>
    <w:rsid w:val="00E825A2"/>
    <w:rsid w:val="00E85472"/>
    <w:rsid w:val="00E8794B"/>
    <w:rsid w:val="00E87989"/>
    <w:rsid w:val="00E90235"/>
    <w:rsid w:val="00E9023D"/>
    <w:rsid w:val="00E9089E"/>
    <w:rsid w:val="00E93D15"/>
    <w:rsid w:val="00E94973"/>
    <w:rsid w:val="00E952FE"/>
    <w:rsid w:val="00E95CBC"/>
    <w:rsid w:val="00E960BB"/>
    <w:rsid w:val="00E97A6F"/>
    <w:rsid w:val="00EA0E08"/>
    <w:rsid w:val="00EA3F2A"/>
    <w:rsid w:val="00EA4216"/>
    <w:rsid w:val="00EA541A"/>
    <w:rsid w:val="00EB3596"/>
    <w:rsid w:val="00EB35E2"/>
    <w:rsid w:val="00EB3C3B"/>
    <w:rsid w:val="00EB3E5B"/>
    <w:rsid w:val="00EB4C6F"/>
    <w:rsid w:val="00EB54A8"/>
    <w:rsid w:val="00EB6570"/>
    <w:rsid w:val="00EB7C7C"/>
    <w:rsid w:val="00EC6759"/>
    <w:rsid w:val="00EC71FB"/>
    <w:rsid w:val="00ED1445"/>
    <w:rsid w:val="00ED3F10"/>
    <w:rsid w:val="00ED4856"/>
    <w:rsid w:val="00ED53B3"/>
    <w:rsid w:val="00ED65C9"/>
    <w:rsid w:val="00EE24A9"/>
    <w:rsid w:val="00EE33DF"/>
    <w:rsid w:val="00EE37B8"/>
    <w:rsid w:val="00EE4B48"/>
    <w:rsid w:val="00EE5836"/>
    <w:rsid w:val="00EE6CA8"/>
    <w:rsid w:val="00EF0327"/>
    <w:rsid w:val="00EF13BB"/>
    <w:rsid w:val="00EF4196"/>
    <w:rsid w:val="00F04DE2"/>
    <w:rsid w:val="00F06DC0"/>
    <w:rsid w:val="00F06F29"/>
    <w:rsid w:val="00F12C22"/>
    <w:rsid w:val="00F13339"/>
    <w:rsid w:val="00F13988"/>
    <w:rsid w:val="00F139FC"/>
    <w:rsid w:val="00F142CA"/>
    <w:rsid w:val="00F174E8"/>
    <w:rsid w:val="00F175A5"/>
    <w:rsid w:val="00F206F3"/>
    <w:rsid w:val="00F2356F"/>
    <w:rsid w:val="00F25F3A"/>
    <w:rsid w:val="00F262F6"/>
    <w:rsid w:val="00F31AFB"/>
    <w:rsid w:val="00F32925"/>
    <w:rsid w:val="00F3386C"/>
    <w:rsid w:val="00F3414B"/>
    <w:rsid w:val="00F343B5"/>
    <w:rsid w:val="00F35C0D"/>
    <w:rsid w:val="00F40221"/>
    <w:rsid w:val="00F43D24"/>
    <w:rsid w:val="00F459FD"/>
    <w:rsid w:val="00F51BD1"/>
    <w:rsid w:val="00F5631F"/>
    <w:rsid w:val="00F57402"/>
    <w:rsid w:val="00F63030"/>
    <w:rsid w:val="00F6402C"/>
    <w:rsid w:val="00F656F6"/>
    <w:rsid w:val="00F66578"/>
    <w:rsid w:val="00F74688"/>
    <w:rsid w:val="00F77676"/>
    <w:rsid w:val="00F807A0"/>
    <w:rsid w:val="00F80DC2"/>
    <w:rsid w:val="00F8138A"/>
    <w:rsid w:val="00F81906"/>
    <w:rsid w:val="00F82EBB"/>
    <w:rsid w:val="00F83396"/>
    <w:rsid w:val="00F839D5"/>
    <w:rsid w:val="00F83ABA"/>
    <w:rsid w:val="00F8621A"/>
    <w:rsid w:val="00F9157A"/>
    <w:rsid w:val="00F919A4"/>
    <w:rsid w:val="00F9364A"/>
    <w:rsid w:val="00F93CDD"/>
    <w:rsid w:val="00F95D0A"/>
    <w:rsid w:val="00F969E6"/>
    <w:rsid w:val="00F97AEE"/>
    <w:rsid w:val="00FA095A"/>
    <w:rsid w:val="00FA0B8E"/>
    <w:rsid w:val="00FA211A"/>
    <w:rsid w:val="00FA34F8"/>
    <w:rsid w:val="00FA3B97"/>
    <w:rsid w:val="00FA56F3"/>
    <w:rsid w:val="00FA64E6"/>
    <w:rsid w:val="00FA6788"/>
    <w:rsid w:val="00FA70FF"/>
    <w:rsid w:val="00FA7EF6"/>
    <w:rsid w:val="00FB0E0A"/>
    <w:rsid w:val="00FB1A8E"/>
    <w:rsid w:val="00FB4722"/>
    <w:rsid w:val="00FB5035"/>
    <w:rsid w:val="00FB6C07"/>
    <w:rsid w:val="00FC3009"/>
    <w:rsid w:val="00FC3FF3"/>
    <w:rsid w:val="00FD42DF"/>
    <w:rsid w:val="00FD505C"/>
    <w:rsid w:val="00FD7153"/>
    <w:rsid w:val="00FE4E7D"/>
    <w:rsid w:val="00FE6280"/>
    <w:rsid w:val="00FE6B18"/>
    <w:rsid w:val="00FE6DEC"/>
    <w:rsid w:val="00FE7592"/>
    <w:rsid w:val="00FE7834"/>
    <w:rsid w:val="00FF1563"/>
    <w:rsid w:val="00FF1B85"/>
    <w:rsid w:val="00FF1C4E"/>
    <w:rsid w:val="00FF1D9C"/>
    <w:rsid w:val="00FF2609"/>
    <w:rsid w:val="00FF2CC6"/>
    <w:rsid w:val="00FF3C26"/>
    <w:rsid w:val="00FF40D7"/>
    <w:rsid w:val="00FF5214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FAB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E61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A6F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544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4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4F6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4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4F6"/>
    <w:rPr>
      <w:b/>
      <w:bCs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546FB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val="sv-SE" w:eastAsia="ja-JP"/>
    </w:rPr>
  </w:style>
  <w:style w:type="character" w:customStyle="1" w:styleId="st">
    <w:name w:val="st"/>
    <w:basedOn w:val="DefaultParagraphFont"/>
    <w:uiPriority w:val="99"/>
    <w:rsid w:val="00546FB4"/>
    <w:rPr>
      <w:rFonts w:cs="Times New Roman"/>
    </w:rPr>
  </w:style>
  <w:style w:type="paragraph" w:styleId="Revision">
    <w:name w:val="Revision"/>
    <w:hidden/>
    <w:uiPriority w:val="99"/>
    <w:semiHidden/>
    <w:rsid w:val="00A669F7"/>
    <w:rPr>
      <w:lang w:val="en-US" w:eastAsia="en-US"/>
    </w:rPr>
  </w:style>
  <w:style w:type="table" w:styleId="TableGrid">
    <w:name w:val="Table Grid"/>
    <w:basedOn w:val="TableNormal"/>
    <w:uiPriority w:val="59"/>
    <w:locked/>
    <w:rsid w:val="00C83796"/>
    <w:rPr>
      <w:rFonts w:ascii="Times New Roman" w:eastAsia="Times New Roman" w:hAnsi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4C787E"/>
    <w:pPr>
      <w:suppressAutoHyphens/>
      <w:spacing w:after="0" w:line="280" w:lineRule="atLeast"/>
      <w:ind w:right="-12"/>
      <w:jc w:val="both"/>
    </w:pPr>
    <w:rPr>
      <w:rFonts w:ascii="Arial" w:eastAsia="Times New Roman" w:hAnsi="Arial" w:cs="Arial"/>
      <w:color w:val="000000"/>
      <w:kern w:val="1"/>
      <w:sz w:val="24"/>
      <w:szCs w:val="20"/>
      <w:lang w:val="en-GB" w:eastAsia="hi-IN" w:bidi="hi-IN"/>
    </w:rPr>
  </w:style>
  <w:style w:type="character" w:customStyle="1" w:styleId="BodyText2Char">
    <w:name w:val="Body Text 2 Char"/>
    <w:basedOn w:val="DefaultParagraphFont"/>
    <w:link w:val="BodyText2"/>
    <w:rsid w:val="004C787E"/>
    <w:rPr>
      <w:rFonts w:ascii="Arial" w:eastAsia="Times New Roman" w:hAnsi="Arial" w:cs="Arial"/>
      <w:color w:val="000000"/>
      <w:kern w:val="1"/>
      <w:sz w:val="24"/>
      <w:szCs w:val="20"/>
      <w:lang w:val="en-GB" w:eastAsia="hi-IN" w:bidi="hi-IN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4C787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C787E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FAB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E61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A6F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544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4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4F6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4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4F6"/>
    <w:rPr>
      <w:b/>
      <w:bCs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546FB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val="sv-SE" w:eastAsia="ja-JP"/>
    </w:rPr>
  </w:style>
  <w:style w:type="character" w:customStyle="1" w:styleId="st">
    <w:name w:val="st"/>
    <w:basedOn w:val="DefaultParagraphFont"/>
    <w:uiPriority w:val="99"/>
    <w:rsid w:val="00546FB4"/>
    <w:rPr>
      <w:rFonts w:cs="Times New Roman"/>
    </w:rPr>
  </w:style>
  <w:style w:type="paragraph" w:styleId="Revision">
    <w:name w:val="Revision"/>
    <w:hidden/>
    <w:uiPriority w:val="99"/>
    <w:semiHidden/>
    <w:rsid w:val="00A669F7"/>
    <w:rPr>
      <w:lang w:val="en-US" w:eastAsia="en-US"/>
    </w:rPr>
  </w:style>
  <w:style w:type="table" w:styleId="TableGrid">
    <w:name w:val="Table Grid"/>
    <w:basedOn w:val="TableNormal"/>
    <w:uiPriority w:val="59"/>
    <w:locked/>
    <w:rsid w:val="00C83796"/>
    <w:rPr>
      <w:rFonts w:ascii="Times New Roman" w:eastAsia="Times New Roman" w:hAnsi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4C787E"/>
    <w:pPr>
      <w:suppressAutoHyphens/>
      <w:spacing w:after="0" w:line="280" w:lineRule="atLeast"/>
      <w:ind w:right="-12"/>
      <w:jc w:val="both"/>
    </w:pPr>
    <w:rPr>
      <w:rFonts w:ascii="Arial" w:eastAsia="Times New Roman" w:hAnsi="Arial" w:cs="Arial"/>
      <w:color w:val="000000"/>
      <w:kern w:val="1"/>
      <w:sz w:val="24"/>
      <w:szCs w:val="20"/>
      <w:lang w:val="en-GB" w:eastAsia="hi-IN" w:bidi="hi-IN"/>
    </w:rPr>
  </w:style>
  <w:style w:type="character" w:customStyle="1" w:styleId="BodyText2Char">
    <w:name w:val="Body Text 2 Char"/>
    <w:basedOn w:val="DefaultParagraphFont"/>
    <w:link w:val="BodyText2"/>
    <w:rsid w:val="004C787E"/>
    <w:rPr>
      <w:rFonts w:ascii="Arial" w:eastAsia="Times New Roman" w:hAnsi="Arial" w:cs="Arial"/>
      <w:color w:val="000000"/>
      <w:kern w:val="1"/>
      <w:sz w:val="24"/>
      <w:szCs w:val="20"/>
      <w:lang w:val="en-GB" w:eastAsia="hi-IN" w:bidi="hi-IN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4C787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C787E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432D82A95904BB9AE2E383C32EFFA" ma:contentTypeVersion="0" ma:contentTypeDescription="Create a new document." ma:contentTypeScope="" ma:versionID="acbb2039eccac934b8fc35fe9d4318a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7DD70FC-9D57-46DF-B487-9B4E344F8C1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140349-0B83-4BAF-B77F-A09854A69E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401E14-6165-4CC3-9EA9-86399A307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1316</Words>
  <Characters>7505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The World Bank Group</Company>
  <LinksUpToDate>false</LinksUpToDate>
  <CharactersWithSpaces>8804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Dania Mosa</dc:creator>
  <cp:lastModifiedBy>Ida Mori</cp:lastModifiedBy>
  <cp:revision>2</cp:revision>
  <cp:lastPrinted>2013-02-05T13:37:00Z</cp:lastPrinted>
  <dcterms:created xsi:type="dcterms:W3CDTF">2013-06-03T13:17:00Z</dcterms:created>
  <dcterms:modified xsi:type="dcterms:W3CDTF">2013-06-03T13:17:00Z</dcterms:modified>
</cp:coreProperties>
</file>