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B1" w:rsidRDefault="009B6DB1" w:rsidP="009B6DB1">
      <w:pPr>
        <w:jc w:val="center"/>
      </w:pPr>
      <w:r w:rsidRPr="006E0806">
        <w:rPr>
          <w:rFonts w:cstheme="minorHAnsi"/>
          <w:noProof/>
          <w:color w:val="000000"/>
          <w:sz w:val="18"/>
          <w:szCs w:val="18"/>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9B6DB1" w:rsidRPr="004A6353" w:rsidRDefault="009B6DB1" w:rsidP="009B6DB1">
      <w:pPr>
        <w:spacing w:after="240" w:line="240" w:lineRule="auto"/>
        <w:jc w:val="center"/>
        <w:rPr>
          <w:rFonts w:cstheme="minorHAnsi"/>
          <w:b/>
          <w:color w:val="365F91" w:themeColor="accent1" w:themeShade="BF"/>
          <w:sz w:val="28"/>
          <w:szCs w:val="28"/>
        </w:rPr>
      </w:pPr>
      <w:r w:rsidRPr="004A6353">
        <w:rPr>
          <w:rFonts w:cstheme="minorHAnsi"/>
          <w:b/>
          <w:color w:val="365F91" w:themeColor="accent1" w:themeShade="BF"/>
          <w:sz w:val="28"/>
          <w:szCs w:val="28"/>
        </w:rPr>
        <w:t xml:space="preserve">Review and Update of the World Bank’s Environmental and </w:t>
      </w:r>
    </w:p>
    <w:p w:rsidR="009B6DB1" w:rsidRPr="004A6353" w:rsidRDefault="009B6DB1" w:rsidP="009B6DB1">
      <w:pPr>
        <w:spacing w:after="240" w:line="240" w:lineRule="auto"/>
        <w:jc w:val="center"/>
        <w:rPr>
          <w:rFonts w:cstheme="minorHAnsi"/>
          <w:b/>
          <w:color w:val="365F91" w:themeColor="accent1" w:themeShade="BF"/>
          <w:sz w:val="28"/>
          <w:szCs w:val="28"/>
        </w:rPr>
      </w:pPr>
      <w:r w:rsidRPr="004A6353">
        <w:rPr>
          <w:rFonts w:cstheme="minorHAnsi"/>
          <w:b/>
          <w:color w:val="365F91" w:themeColor="accent1" w:themeShade="BF"/>
          <w:sz w:val="28"/>
          <w:szCs w:val="28"/>
        </w:rPr>
        <w:t xml:space="preserve">Social Safeguard Policies </w:t>
      </w:r>
    </w:p>
    <w:p w:rsidR="009B6DB1" w:rsidRPr="004A6353" w:rsidRDefault="009B6DB1" w:rsidP="009B6DB1">
      <w:pPr>
        <w:suppressAutoHyphens/>
        <w:spacing w:after="0" w:line="240" w:lineRule="auto"/>
        <w:jc w:val="center"/>
        <w:rPr>
          <w:rFonts w:cstheme="minorHAnsi"/>
          <w:b/>
          <w:color w:val="365F91"/>
          <w:kern w:val="1"/>
          <w:sz w:val="28"/>
          <w:szCs w:val="28"/>
          <w:lang w:val="en-GB"/>
        </w:rPr>
      </w:pPr>
      <w:r w:rsidRPr="004A6353">
        <w:rPr>
          <w:rFonts w:cstheme="minorHAnsi"/>
          <w:b/>
          <w:color w:val="365F91"/>
          <w:kern w:val="1"/>
          <w:sz w:val="28"/>
          <w:szCs w:val="28"/>
          <w:lang w:val="en-GB"/>
        </w:rPr>
        <w:t>Consultation</w:t>
      </w:r>
      <w:r w:rsidR="00DD51BD">
        <w:rPr>
          <w:rFonts w:cstheme="minorHAnsi"/>
          <w:b/>
          <w:color w:val="365F91"/>
          <w:kern w:val="1"/>
          <w:sz w:val="28"/>
          <w:szCs w:val="28"/>
          <w:lang w:val="en-GB"/>
        </w:rPr>
        <w:t xml:space="preserve"> Meeting with Civil Society Organizations</w:t>
      </w:r>
    </w:p>
    <w:p w:rsidR="009B6DB1" w:rsidRPr="004A6353" w:rsidRDefault="009B6DB1" w:rsidP="009B6DB1">
      <w:pPr>
        <w:suppressAutoHyphens/>
        <w:spacing w:after="0" w:line="240" w:lineRule="auto"/>
        <w:jc w:val="center"/>
        <w:rPr>
          <w:rFonts w:cstheme="minorHAnsi"/>
          <w:b/>
          <w:color w:val="365F91"/>
          <w:kern w:val="1"/>
          <w:sz w:val="28"/>
          <w:szCs w:val="28"/>
          <w:lang w:val="en-GB"/>
        </w:rPr>
      </w:pPr>
      <w:r w:rsidRPr="004A6353">
        <w:rPr>
          <w:rFonts w:cstheme="minorHAnsi"/>
          <w:b/>
          <w:color w:val="365F91"/>
          <w:kern w:val="1"/>
          <w:sz w:val="28"/>
          <w:szCs w:val="28"/>
          <w:lang w:val="en-GB"/>
        </w:rPr>
        <w:t>Johannesburg, February 19, 2013</w:t>
      </w:r>
    </w:p>
    <w:p w:rsidR="009C0D01" w:rsidRPr="004A6353" w:rsidRDefault="009C0D01" w:rsidP="009B6DB1">
      <w:pPr>
        <w:suppressAutoHyphens/>
        <w:spacing w:after="0" w:line="240" w:lineRule="auto"/>
        <w:jc w:val="center"/>
        <w:rPr>
          <w:rFonts w:cstheme="minorHAnsi"/>
          <w:b/>
          <w:color w:val="365F91"/>
          <w:kern w:val="1"/>
          <w:sz w:val="28"/>
          <w:szCs w:val="28"/>
          <w:lang w:val="en-GB"/>
        </w:rPr>
      </w:pPr>
      <w:r w:rsidRPr="004A6353">
        <w:rPr>
          <w:rFonts w:cstheme="minorHAnsi"/>
          <w:b/>
          <w:color w:val="365F91"/>
          <w:kern w:val="1"/>
          <w:sz w:val="28"/>
          <w:szCs w:val="28"/>
          <w:lang w:val="en-GB"/>
        </w:rPr>
        <w:t>SUMMARY</w:t>
      </w:r>
    </w:p>
    <w:p w:rsidR="009B6DB1" w:rsidRDefault="009B6DB1" w:rsidP="00FF741E"/>
    <w:p w:rsidR="009B6DB1" w:rsidRPr="004A6353" w:rsidRDefault="009B6DB1" w:rsidP="004A6353">
      <w:pPr>
        <w:spacing w:after="120" w:line="240" w:lineRule="auto"/>
        <w:jc w:val="both"/>
        <w:rPr>
          <w:rFonts w:cstheme="minorHAnsi"/>
        </w:rPr>
      </w:pPr>
      <w:r w:rsidRPr="004A6353">
        <w:rPr>
          <w:rFonts w:cstheme="minorHAnsi"/>
        </w:rPr>
        <w:t xml:space="preserve">The consultation meeting </w:t>
      </w:r>
      <w:r w:rsidR="00E27AEE" w:rsidRPr="004A6353">
        <w:rPr>
          <w:rFonts w:cstheme="minorHAnsi"/>
        </w:rPr>
        <w:t xml:space="preserve">with Civil Society </w:t>
      </w:r>
      <w:r w:rsidRPr="004A6353">
        <w:rPr>
          <w:rFonts w:cstheme="minorHAnsi"/>
        </w:rPr>
        <w:t>was held on February 19, 2013. After a presentation by the World Bank Safeguards Review Te</w:t>
      </w:r>
      <w:bookmarkStart w:id="0" w:name="_GoBack"/>
      <w:bookmarkEnd w:id="0"/>
      <w:r w:rsidRPr="004A6353">
        <w:rPr>
          <w:rFonts w:cstheme="minorHAnsi"/>
        </w:rPr>
        <w:t xml:space="preserve">am on the background, intended scope and process for the review, the floor was open for participants’ </w:t>
      </w:r>
      <w:r w:rsidR="00717B27" w:rsidRPr="004A6353">
        <w:rPr>
          <w:rFonts w:cstheme="minorHAnsi"/>
        </w:rPr>
        <w:t xml:space="preserve">input and </w:t>
      </w:r>
      <w:r w:rsidRPr="004A6353">
        <w:rPr>
          <w:rFonts w:cstheme="minorHAnsi"/>
        </w:rPr>
        <w:t xml:space="preserve">comments.  </w:t>
      </w:r>
    </w:p>
    <w:p w:rsidR="00FF741E" w:rsidRPr="004A6353" w:rsidRDefault="00717B27" w:rsidP="004A6353">
      <w:pPr>
        <w:spacing w:after="120" w:line="240" w:lineRule="auto"/>
        <w:rPr>
          <w:b/>
        </w:rPr>
      </w:pPr>
      <w:r w:rsidRPr="004A6353">
        <w:rPr>
          <w:b/>
        </w:rPr>
        <w:t>OVERALL PROCESS</w:t>
      </w:r>
    </w:p>
    <w:p w:rsidR="0054690D" w:rsidRPr="004A6353" w:rsidRDefault="0054690D" w:rsidP="004A6353">
      <w:pPr>
        <w:pStyle w:val="ListParagraph"/>
        <w:numPr>
          <w:ilvl w:val="0"/>
          <w:numId w:val="2"/>
        </w:numPr>
        <w:spacing w:after="120" w:line="240" w:lineRule="auto"/>
        <w:contextualSpacing w:val="0"/>
      </w:pPr>
      <w:r w:rsidRPr="004A6353">
        <w:t xml:space="preserve">It would be important to ensure representativeness of stakeholders in meetings so that you can hear many different voices. </w:t>
      </w:r>
    </w:p>
    <w:p w:rsidR="0054690D" w:rsidRPr="004A6353" w:rsidRDefault="0054690D" w:rsidP="004A6353">
      <w:pPr>
        <w:pStyle w:val="ListParagraph"/>
        <w:numPr>
          <w:ilvl w:val="0"/>
          <w:numId w:val="2"/>
        </w:numPr>
        <w:spacing w:after="120" w:line="240" w:lineRule="auto"/>
        <w:contextualSpacing w:val="0"/>
      </w:pPr>
      <w:r w:rsidRPr="004A6353">
        <w:t xml:space="preserve">Important also to leverage effectively networks of nongovernmental organizations as they </w:t>
      </w:r>
      <w:r w:rsidR="00FF741E" w:rsidRPr="004A6353">
        <w:t>represent other</w:t>
      </w:r>
      <w:r w:rsidRPr="004A6353">
        <w:t xml:space="preserve"> group</w:t>
      </w:r>
      <w:r w:rsidR="00F0748C">
        <w:t>s</w:t>
      </w:r>
      <w:r w:rsidRPr="004A6353">
        <w:t xml:space="preserve"> in the country.</w:t>
      </w:r>
    </w:p>
    <w:p w:rsidR="0054690D" w:rsidRPr="004A6353" w:rsidRDefault="0054690D" w:rsidP="004A6353">
      <w:pPr>
        <w:pStyle w:val="ListParagraph"/>
        <w:numPr>
          <w:ilvl w:val="0"/>
          <w:numId w:val="2"/>
        </w:numPr>
        <w:spacing w:after="120" w:line="240" w:lineRule="auto"/>
        <w:contextualSpacing w:val="0"/>
      </w:pPr>
      <w:r w:rsidRPr="004A6353">
        <w:t xml:space="preserve">A clarification is needed on how </w:t>
      </w:r>
      <w:r w:rsidR="00FF741E" w:rsidRPr="004A6353">
        <w:t xml:space="preserve">the seven emerging </w:t>
      </w:r>
      <w:r w:rsidRPr="004A6353">
        <w:t>areas</w:t>
      </w:r>
      <w:r w:rsidR="00FF741E" w:rsidRPr="004A6353">
        <w:t xml:space="preserve"> </w:t>
      </w:r>
      <w:r w:rsidRPr="004A6353">
        <w:t xml:space="preserve">have been selected and on how </w:t>
      </w:r>
      <w:r w:rsidR="00FF741E" w:rsidRPr="004A6353">
        <w:t>you plan to ha</w:t>
      </w:r>
      <w:r w:rsidRPr="004A6353">
        <w:t>ve in-depth consultations on these</w:t>
      </w:r>
      <w:r w:rsidR="00FF741E" w:rsidRPr="004A6353">
        <w:t xml:space="preserve"> topics</w:t>
      </w:r>
      <w:r w:rsidRPr="004A6353">
        <w:t xml:space="preserve">. </w:t>
      </w:r>
    </w:p>
    <w:p w:rsidR="0054690D" w:rsidRPr="004A6353" w:rsidRDefault="0054690D">
      <w:pPr>
        <w:pStyle w:val="ListParagraph"/>
        <w:numPr>
          <w:ilvl w:val="0"/>
          <w:numId w:val="2"/>
        </w:numPr>
        <w:spacing w:after="120" w:line="240" w:lineRule="auto"/>
        <w:contextualSpacing w:val="0"/>
      </w:pPr>
      <w:r w:rsidRPr="004A6353">
        <w:t>There is concern that two years for the review and the consultations may be too long. By the time the Bank comes around to policy formulation and implementation, the new policies could be outdated.</w:t>
      </w:r>
    </w:p>
    <w:p w:rsidR="0054690D" w:rsidRPr="004A6353" w:rsidRDefault="0054690D" w:rsidP="004A6353">
      <w:pPr>
        <w:pStyle w:val="ListParagraph"/>
        <w:numPr>
          <w:ilvl w:val="0"/>
          <w:numId w:val="2"/>
        </w:numPr>
        <w:spacing w:after="120" w:line="240" w:lineRule="auto"/>
        <w:contextualSpacing w:val="0"/>
      </w:pPr>
      <w:r w:rsidRPr="004A6353">
        <w:t xml:space="preserve">The Bank may incur the risk of </w:t>
      </w:r>
      <w:r w:rsidR="00FF741E" w:rsidRPr="004A6353">
        <w:t>over-consulting</w:t>
      </w:r>
      <w:r w:rsidRPr="004A6353">
        <w:t>.</w:t>
      </w:r>
      <w:r w:rsidR="00FF741E" w:rsidRPr="004A6353">
        <w:t xml:space="preserve">  </w:t>
      </w:r>
    </w:p>
    <w:p w:rsidR="009C0D01" w:rsidRPr="004A6353" w:rsidRDefault="009C0D01" w:rsidP="004A6353">
      <w:pPr>
        <w:pStyle w:val="ListParagraph"/>
        <w:numPr>
          <w:ilvl w:val="0"/>
          <w:numId w:val="2"/>
        </w:numPr>
        <w:spacing w:after="120" w:line="240" w:lineRule="auto"/>
        <w:contextualSpacing w:val="0"/>
      </w:pPr>
      <w:r w:rsidRPr="004A6353">
        <w:t xml:space="preserve">The Bank should share with Civil Society good practices of other institutions worldwide and engage </w:t>
      </w:r>
      <w:r w:rsidR="00F0748C">
        <w:t xml:space="preserve">in </w:t>
      </w:r>
      <w:r w:rsidRPr="004A6353">
        <w:t xml:space="preserve">a dialogue on these good practices.  </w:t>
      </w:r>
    </w:p>
    <w:p w:rsidR="009C0D01" w:rsidRPr="004A6353" w:rsidRDefault="009C0D01" w:rsidP="004A6353">
      <w:pPr>
        <w:pStyle w:val="ListParagraph"/>
        <w:numPr>
          <w:ilvl w:val="0"/>
          <w:numId w:val="2"/>
        </w:numPr>
        <w:spacing w:after="120" w:line="240" w:lineRule="auto"/>
        <w:contextualSpacing w:val="0"/>
      </w:pPr>
      <w:r w:rsidRPr="004A6353">
        <w:t>The Bank should engage more with grassroots organizations.</w:t>
      </w:r>
    </w:p>
    <w:p w:rsidR="001E6256" w:rsidRPr="004A6353" w:rsidRDefault="001E6256" w:rsidP="004A6353">
      <w:pPr>
        <w:pStyle w:val="ListParagraph"/>
        <w:numPr>
          <w:ilvl w:val="0"/>
          <w:numId w:val="2"/>
        </w:numPr>
        <w:spacing w:after="120" w:line="240" w:lineRule="auto"/>
        <w:contextualSpacing w:val="0"/>
      </w:pPr>
      <w:r w:rsidRPr="004A6353">
        <w:t>Why are you consulting with the government here? They are not necessarily representative of people. Governments are often complicit with the private sector</w:t>
      </w:r>
      <w:r w:rsidR="00F7627E" w:rsidRPr="004A6353">
        <w:t>.</w:t>
      </w:r>
      <w:r w:rsidRPr="004A6353">
        <w:t xml:space="preserve"> </w:t>
      </w:r>
    </w:p>
    <w:p w:rsidR="0054690D" w:rsidRPr="004A6353" w:rsidRDefault="0054690D" w:rsidP="004A6353">
      <w:pPr>
        <w:pStyle w:val="ListParagraph"/>
        <w:spacing w:after="120" w:line="240" w:lineRule="auto"/>
        <w:contextualSpacing w:val="0"/>
      </w:pPr>
    </w:p>
    <w:p w:rsidR="00FF741E" w:rsidRPr="004A6353" w:rsidRDefault="001E6256" w:rsidP="004A6353">
      <w:pPr>
        <w:pStyle w:val="ListParagraph"/>
        <w:spacing w:after="120" w:line="240" w:lineRule="auto"/>
        <w:ind w:left="0"/>
        <w:contextualSpacing w:val="0"/>
        <w:rPr>
          <w:b/>
        </w:rPr>
      </w:pPr>
      <w:r w:rsidRPr="004A6353">
        <w:rPr>
          <w:b/>
        </w:rPr>
        <w:t>RECOMMENDATIONS AND COMMENTS</w:t>
      </w:r>
      <w:r w:rsidRPr="004A6353">
        <w:rPr>
          <w:b/>
        </w:rPr>
        <w:br/>
      </w:r>
    </w:p>
    <w:p w:rsidR="00FF741E" w:rsidRPr="004A6353" w:rsidRDefault="001E6256" w:rsidP="004A6353">
      <w:pPr>
        <w:pStyle w:val="ListParagraph"/>
        <w:numPr>
          <w:ilvl w:val="0"/>
          <w:numId w:val="1"/>
        </w:numPr>
        <w:spacing w:after="120" w:line="240" w:lineRule="auto"/>
        <w:contextualSpacing w:val="0"/>
      </w:pPr>
      <w:r w:rsidRPr="004A6353">
        <w:t>F</w:t>
      </w:r>
      <w:r w:rsidR="00FF741E" w:rsidRPr="004A6353">
        <w:t xml:space="preserve">ood security </w:t>
      </w:r>
      <w:r w:rsidRPr="004A6353">
        <w:t xml:space="preserve">could be </w:t>
      </w:r>
      <w:r w:rsidR="00FF741E" w:rsidRPr="004A6353">
        <w:t>included as an emerging area</w:t>
      </w:r>
      <w:r w:rsidRPr="004A6353">
        <w:t>.</w:t>
      </w:r>
    </w:p>
    <w:p w:rsidR="00FF741E" w:rsidRPr="004A6353" w:rsidRDefault="00FF741E" w:rsidP="004A6353">
      <w:pPr>
        <w:pStyle w:val="ListParagraph"/>
        <w:numPr>
          <w:ilvl w:val="0"/>
          <w:numId w:val="1"/>
        </w:numPr>
        <w:spacing w:after="120" w:line="240" w:lineRule="auto"/>
        <w:contextualSpacing w:val="0"/>
      </w:pPr>
      <w:r w:rsidRPr="004A6353">
        <w:t xml:space="preserve">The concept of safeguards comes across </w:t>
      </w:r>
      <w:r w:rsidR="001E6256" w:rsidRPr="004A6353">
        <w:t xml:space="preserve">as </w:t>
      </w:r>
      <w:r w:rsidRPr="004A6353">
        <w:t xml:space="preserve">reactive, stale, </w:t>
      </w:r>
      <w:r w:rsidR="001E6256" w:rsidRPr="004A6353">
        <w:t xml:space="preserve">and </w:t>
      </w:r>
      <w:r w:rsidRPr="004A6353">
        <w:t xml:space="preserve">old-fashioned. </w:t>
      </w:r>
      <w:r w:rsidR="001E6256" w:rsidRPr="004A6353">
        <w:t xml:space="preserve">It would be important to focus </w:t>
      </w:r>
      <w:r w:rsidRPr="004A6353">
        <w:t xml:space="preserve">on the </w:t>
      </w:r>
      <w:r w:rsidR="001E6256" w:rsidRPr="004A6353">
        <w:t xml:space="preserve">perception on the </w:t>
      </w:r>
      <w:r w:rsidRPr="004A6353">
        <w:t xml:space="preserve">ground </w:t>
      </w:r>
      <w:r w:rsidR="001E6256" w:rsidRPr="004A6353">
        <w:t xml:space="preserve">and reflect these experiences </w:t>
      </w:r>
      <w:r w:rsidRPr="004A6353">
        <w:t xml:space="preserve">in </w:t>
      </w:r>
      <w:r w:rsidR="001E6256" w:rsidRPr="004A6353">
        <w:t xml:space="preserve">the </w:t>
      </w:r>
      <w:r w:rsidRPr="004A6353">
        <w:t>consultations</w:t>
      </w:r>
      <w:r w:rsidR="001E6256" w:rsidRPr="004A6353">
        <w:t>.</w:t>
      </w:r>
      <w:r w:rsidRPr="004A6353">
        <w:t xml:space="preserve"> </w:t>
      </w:r>
      <w:r w:rsidR="001E6256" w:rsidRPr="004A6353">
        <w:t>Need also to expand monitoring and evaluation. For example o</w:t>
      </w:r>
      <w:r w:rsidRPr="004A6353">
        <w:t>n the Eskom project, the monitoring and evaluation function</w:t>
      </w:r>
      <w:r w:rsidR="001E6256" w:rsidRPr="004A6353">
        <w:t xml:space="preserve"> are perceived to be weak. There </w:t>
      </w:r>
      <w:r w:rsidR="009C0D01" w:rsidRPr="004A6353">
        <w:t>have been</w:t>
      </w:r>
      <w:r w:rsidR="001E6256" w:rsidRPr="004A6353">
        <w:t xml:space="preserve"> i</w:t>
      </w:r>
      <w:r w:rsidRPr="004A6353">
        <w:t>ssues with the local community, with water</w:t>
      </w:r>
      <w:r w:rsidR="009C0D01" w:rsidRPr="004A6353">
        <w:t>, but they were not identified early</w:t>
      </w:r>
      <w:r w:rsidRPr="004A6353">
        <w:t>.</w:t>
      </w:r>
    </w:p>
    <w:p w:rsidR="001E6256" w:rsidRPr="004A6353" w:rsidRDefault="001E6256" w:rsidP="004A6353">
      <w:pPr>
        <w:pStyle w:val="ListParagraph"/>
        <w:numPr>
          <w:ilvl w:val="0"/>
          <w:numId w:val="1"/>
        </w:numPr>
        <w:spacing w:after="120" w:line="240" w:lineRule="auto"/>
        <w:contextualSpacing w:val="0"/>
      </w:pPr>
      <w:r w:rsidRPr="004A6353">
        <w:lastRenderedPageBreak/>
        <w:t xml:space="preserve">The review should clarify the level and type of </w:t>
      </w:r>
      <w:r w:rsidR="00FF741E" w:rsidRPr="004A6353">
        <w:t xml:space="preserve">monitoring and evaluation oversight </w:t>
      </w:r>
      <w:r w:rsidRPr="004A6353">
        <w:t xml:space="preserve">that </w:t>
      </w:r>
      <w:r w:rsidR="00FF741E" w:rsidRPr="004A6353">
        <w:t>the Bank</w:t>
      </w:r>
      <w:r w:rsidR="00F7627E" w:rsidRPr="004A6353">
        <w:t xml:space="preserve"> would carry out</w:t>
      </w:r>
      <w:r w:rsidR="009C0D01" w:rsidRPr="004A6353">
        <w:t>.</w:t>
      </w:r>
    </w:p>
    <w:p w:rsidR="00FF741E" w:rsidRPr="004A6353" w:rsidRDefault="00FF741E">
      <w:pPr>
        <w:pStyle w:val="ListParagraph"/>
        <w:numPr>
          <w:ilvl w:val="0"/>
          <w:numId w:val="1"/>
        </w:numPr>
        <w:spacing w:after="120" w:line="240" w:lineRule="auto"/>
        <w:contextualSpacing w:val="0"/>
      </w:pPr>
      <w:r w:rsidRPr="004A6353">
        <w:t xml:space="preserve">The Bank must respond to the international </w:t>
      </w:r>
      <w:r w:rsidR="00F0748C">
        <w:t>C</w:t>
      </w:r>
      <w:r w:rsidRPr="004A6353">
        <w:t xml:space="preserve">onvention on the </w:t>
      </w:r>
      <w:r w:rsidR="00F0748C">
        <w:t>R</w:t>
      </w:r>
      <w:r w:rsidRPr="004A6353">
        <w:t xml:space="preserve">ights of </w:t>
      </w:r>
      <w:r w:rsidR="00F0748C">
        <w:t>P</w:t>
      </w:r>
      <w:r w:rsidRPr="004A6353">
        <w:t>ersons</w:t>
      </w:r>
      <w:r w:rsidR="00F0748C">
        <w:t xml:space="preserve"> with Disabilities</w:t>
      </w:r>
      <w:r w:rsidRPr="004A6353">
        <w:t xml:space="preserve">.  </w:t>
      </w:r>
    </w:p>
    <w:p w:rsidR="00FF741E" w:rsidRPr="004A6353" w:rsidRDefault="00FF741E" w:rsidP="004A6353">
      <w:pPr>
        <w:pStyle w:val="ListParagraph"/>
        <w:numPr>
          <w:ilvl w:val="0"/>
          <w:numId w:val="1"/>
        </w:numPr>
        <w:spacing w:after="120" w:line="240" w:lineRule="auto"/>
        <w:contextualSpacing w:val="0"/>
      </w:pPr>
      <w:r w:rsidRPr="004A6353">
        <w:t xml:space="preserve">The Bank should consider a different safeguard. </w:t>
      </w:r>
      <w:r w:rsidR="00F7627E" w:rsidRPr="004A6353">
        <w:t>While t</w:t>
      </w:r>
      <w:r w:rsidRPr="004A6353">
        <w:t xml:space="preserve">he Bank acts globally </w:t>
      </w:r>
      <w:r w:rsidR="00F7627E" w:rsidRPr="004A6353">
        <w:t xml:space="preserve">it needs to take into account </w:t>
      </w:r>
      <w:r w:rsidRPr="004A6353">
        <w:t xml:space="preserve">what happens locally. </w:t>
      </w:r>
      <w:r w:rsidR="00F7627E" w:rsidRPr="004A6353">
        <w:t>It is important to c</w:t>
      </w:r>
      <w:r w:rsidRPr="004A6353">
        <w:t xml:space="preserve">onsider the enabling environment for citizens to operate </w:t>
      </w:r>
      <w:r w:rsidR="00F0748C">
        <w:t>–</w:t>
      </w:r>
      <w:r w:rsidRPr="004A6353">
        <w:t xml:space="preserve"> this must be the primary condition on which the Bank does lending.  </w:t>
      </w:r>
    </w:p>
    <w:p w:rsidR="00FF741E" w:rsidRPr="004A6353" w:rsidRDefault="00FF741E" w:rsidP="004A6353">
      <w:pPr>
        <w:pStyle w:val="ListParagraph"/>
        <w:numPr>
          <w:ilvl w:val="0"/>
          <w:numId w:val="1"/>
        </w:numPr>
        <w:spacing w:after="120" w:line="240" w:lineRule="auto"/>
        <w:contextualSpacing w:val="0"/>
      </w:pPr>
      <w:r w:rsidRPr="004A6353">
        <w:t xml:space="preserve">On country systems, </w:t>
      </w:r>
      <w:r w:rsidR="009C0D01" w:rsidRPr="004A6353">
        <w:t xml:space="preserve">some suggested to </w:t>
      </w:r>
      <w:r w:rsidRPr="004A6353">
        <w:t xml:space="preserve">work with the National Development Plan. South Africa is one of the few countries that have such a plan.  </w:t>
      </w:r>
    </w:p>
    <w:p w:rsidR="00FF741E" w:rsidRPr="004A6353" w:rsidRDefault="00F7627E" w:rsidP="004A6353">
      <w:pPr>
        <w:pStyle w:val="ListParagraph"/>
        <w:numPr>
          <w:ilvl w:val="0"/>
          <w:numId w:val="1"/>
        </w:numPr>
        <w:spacing w:after="120" w:line="240" w:lineRule="auto"/>
        <w:contextualSpacing w:val="0"/>
      </w:pPr>
      <w:r w:rsidRPr="004A6353">
        <w:t xml:space="preserve">There was also skepticism </w:t>
      </w:r>
      <w:r w:rsidR="00FF741E" w:rsidRPr="004A6353">
        <w:t>about</w:t>
      </w:r>
      <w:r w:rsidRPr="004A6353">
        <w:t xml:space="preserve"> the National Development Plan and the recommendation to work with Chapter 9 I</w:t>
      </w:r>
      <w:r w:rsidR="00FF741E" w:rsidRPr="004A6353">
        <w:t>nstitutions (such as the South African National Human Rights Commission)</w:t>
      </w:r>
      <w:r w:rsidRPr="004A6353">
        <w:t xml:space="preserve"> because these institutions are supposed to </w:t>
      </w:r>
      <w:r w:rsidR="00FF741E" w:rsidRPr="004A6353">
        <w:t>provide an oversight function</w:t>
      </w:r>
      <w:r w:rsidR="009C0D01" w:rsidRPr="004A6353">
        <w:t>.</w:t>
      </w:r>
    </w:p>
    <w:p w:rsidR="00FF741E" w:rsidRPr="004A6353" w:rsidRDefault="00F7627E">
      <w:pPr>
        <w:pStyle w:val="ListParagraph"/>
        <w:numPr>
          <w:ilvl w:val="0"/>
          <w:numId w:val="1"/>
        </w:numPr>
        <w:spacing w:after="120" w:line="240" w:lineRule="auto"/>
        <w:contextualSpacing w:val="0"/>
      </w:pPr>
      <w:r w:rsidRPr="004A6353">
        <w:t>T</w:t>
      </w:r>
      <w:r w:rsidR="00FF741E" w:rsidRPr="004A6353">
        <w:t>he Bank should also look into Parliamentary oversight bodies. There is already a structure to l</w:t>
      </w:r>
      <w:r w:rsidRPr="004A6353">
        <w:t>ink the Bank with the Parliament</w:t>
      </w:r>
      <w:r w:rsidR="00FF741E" w:rsidRPr="004A6353">
        <w:t>.</w:t>
      </w:r>
    </w:p>
    <w:p w:rsidR="00FF741E" w:rsidRPr="004A6353" w:rsidRDefault="00FF741E">
      <w:pPr>
        <w:pStyle w:val="ListParagraph"/>
        <w:numPr>
          <w:ilvl w:val="0"/>
          <w:numId w:val="1"/>
        </w:numPr>
        <w:spacing w:after="120" w:line="240" w:lineRule="auto"/>
        <w:contextualSpacing w:val="0"/>
      </w:pPr>
      <w:r w:rsidRPr="004A6353">
        <w:t xml:space="preserve">There are good laws in South Africa but there </w:t>
      </w:r>
      <w:r w:rsidR="00F0748C">
        <w:t xml:space="preserve">are </w:t>
      </w:r>
      <w:r w:rsidRPr="004A6353">
        <w:t>problem</w:t>
      </w:r>
      <w:r w:rsidR="00F0748C">
        <w:t>s</w:t>
      </w:r>
      <w:r w:rsidRPr="004A6353">
        <w:t xml:space="preserve"> with compliance.</w:t>
      </w:r>
      <w:r w:rsidR="00F7627E" w:rsidRPr="004A6353">
        <w:t xml:space="preserve"> </w:t>
      </w:r>
      <w:r w:rsidRPr="004A6353">
        <w:t>On compliance and alignment with national law, there must be checks and balances at the national and international levels for the Bank to be effective. The Bank should support national agencies to comply with their own laws.</w:t>
      </w:r>
    </w:p>
    <w:p w:rsidR="00FF741E" w:rsidRPr="004A6353" w:rsidRDefault="00F7627E">
      <w:pPr>
        <w:pStyle w:val="ListParagraph"/>
        <w:numPr>
          <w:ilvl w:val="0"/>
          <w:numId w:val="1"/>
        </w:numPr>
        <w:spacing w:after="120" w:line="240" w:lineRule="auto"/>
        <w:contextualSpacing w:val="0"/>
      </w:pPr>
      <w:r w:rsidRPr="004A6353">
        <w:t>Often</w:t>
      </w:r>
      <w:r w:rsidR="00FF741E" w:rsidRPr="004A6353">
        <w:t xml:space="preserve"> actions we take result in violations of our laws. We make many people worse off, not better off. For example, game reserves are establishe</w:t>
      </w:r>
      <w:r w:rsidRPr="004A6353">
        <w:t xml:space="preserve">d by forcibly removing people and often people </w:t>
      </w:r>
      <w:r w:rsidR="00FF741E" w:rsidRPr="004A6353">
        <w:t xml:space="preserve">are worse off. </w:t>
      </w:r>
      <w:r w:rsidRPr="004A6353">
        <w:t xml:space="preserve">It is difficult to determine the </w:t>
      </w:r>
      <w:r w:rsidR="00FF741E" w:rsidRPr="004A6353">
        <w:t>extent</w:t>
      </w:r>
      <w:r w:rsidRPr="004A6353">
        <w:t xml:space="preserve"> to which </w:t>
      </w:r>
      <w:r w:rsidR="00FF741E" w:rsidRPr="004A6353">
        <w:t xml:space="preserve">our laws </w:t>
      </w:r>
      <w:r w:rsidRPr="004A6353">
        <w:t xml:space="preserve">are </w:t>
      </w:r>
      <w:r w:rsidR="00FF741E" w:rsidRPr="004A6353">
        <w:t xml:space="preserve">consistent with the minimum </w:t>
      </w:r>
      <w:r w:rsidR="00F0748C">
        <w:t>“</w:t>
      </w:r>
      <w:proofErr w:type="gramStart"/>
      <w:r w:rsidR="00FF741E" w:rsidRPr="004A6353">
        <w:t>do</w:t>
      </w:r>
      <w:proofErr w:type="gramEnd"/>
      <w:r w:rsidR="00FF741E" w:rsidRPr="004A6353">
        <w:t xml:space="preserve"> no harm</w:t>
      </w:r>
      <w:r w:rsidR="00F0748C">
        <w:t>”</w:t>
      </w:r>
      <w:r w:rsidR="00FF741E" w:rsidRPr="004A6353">
        <w:t xml:space="preserve"> principles</w:t>
      </w:r>
      <w:r w:rsidRPr="004A6353">
        <w:t>.</w:t>
      </w:r>
    </w:p>
    <w:p w:rsidR="00FF741E" w:rsidRPr="004A6353" w:rsidRDefault="00FF741E" w:rsidP="004A6353">
      <w:pPr>
        <w:pStyle w:val="ListParagraph"/>
        <w:numPr>
          <w:ilvl w:val="0"/>
          <w:numId w:val="1"/>
        </w:numPr>
        <w:spacing w:after="120" w:line="240" w:lineRule="auto"/>
        <w:contextualSpacing w:val="0"/>
      </w:pPr>
      <w:r w:rsidRPr="004A6353">
        <w:t xml:space="preserve">There is not much mention of information dissemination. </w:t>
      </w:r>
      <w:r w:rsidR="00F7627E" w:rsidRPr="004A6353">
        <w:t>C</w:t>
      </w:r>
      <w:r w:rsidRPr="004A6353">
        <w:t xml:space="preserve">ivil society </w:t>
      </w:r>
      <w:r w:rsidR="00F7627E" w:rsidRPr="004A6353">
        <w:t xml:space="preserve">needs to </w:t>
      </w:r>
      <w:r w:rsidRPr="004A6353">
        <w:t>be informed of Bank actions</w:t>
      </w:r>
      <w:r w:rsidR="00F7627E" w:rsidRPr="004A6353">
        <w:t>.</w:t>
      </w:r>
      <w:r w:rsidRPr="004A6353">
        <w:t xml:space="preserve"> </w:t>
      </w:r>
      <w:r w:rsidR="00F7627E" w:rsidRPr="004A6353">
        <w:t>While c</w:t>
      </w:r>
      <w:r w:rsidRPr="004A6353">
        <w:t>ountries are sovereign and must establish laws</w:t>
      </w:r>
      <w:r w:rsidR="00F7627E" w:rsidRPr="004A6353">
        <w:t>, the</w:t>
      </w:r>
      <w:r w:rsidRPr="004A6353">
        <w:t xml:space="preserve"> Bank must ensure that the countries act fairly and their citizens are well informed.</w:t>
      </w:r>
    </w:p>
    <w:p w:rsidR="00FF741E" w:rsidRPr="004A6353" w:rsidRDefault="00F7627E">
      <w:pPr>
        <w:pStyle w:val="ListParagraph"/>
        <w:numPr>
          <w:ilvl w:val="0"/>
          <w:numId w:val="1"/>
        </w:numPr>
        <w:spacing w:after="120" w:line="240" w:lineRule="auto"/>
        <w:contextualSpacing w:val="0"/>
      </w:pPr>
      <w:r w:rsidRPr="004A6353">
        <w:t>Going forward, t</w:t>
      </w:r>
      <w:r w:rsidR="00FF741E" w:rsidRPr="004A6353">
        <w:t xml:space="preserve">he World Bank role is to ensure that country laws are functioning. The World Bank </w:t>
      </w:r>
      <w:r w:rsidR="00F0748C">
        <w:t xml:space="preserve">is not always aware </w:t>
      </w:r>
      <w:r w:rsidR="00FF741E" w:rsidRPr="004A6353">
        <w:t>whether communities are destroyed. The Bank must put people on the ground to monitor. Now that the country borrowed for the Eskom project, it will have to pay back its loan. We wanted renewables but</w:t>
      </w:r>
      <w:r w:rsidRPr="004A6353">
        <w:t xml:space="preserve"> the World Bank went forward. T</w:t>
      </w:r>
      <w:r w:rsidR="00FF741E" w:rsidRPr="004A6353">
        <w:t xml:space="preserve">he Bank must </w:t>
      </w:r>
      <w:r w:rsidRPr="004A6353">
        <w:t>commit to the welfare of the communities and ensure that Bank funded projects do</w:t>
      </w:r>
      <w:r w:rsidR="00FF741E" w:rsidRPr="004A6353">
        <w:t xml:space="preserve"> not destroy our communities.</w:t>
      </w:r>
    </w:p>
    <w:p w:rsidR="00FF741E" w:rsidRPr="004A6353" w:rsidRDefault="00FF741E">
      <w:pPr>
        <w:pStyle w:val="ListParagraph"/>
        <w:numPr>
          <w:ilvl w:val="0"/>
          <w:numId w:val="1"/>
        </w:numPr>
        <w:spacing w:after="120" w:line="240" w:lineRule="auto"/>
        <w:contextualSpacing w:val="0"/>
      </w:pPr>
      <w:r w:rsidRPr="004A6353">
        <w:t>How does the World Bank work with board members who represent countries that have not signed international conventions, like that for the disabled or for the rights of child</w:t>
      </w:r>
      <w:r w:rsidR="00F0748C">
        <w:t>ren</w:t>
      </w:r>
      <w:r w:rsidRPr="004A6353">
        <w:t>?</w:t>
      </w:r>
    </w:p>
    <w:p w:rsidR="00C73CBD" w:rsidRPr="004A6353" w:rsidRDefault="00FF741E" w:rsidP="004A6353">
      <w:pPr>
        <w:spacing w:after="120" w:line="240" w:lineRule="auto"/>
      </w:pPr>
      <w:r w:rsidRPr="004A6353">
        <w:t xml:space="preserve">In closing, the facilitator suggested that perhaps the CSOs can help the Bank change the image </w:t>
      </w:r>
      <w:r w:rsidR="00F0748C">
        <w:t xml:space="preserve">of </w:t>
      </w:r>
      <w:r w:rsidRPr="004A6353">
        <w:t>safeguards as a "shield" (focus on protection of communities / Bank risk management) to safeguards as a "sword" (enunciation of international principles). The Eskom project established a physical Bank presence in South Africa. The project also defined the Bank's economic trajectory - the project</w:t>
      </w:r>
      <w:r w:rsidR="00E27AEE" w:rsidRPr="004A6353">
        <w:t xml:space="preserve"> </w:t>
      </w:r>
      <w:r w:rsidRPr="004A6353">
        <w:t>allowed South Africa</w:t>
      </w:r>
      <w:r w:rsidR="005967D4" w:rsidRPr="004A6353">
        <w:t xml:space="preserve"> to pursue a renewables option. </w:t>
      </w:r>
    </w:p>
    <w:sectPr w:rsidR="00C73CBD" w:rsidRPr="004A6353" w:rsidSect="009C0D01">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5B" w:rsidRDefault="003A505B" w:rsidP="009C0D01">
      <w:pPr>
        <w:spacing w:after="0" w:line="240" w:lineRule="auto"/>
      </w:pPr>
      <w:r>
        <w:separator/>
      </w:r>
    </w:p>
  </w:endnote>
  <w:endnote w:type="continuationSeparator" w:id="0">
    <w:p w:rsidR="003A505B" w:rsidRDefault="003A505B" w:rsidP="009C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94034"/>
      <w:docPartObj>
        <w:docPartGallery w:val="Page Numbers (Bottom of Page)"/>
        <w:docPartUnique/>
      </w:docPartObj>
    </w:sdtPr>
    <w:sdtEndPr>
      <w:rPr>
        <w:noProof/>
      </w:rPr>
    </w:sdtEndPr>
    <w:sdtContent>
      <w:p w:rsidR="009C0D01" w:rsidRDefault="001116F0">
        <w:pPr>
          <w:pStyle w:val="Footer"/>
          <w:jc w:val="right"/>
        </w:pPr>
        <w:r>
          <w:fldChar w:fldCharType="begin"/>
        </w:r>
        <w:r w:rsidR="009C0D01">
          <w:instrText xml:space="preserve"> PAGE   \* MERGEFORMAT </w:instrText>
        </w:r>
        <w:r>
          <w:fldChar w:fldCharType="separate"/>
        </w:r>
        <w:r w:rsidR="00DD51BD">
          <w:rPr>
            <w:noProof/>
          </w:rPr>
          <w:t>1</w:t>
        </w:r>
        <w:r>
          <w:rPr>
            <w:noProof/>
          </w:rPr>
          <w:fldChar w:fldCharType="end"/>
        </w:r>
      </w:p>
    </w:sdtContent>
  </w:sdt>
  <w:p w:rsidR="009C0D01" w:rsidRDefault="009C0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5B" w:rsidRDefault="003A505B" w:rsidP="009C0D01">
      <w:pPr>
        <w:spacing w:after="0" w:line="240" w:lineRule="auto"/>
      </w:pPr>
      <w:r>
        <w:separator/>
      </w:r>
    </w:p>
  </w:footnote>
  <w:footnote w:type="continuationSeparator" w:id="0">
    <w:p w:rsidR="003A505B" w:rsidRDefault="003A505B" w:rsidP="009C0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ECD"/>
    <w:multiLevelType w:val="hybridMultilevel"/>
    <w:tmpl w:val="E9B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A6306"/>
    <w:multiLevelType w:val="hybridMultilevel"/>
    <w:tmpl w:val="300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741E"/>
    <w:rsid w:val="0000453E"/>
    <w:rsid w:val="00004B0D"/>
    <w:rsid w:val="00010227"/>
    <w:rsid w:val="000170B2"/>
    <w:rsid w:val="00020810"/>
    <w:rsid w:val="000227B8"/>
    <w:rsid w:val="00024C2A"/>
    <w:rsid w:val="00025417"/>
    <w:rsid w:val="00025515"/>
    <w:rsid w:val="00025EE7"/>
    <w:rsid w:val="00026144"/>
    <w:rsid w:val="000273DD"/>
    <w:rsid w:val="00027BAE"/>
    <w:rsid w:val="00027CAA"/>
    <w:rsid w:val="00034DA0"/>
    <w:rsid w:val="00036022"/>
    <w:rsid w:val="000425D9"/>
    <w:rsid w:val="00043D95"/>
    <w:rsid w:val="00043EEA"/>
    <w:rsid w:val="0004505A"/>
    <w:rsid w:val="00045B06"/>
    <w:rsid w:val="0005455C"/>
    <w:rsid w:val="00057996"/>
    <w:rsid w:val="000609E2"/>
    <w:rsid w:val="00062326"/>
    <w:rsid w:val="00066795"/>
    <w:rsid w:val="00066F6C"/>
    <w:rsid w:val="000713CD"/>
    <w:rsid w:val="00075480"/>
    <w:rsid w:val="00075F6C"/>
    <w:rsid w:val="00076389"/>
    <w:rsid w:val="00080D1E"/>
    <w:rsid w:val="00082A63"/>
    <w:rsid w:val="00083E68"/>
    <w:rsid w:val="00092371"/>
    <w:rsid w:val="00095CD8"/>
    <w:rsid w:val="000A0618"/>
    <w:rsid w:val="000A3364"/>
    <w:rsid w:val="000A4152"/>
    <w:rsid w:val="000A5674"/>
    <w:rsid w:val="000A7744"/>
    <w:rsid w:val="000A780D"/>
    <w:rsid w:val="000A7C82"/>
    <w:rsid w:val="000B1A46"/>
    <w:rsid w:val="000B3599"/>
    <w:rsid w:val="000C08D0"/>
    <w:rsid w:val="000C27F9"/>
    <w:rsid w:val="000C2BAF"/>
    <w:rsid w:val="000C36C7"/>
    <w:rsid w:val="000C4ED3"/>
    <w:rsid w:val="000C4EDE"/>
    <w:rsid w:val="000C573D"/>
    <w:rsid w:val="000C6477"/>
    <w:rsid w:val="000D04AB"/>
    <w:rsid w:val="000D0CE5"/>
    <w:rsid w:val="000D5005"/>
    <w:rsid w:val="000D5EC4"/>
    <w:rsid w:val="000D6D31"/>
    <w:rsid w:val="000E1417"/>
    <w:rsid w:val="000E3D56"/>
    <w:rsid w:val="000E474A"/>
    <w:rsid w:val="000F3CCA"/>
    <w:rsid w:val="00102154"/>
    <w:rsid w:val="00103A53"/>
    <w:rsid w:val="00104BB7"/>
    <w:rsid w:val="00105736"/>
    <w:rsid w:val="00105AF0"/>
    <w:rsid w:val="00106BB7"/>
    <w:rsid w:val="001079FE"/>
    <w:rsid w:val="00110209"/>
    <w:rsid w:val="00110613"/>
    <w:rsid w:val="001116F0"/>
    <w:rsid w:val="00114B3F"/>
    <w:rsid w:val="00114FA1"/>
    <w:rsid w:val="001168ED"/>
    <w:rsid w:val="0011764E"/>
    <w:rsid w:val="0012140E"/>
    <w:rsid w:val="0012164D"/>
    <w:rsid w:val="00121DA4"/>
    <w:rsid w:val="001221C4"/>
    <w:rsid w:val="00125994"/>
    <w:rsid w:val="00125E29"/>
    <w:rsid w:val="001276D5"/>
    <w:rsid w:val="001279C4"/>
    <w:rsid w:val="00127AF8"/>
    <w:rsid w:val="00130C3C"/>
    <w:rsid w:val="00131B8E"/>
    <w:rsid w:val="001332D5"/>
    <w:rsid w:val="0014109A"/>
    <w:rsid w:val="00141E1D"/>
    <w:rsid w:val="00145922"/>
    <w:rsid w:val="00146A06"/>
    <w:rsid w:val="00147026"/>
    <w:rsid w:val="00151D8C"/>
    <w:rsid w:val="0015281D"/>
    <w:rsid w:val="001552AE"/>
    <w:rsid w:val="00156CF1"/>
    <w:rsid w:val="001628A3"/>
    <w:rsid w:val="00163F6B"/>
    <w:rsid w:val="00164608"/>
    <w:rsid w:val="001658BF"/>
    <w:rsid w:val="0016590F"/>
    <w:rsid w:val="0016683B"/>
    <w:rsid w:val="00170231"/>
    <w:rsid w:val="001732E4"/>
    <w:rsid w:val="00174A25"/>
    <w:rsid w:val="00175981"/>
    <w:rsid w:val="00176B9C"/>
    <w:rsid w:val="001777B5"/>
    <w:rsid w:val="00177BD9"/>
    <w:rsid w:val="00177E65"/>
    <w:rsid w:val="00180EC7"/>
    <w:rsid w:val="0018323A"/>
    <w:rsid w:val="001842EF"/>
    <w:rsid w:val="00186A8B"/>
    <w:rsid w:val="001932A0"/>
    <w:rsid w:val="001933D8"/>
    <w:rsid w:val="00194BE5"/>
    <w:rsid w:val="00195086"/>
    <w:rsid w:val="001A2B71"/>
    <w:rsid w:val="001A3F1B"/>
    <w:rsid w:val="001A55B0"/>
    <w:rsid w:val="001B2AFC"/>
    <w:rsid w:val="001B2B03"/>
    <w:rsid w:val="001B2EEF"/>
    <w:rsid w:val="001B53FB"/>
    <w:rsid w:val="001B64D7"/>
    <w:rsid w:val="001B7608"/>
    <w:rsid w:val="001C152B"/>
    <w:rsid w:val="001C23FE"/>
    <w:rsid w:val="001D3C9F"/>
    <w:rsid w:val="001D4887"/>
    <w:rsid w:val="001D6E31"/>
    <w:rsid w:val="001D708D"/>
    <w:rsid w:val="001E290B"/>
    <w:rsid w:val="001E4E98"/>
    <w:rsid w:val="001E55F2"/>
    <w:rsid w:val="001E579F"/>
    <w:rsid w:val="001E6256"/>
    <w:rsid w:val="001E6632"/>
    <w:rsid w:val="001E7096"/>
    <w:rsid w:val="001F0E14"/>
    <w:rsid w:val="001F2735"/>
    <w:rsid w:val="001F3D9D"/>
    <w:rsid w:val="001F540F"/>
    <w:rsid w:val="001F6C50"/>
    <w:rsid w:val="0020168A"/>
    <w:rsid w:val="002032C2"/>
    <w:rsid w:val="0020357D"/>
    <w:rsid w:val="00203680"/>
    <w:rsid w:val="002053B4"/>
    <w:rsid w:val="002068E1"/>
    <w:rsid w:val="00210333"/>
    <w:rsid w:val="00212626"/>
    <w:rsid w:val="002130BF"/>
    <w:rsid w:val="002135DF"/>
    <w:rsid w:val="0021600D"/>
    <w:rsid w:val="00217C5B"/>
    <w:rsid w:val="002205F8"/>
    <w:rsid w:val="00221C54"/>
    <w:rsid w:val="0022547A"/>
    <w:rsid w:val="0022618F"/>
    <w:rsid w:val="00226253"/>
    <w:rsid w:val="00226DDC"/>
    <w:rsid w:val="0022778A"/>
    <w:rsid w:val="002326D5"/>
    <w:rsid w:val="002334A7"/>
    <w:rsid w:val="0023414D"/>
    <w:rsid w:val="00234606"/>
    <w:rsid w:val="00235F27"/>
    <w:rsid w:val="0024014B"/>
    <w:rsid w:val="002407FF"/>
    <w:rsid w:val="00243E1F"/>
    <w:rsid w:val="00243F37"/>
    <w:rsid w:val="002454E6"/>
    <w:rsid w:val="00245B83"/>
    <w:rsid w:val="00245E9F"/>
    <w:rsid w:val="0024679B"/>
    <w:rsid w:val="00247077"/>
    <w:rsid w:val="002501D6"/>
    <w:rsid w:val="00251261"/>
    <w:rsid w:val="0025171A"/>
    <w:rsid w:val="002531D1"/>
    <w:rsid w:val="002534F2"/>
    <w:rsid w:val="0025372C"/>
    <w:rsid w:val="002547F3"/>
    <w:rsid w:val="00254E81"/>
    <w:rsid w:val="002554E3"/>
    <w:rsid w:val="00257012"/>
    <w:rsid w:val="002644CC"/>
    <w:rsid w:val="00266528"/>
    <w:rsid w:val="00266F41"/>
    <w:rsid w:val="00272126"/>
    <w:rsid w:val="00274215"/>
    <w:rsid w:val="002770C4"/>
    <w:rsid w:val="002774D9"/>
    <w:rsid w:val="0028033A"/>
    <w:rsid w:val="0028138A"/>
    <w:rsid w:val="002821D6"/>
    <w:rsid w:val="00283648"/>
    <w:rsid w:val="00284DFA"/>
    <w:rsid w:val="0028651E"/>
    <w:rsid w:val="002872F5"/>
    <w:rsid w:val="002909EA"/>
    <w:rsid w:val="00291A20"/>
    <w:rsid w:val="0029472F"/>
    <w:rsid w:val="002956E5"/>
    <w:rsid w:val="00296EAA"/>
    <w:rsid w:val="0029752B"/>
    <w:rsid w:val="002A1336"/>
    <w:rsid w:val="002A1477"/>
    <w:rsid w:val="002A2356"/>
    <w:rsid w:val="002A2C3D"/>
    <w:rsid w:val="002A4B89"/>
    <w:rsid w:val="002A561A"/>
    <w:rsid w:val="002A6D40"/>
    <w:rsid w:val="002A6EA3"/>
    <w:rsid w:val="002B186C"/>
    <w:rsid w:val="002B38F9"/>
    <w:rsid w:val="002B4AF9"/>
    <w:rsid w:val="002B5235"/>
    <w:rsid w:val="002B6591"/>
    <w:rsid w:val="002B73DB"/>
    <w:rsid w:val="002C00D0"/>
    <w:rsid w:val="002C2326"/>
    <w:rsid w:val="002C4C94"/>
    <w:rsid w:val="002D6C88"/>
    <w:rsid w:val="002D7D17"/>
    <w:rsid w:val="002E19B0"/>
    <w:rsid w:val="002E23D6"/>
    <w:rsid w:val="002E3407"/>
    <w:rsid w:val="002E6616"/>
    <w:rsid w:val="002E67B5"/>
    <w:rsid w:val="002E695B"/>
    <w:rsid w:val="002E7410"/>
    <w:rsid w:val="002F1C36"/>
    <w:rsid w:val="002F1EF5"/>
    <w:rsid w:val="002F22EF"/>
    <w:rsid w:val="002F24CE"/>
    <w:rsid w:val="002F36EA"/>
    <w:rsid w:val="002F5F6C"/>
    <w:rsid w:val="002F6409"/>
    <w:rsid w:val="002F7A17"/>
    <w:rsid w:val="00300439"/>
    <w:rsid w:val="00302109"/>
    <w:rsid w:val="00302426"/>
    <w:rsid w:val="00302D6A"/>
    <w:rsid w:val="003076D8"/>
    <w:rsid w:val="00310F02"/>
    <w:rsid w:val="00311663"/>
    <w:rsid w:val="00311A38"/>
    <w:rsid w:val="00311AB3"/>
    <w:rsid w:val="00313435"/>
    <w:rsid w:val="003145C1"/>
    <w:rsid w:val="00314795"/>
    <w:rsid w:val="00316E8D"/>
    <w:rsid w:val="003170ED"/>
    <w:rsid w:val="003178A8"/>
    <w:rsid w:val="00317CFC"/>
    <w:rsid w:val="0032048A"/>
    <w:rsid w:val="00323561"/>
    <w:rsid w:val="00323974"/>
    <w:rsid w:val="00341891"/>
    <w:rsid w:val="003430D6"/>
    <w:rsid w:val="00351CDE"/>
    <w:rsid w:val="00352293"/>
    <w:rsid w:val="00352524"/>
    <w:rsid w:val="00352B5F"/>
    <w:rsid w:val="00356F27"/>
    <w:rsid w:val="003606DF"/>
    <w:rsid w:val="00360F25"/>
    <w:rsid w:val="003613E3"/>
    <w:rsid w:val="00362265"/>
    <w:rsid w:val="00362726"/>
    <w:rsid w:val="003629A4"/>
    <w:rsid w:val="00362B8A"/>
    <w:rsid w:val="00363590"/>
    <w:rsid w:val="00364E49"/>
    <w:rsid w:val="00366B94"/>
    <w:rsid w:val="003712C2"/>
    <w:rsid w:val="003717D5"/>
    <w:rsid w:val="00375185"/>
    <w:rsid w:val="0037574A"/>
    <w:rsid w:val="00375796"/>
    <w:rsid w:val="00377C2B"/>
    <w:rsid w:val="00383209"/>
    <w:rsid w:val="00384AEE"/>
    <w:rsid w:val="00385D09"/>
    <w:rsid w:val="00387D5D"/>
    <w:rsid w:val="00392142"/>
    <w:rsid w:val="003932A0"/>
    <w:rsid w:val="00394EC1"/>
    <w:rsid w:val="0039582F"/>
    <w:rsid w:val="003965CB"/>
    <w:rsid w:val="003968CA"/>
    <w:rsid w:val="003A043C"/>
    <w:rsid w:val="003A4B2F"/>
    <w:rsid w:val="003A4D4A"/>
    <w:rsid w:val="003A4DE3"/>
    <w:rsid w:val="003A505B"/>
    <w:rsid w:val="003A6FA1"/>
    <w:rsid w:val="003A7475"/>
    <w:rsid w:val="003B048B"/>
    <w:rsid w:val="003B0663"/>
    <w:rsid w:val="003B28CC"/>
    <w:rsid w:val="003B468D"/>
    <w:rsid w:val="003B6460"/>
    <w:rsid w:val="003C14D0"/>
    <w:rsid w:val="003C41E8"/>
    <w:rsid w:val="003C47F5"/>
    <w:rsid w:val="003C4B12"/>
    <w:rsid w:val="003C7240"/>
    <w:rsid w:val="003D078E"/>
    <w:rsid w:val="003D116B"/>
    <w:rsid w:val="003D118E"/>
    <w:rsid w:val="003D4225"/>
    <w:rsid w:val="003D55AD"/>
    <w:rsid w:val="003D6004"/>
    <w:rsid w:val="003D7AC2"/>
    <w:rsid w:val="003E088D"/>
    <w:rsid w:val="003E0D59"/>
    <w:rsid w:val="003E1376"/>
    <w:rsid w:val="003E3FE3"/>
    <w:rsid w:val="003E66DD"/>
    <w:rsid w:val="003E6D17"/>
    <w:rsid w:val="003E74C6"/>
    <w:rsid w:val="003E78A2"/>
    <w:rsid w:val="003F27D8"/>
    <w:rsid w:val="003F5654"/>
    <w:rsid w:val="003F78CA"/>
    <w:rsid w:val="003F7F03"/>
    <w:rsid w:val="00400F16"/>
    <w:rsid w:val="00401D28"/>
    <w:rsid w:val="004028A0"/>
    <w:rsid w:val="00404DC0"/>
    <w:rsid w:val="00407313"/>
    <w:rsid w:val="00412DF1"/>
    <w:rsid w:val="0041489A"/>
    <w:rsid w:val="0041604E"/>
    <w:rsid w:val="00422808"/>
    <w:rsid w:val="004270B0"/>
    <w:rsid w:val="00432E3E"/>
    <w:rsid w:val="0043335D"/>
    <w:rsid w:val="00433B8A"/>
    <w:rsid w:val="00434EA4"/>
    <w:rsid w:val="00435113"/>
    <w:rsid w:val="00436762"/>
    <w:rsid w:val="00436869"/>
    <w:rsid w:val="00440752"/>
    <w:rsid w:val="004417B2"/>
    <w:rsid w:val="004454E1"/>
    <w:rsid w:val="00450123"/>
    <w:rsid w:val="0045293E"/>
    <w:rsid w:val="004626C6"/>
    <w:rsid w:val="0046562F"/>
    <w:rsid w:val="00465E46"/>
    <w:rsid w:val="004663DD"/>
    <w:rsid w:val="00467122"/>
    <w:rsid w:val="004674C3"/>
    <w:rsid w:val="0047128F"/>
    <w:rsid w:val="00473150"/>
    <w:rsid w:val="0047495B"/>
    <w:rsid w:val="004750B7"/>
    <w:rsid w:val="00475B98"/>
    <w:rsid w:val="004805AE"/>
    <w:rsid w:val="00481CD4"/>
    <w:rsid w:val="00482D82"/>
    <w:rsid w:val="00483688"/>
    <w:rsid w:val="00484694"/>
    <w:rsid w:val="00486BF6"/>
    <w:rsid w:val="00487D08"/>
    <w:rsid w:val="00490DDF"/>
    <w:rsid w:val="0049289E"/>
    <w:rsid w:val="00496DDF"/>
    <w:rsid w:val="004A100B"/>
    <w:rsid w:val="004A14AD"/>
    <w:rsid w:val="004A181A"/>
    <w:rsid w:val="004A5E47"/>
    <w:rsid w:val="004A6353"/>
    <w:rsid w:val="004B0D74"/>
    <w:rsid w:val="004B47FA"/>
    <w:rsid w:val="004B4E50"/>
    <w:rsid w:val="004B5661"/>
    <w:rsid w:val="004B7B6A"/>
    <w:rsid w:val="004C2C19"/>
    <w:rsid w:val="004C4931"/>
    <w:rsid w:val="004C766A"/>
    <w:rsid w:val="004C7DB8"/>
    <w:rsid w:val="004D28D3"/>
    <w:rsid w:val="004D3A84"/>
    <w:rsid w:val="004D4935"/>
    <w:rsid w:val="004D6D25"/>
    <w:rsid w:val="004D76A1"/>
    <w:rsid w:val="004E1C70"/>
    <w:rsid w:val="004E3317"/>
    <w:rsid w:val="004E3467"/>
    <w:rsid w:val="004E4686"/>
    <w:rsid w:val="004F3A11"/>
    <w:rsid w:val="004F4D63"/>
    <w:rsid w:val="004F5927"/>
    <w:rsid w:val="004F6A9D"/>
    <w:rsid w:val="004F6EA9"/>
    <w:rsid w:val="005012F9"/>
    <w:rsid w:val="0050195A"/>
    <w:rsid w:val="00502114"/>
    <w:rsid w:val="00502D06"/>
    <w:rsid w:val="00502E68"/>
    <w:rsid w:val="005030D0"/>
    <w:rsid w:val="00503790"/>
    <w:rsid w:val="005045A9"/>
    <w:rsid w:val="005052C6"/>
    <w:rsid w:val="00505A57"/>
    <w:rsid w:val="00506076"/>
    <w:rsid w:val="00507174"/>
    <w:rsid w:val="00511366"/>
    <w:rsid w:val="00513DC0"/>
    <w:rsid w:val="005174B9"/>
    <w:rsid w:val="00524956"/>
    <w:rsid w:val="0052540E"/>
    <w:rsid w:val="00527CD1"/>
    <w:rsid w:val="00527F8F"/>
    <w:rsid w:val="005323D4"/>
    <w:rsid w:val="00533B6C"/>
    <w:rsid w:val="00534DFC"/>
    <w:rsid w:val="00536F1C"/>
    <w:rsid w:val="00540FD7"/>
    <w:rsid w:val="0054690D"/>
    <w:rsid w:val="00546A70"/>
    <w:rsid w:val="00546F27"/>
    <w:rsid w:val="00546FF4"/>
    <w:rsid w:val="00550FB1"/>
    <w:rsid w:val="00551333"/>
    <w:rsid w:val="005515EC"/>
    <w:rsid w:val="00553233"/>
    <w:rsid w:val="00553916"/>
    <w:rsid w:val="00553CD9"/>
    <w:rsid w:val="005547DB"/>
    <w:rsid w:val="0055663B"/>
    <w:rsid w:val="00556EF3"/>
    <w:rsid w:val="00556F3E"/>
    <w:rsid w:val="00557A6E"/>
    <w:rsid w:val="00557AD4"/>
    <w:rsid w:val="00560841"/>
    <w:rsid w:val="005625CB"/>
    <w:rsid w:val="0056352B"/>
    <w:rsid w:val="00565813"/>
    <w:rsid w:val="005679B4"/>
    <w:rsid w:val="00572AD1"/>
    <w:rsid w:val="0057329C"/>
    <w:rsid w:val="00573487"/>
    <w:rsid w:val="005745A1"/>
    <w:rsid w:val="00574E8D"/>
    <w:rsid w:val="00583A7A"/>
    <w:rsid w:val="00583CE6"/>
    <w:rsid w:val="00583D95"/>
    <w:rsid w:val="00583E90"/>
    <w:rsid w:val="00592688"/>
    <w:rsid w:val="00593C40"/>
    <w:rsid w:val="0059409C"/>
    <w:rsid w:val="00595170"/>
    <w:rsid w:val="00595FDE"/>
    <w:rsid w:val="005966F1"/>
    <w:rsid w:val="005967D4"/>
    <w:rsid w:val="00596EB0"/>
    <w:rsid w:val="005A1644"/>
    <w:rsid w:val="005A3B55"/>
    <w:rsid w:val="005A3EDD"/>
    <w:rsid w:val="005A44BD"/>
    <w:rsid w:val="005A4DD7"/>
    <w:rsid w:val="005B657E"/>
    <w:rsid w:val="005B729C"/>
    <w:rsid w:val="005C03FC"/>
    <w:rsid w:val="005C122F"/>
    <w:rsid w:val="005C1B5B"/>
    <w:rsid w:val="005C22A6"/>
    <w:rsid w:val="005C385A"/>
    <w:rsid w:val="005C6B0E"/>
    <w:rsid w:val="005C77A5"/>
    <w:rsid w:val="005D046A"/>
    <w:rsid w:val="005D0A24"/>
    <w:rsid w:val="005D1F6C"/>
    <w:rsid w:val="005D3E48"/>
    <w:rsid w:val="005D4B30"/>
    <w:rsid w:val="005D7F3A"/>
    <w:rsid w:val="005E0D7B"/>
    <w:rsid w:val="005E131C"/>
    <w:rsid w:val="005E248D"/>
    <w:rsid w:val="005E2A40"/>
    <w:rsid w:val="005E68E9"/>
    <w:rsid w:val="005F0DEB"/>
    <w:rsid w:val="005F2F9B"/>
    <w:rsid w:val="005F3679"/>
    <w:rsid w:val="005F3A4D"/>
    <w:rsid w:val="005F491B"/>
    <w:rsid w:val="0060018D"/>
    <w:rsid w:val="006031C0"/>
    <w:rsid w:val="006063DB"/>
    <w:rsid w:val="00606C0D"/>
    <w:rsid w:val="006074E4"/>
    <w:rsid w:val="00610AE9"/>
    <w:rsid w:val="0061135C"/>
    <w:rsid w:val="00614218"/>
    <w:rsid w:val="006157B1"/>
    <w:rsid w:val="00615FCE"/>
    <w:rsid w:val="0062105D"/>
    <w:rsid w:val="00623C1A"/>
    <w:rsid w:val="006256BC"/>
    <w:rsid w:val="006269F1"/>
    <w:rsid w:val="00633CAF"/>
    <w:rsid w:val="006353D4"/>
    <w:rsid w:val="00636176"/>
    <w:rsid w:val="006366C6"/>
    <w:rsid w:val="006407AA"/>
    <w:rsid w:val="00646992"/>
    <w:rsid w:val="006519CD"/>
    <w:rsid w:val="0065449B"/>
    <w:rsid w:val="006627E2"/>
    <w:rsid w:val="00662F2E"/>
    <w:rsid w:val="00663567"/>
    <w:rsid w:val="00664654"/>
    <w:rsid w:val="00666CFE"/>
    <w:rsid w:val="006674E6"/>
    <w:rsid w:val="00671471"/>
    <w:rsid w:val="00671556"/>
    <w:rsid w:val="0067210E"/>
    <w:rsid w:val="00672D66"/>
    <w:rsid w:val="00673361"/>
    <w:rsid w:val="00673800"/>
    <w:rsid w:val="006740DE"/>
    <w:rsid w:val="00677081"/>
    <w:rsid w:val="0068004C"/>
    <w:rsid w:val="00681407"/>
    <w:rsid w:val="006857F0"/>
    <w:rsid w:val="0068692E"/>
    <w:rsid w:val="00687CB0"/>
    <w:rsid w:val="00691559"/>
    <w:rsid w:val="006939C6"/>
    <w:rsid w:val="00695B0C"/>
    <w:rsid w:val="006A0B94"/>
    <w:rsid w:val="006A2B84"/>
    <w:rsid w:val="006A7372"/>
    <w:rsid w:val="006B0D81"/>
    <w:rsid w:val="006B20FD"/>
    <w:rsid w:val="006B5053"/>
    <w:rsid w:val="006C0581"/>
    <w:rsid w:val="006C1FDD"/>
    <w:rsid w:val="006C2A3C"/>
    <w:rsid w:val="006C32FA"/>
    <w:rsid w:val="006C560B"/>
    <w:rsid w:val="006C5F90"/>
    <w:rsid w:val="006D1459"/>
    <w:rsid w:val="006D1847"/>
    <w:rsid w:val="006D2248"/>
    <w:rsid w:val="006D45F8"/>
    <w:rsid w:val="006E00A6"/>
    <w:rsid w:val="006E1AC6"/>
    <w:rsid w:val="006E2FC9"/>
    <w:rsid w:val="006E506E"/>
    <w:rsid w:val="006E6841"/>
    <w:rsid w:val="006F186C"/>
    <w:rsid w:val="006F31D9"/>
    <w:rsid w:val="006F36DF"/>
    <w:rsid w:val="006F42AC"/>
    <w:rsid w:val="006F7FA7"/>
    <w:rsid w:val="00703A7F"/>
    <w:rsid w:val="00703B9C"/>
    <w:rsid w:val="007040F9"/>
    <w:rsid w:val="0070464B"/>
    <w:rsid w:val="0070471A"/>
    <w:rsid w:val="00704CE4"/>
    <w:rsid w:val="00705AE8"/>
    <w:rsid w:val="00707612"/>
    <w:rsid w:val="00707886"/>
    <w:rsid w:val="00710450"/>
    <w:rsid w:val="00715070"/>
    <w:rsid w:val="00715D84"/>
    <w:rsid w:val="00716171"/>
    <w:rsid w:val="00717B27"/>
    <w:rsid w:val="0072379B"/>
    <w:rsid w:val="0072426E"/>
    <w:rsid w:val="00725ABC"/>
    <w:rsid w:val="007303E6"/>
    <w:rsid w:val="007315DE"/>
    <w:rsid w:val="0074223F"/>
    <w:rsid w:val="00742F23"/>
    <w:rsid w:val="0074423E"/>
    <w:rsid w:val="007460D4"/>
    <w:rsid w:val="0074684C"/>
    <w:rsid w:val="00746934"/>
    <w:rsid w:val="00750051"/>
    <w:rsid w:val="00750409"/>
    <w:rsid w:val="00750C9E"/>
    <w:rsid w:val="00752F1E"/>
    <w:rsid w:val="00753657"/>
    <w:rsid w:val="0075525F"/>
    <w:rsid w:val="00756692"/>
    <w:rsid w:val="007613A3"/>
    <w:rsid w:val="0076146E"/>
    <w:rsid w:val="00766A66"/>
    <w:rsid w:val="00770E50"/>
    <w:rsid w:val="00772752"/>
    <w:rsid w:val="00772BDA"/>
    <w:rsid w:val="0077469D"/>
    <w:rsid w:val="00776543"/>
    <w:rsid w:val="00777736"/>
    <w:rsid w:val="00782699"/>
    <w:rsid w:val="007857AE"/>
    <w:rsid w:val="00785D47"/>
    <w:rsid w:val="007903BB"/>
    <w:rsid w:val="0079134F"/>
    <w:rsid w:val="0079250B"/>
    <w:rsid w:val="00792620"/>
    <w:rsid w:val="00793F1D"/>
    <w:rsid w:val="007943DE"/>
    <w:rsid w:val="00794A19"/>
    <w:rsid w:val="00797347"/>
    <w:rsid w:val="007A0F03"/>
    <w:rsid w:val="007A1BC0"/>
    <w:rsid w:val="007A3C7D"/>
    <w:rsid w:val="007A58A5"/>
    <w:rsid w:val="007A64DC"/>
    <w:rsid w:val="007B19AD"/>
    <w:rsid w:val="007B1E2A"/>
    <w:rsid w:val="007B73CE"/>
    <w:rsid w:val="007B791C"/>
    <w:rsid w:val="007C3964"/>
    <w:rsid w:val="007C4D82"/>
    <w:rsid w:val="007C6299"/>
    <w:rsid w:val="007C6BBE"/>
    <w:rsid w:val="007D1302"/>
    <w:rsid w:val="007D3A4D"/>
    <w:rsid w:val="007D41F4"/>
    <w:rsid w:val="007D6C5D"/>
    <w:rsid w:val="007E6909"/>
    <w:rsid w:val="007F0F88"/>
    <w:rsid w:val="007F1619"/>
    <w:rsid w:val="007F2528"/>
    <w:rsid w:val="007F2545"/>
    <w:rsid w:val="007F2ABB"/>
    <w:rsid w:val="007F5395"/>
    <w:rsid w:val="007F594E"/>
    <w:rsid w:val="007F5F77"/>
    <w:rsid w:val="007F769A"/>
    <w:rsid w:val="008020AE"/>
    <w:rsid w:val="008074C3"/>
    <w:rsid w:val="0081256C"/>
    <w:rsid w:val="00812F1A"/>
    <w:rsid w:val="0081475E"/>
    <w:rsid w:val="008174D7"/>
    <w:rsid w:val="00822051"/>
    <w:rsid w:val="00822784"/>
    <w:rsid w:val="00826825"/>
    <w:rsid w:val="00830B8D"/>
    <w:rsid w:val="008327D2"/>
    <w:rsid w:val="00832D48"/>
    <w:rsid w:val="00835696"/>
    <w:rsid w:val="00835F9E"/>
    <w:rsid w:val="008367EA"/>
    <w:rsid w:val="0084029C"/>
    <w:rsid w:val="00841398"/>
    <w:rsid w:val="00843EA0"/>
    <w:rsid w:val="008455DF"/>
    <w:rsid w:val="00845ABA"/>
    <w:rsid w:val="008461D2"/>
    <w:rsid w:val="00846A56"/>
    <w:rsid w:val="00846C2B"/>
    <w:rsid w:val="00846CBE"/>
    <w:rsid w:val="00846DFC"/>
    <w:rsid w:val="0085388D"/>
    <w:rsid w:val="00854210"/>
    <w:rsid w:val="008569ED"/>
    <w:rsid w:val="0085702A"/>
    <w:rsid w:val="00857E6A"/>
    <w:rsid w:val="00860282"/>
    <w:rsid w:val="00861BD0"/>
    <w:rsid w:val="00862726"/>
    <w:rsid w:val="00862E41"/>
    <w:rsid w:val="00865722"/>
    <w:rsid w:val="008657B1"/>
    <w:rsid w:val="008657ED"/>
    <w:rsid w:val="00866BCC"/>
    <w:rsid w:val="008675E1"/>
    <w:rsid w:val="0087032F"/>
    <w:rsid w:val="00870A4F"/>
    <w:rsid w:val="00870B7C"/>
    <w:rsid w:val="00873889"/>
    <w:rsid w:val="00873955"/>
    <w:rsid w:val="00877E2C"/>
    <w:rsid w:val="00883988"/>
    <w:rsid w:val="00891ED8"/>
    <w:rsid w:val="00894364"/>
    <w:rsid w:val="008951A2"/>
    <w:rsid w:val="00895F0F"/>
    <w:rsid w:val="008A03CC"/>
    <w:rsid w:val="008A045D"/>
    <w:rsid w:val="008A3235"/>
    <w:rsid w:val="008A32DC"/>
    <w:rsid w:val="008A3B48"/>
    <w:rsid w:val="008A5174"/>
    <w:rsid w:val="008A612D"/>
    <w:rsid w:val="008A7C02"/>
    <w:rsid w:val="008B24D6"/>
    <w:rsid w:val="008B558C"/>
    <w:rsid w:val="008C05FC"/>
    <w:rsid w:val="008C0668"/>
    <w:rsid w:val="008C0FB6"/>
    <w:rsid w:val="008C1A86"/>
    <w:rsid w:val="008C2921"/>
    <w:rsid w:val="008C3513"/>
    <w:rsid w:val="008D1A17"/>
    <w:rsid w:val="008D4B6A"/>
    <w:rsid w:val="008D5D8D"/>
    <w:rsid w:val="008D6186"/>
    <w:rsid w:val="008D7F28"/>
    <w:rsid w:val="008E0C69"/>
    <w:rsid w:val="008E1DA5"/>
    <w:rsid w:val="008E2534"/>
    <w:rsid w:val="008E4AEE"/>
    <w:rsid w:val="008E4F0E"/>
    <w:rsid w:val="008F2587"/>
    <w:rsid w:val="008F3D65"/>
    <w:rsid w:val="00901D47"/>
    <w:rsid w:val="0090431A"/>
    <w:rsid w:val="00905208"/>
    <w:rsid w:val="00907FF3"/>
    <w:rsid w:val="00911377"/>
    <w:rsid w:val="00915767"/>
    <w:rsid w:val="0092117E"/>
    <w:rsid w:val="00921530"/>
    <w:rsid w:val="00921B09"/>
    <w:rsid w:val="00925350"/>
    <w:rsid w:val="00926F7E"/>
    <w:rsid w:val="00927B33"/>
    <w:rsid w:val="00933268"/>
    <w:rsid w:val="0093626C"/>
    <w:rsid w:val="00936DFF"/>
    <w:rsid w:val="00940AD1"/>
    <w:rsid w:val="00941EFD"/>
    <w:rsid w:val="00942218"/>
    <w:rsid w:val="00942ED8"/>
    <w:rsid w:val="0094529B"/>
    <w:rsid w:val="00951F85"/>
    <w:rsid w:val="00952906"/>
    <w:rsid w:val="0095343E"/>
    <w:rsid w:val="0095354A"/>
    <w:rsid w:val="009538EF"/>
    <w:rsid w:val="00953B0A"/>
    <w:rsid w:val="00953B11"/>
    <w:rsid w:val="00954AAF"/>
    <w:rsid w:val="00957919"/>
    <w:rsid w:val="00963F21"/>
    <w:rsid w:val="0096677D"/>
    <w:rsid w:val="009732D4"/>
    <w:rsid w:val="00975426"/>
    <w:rsid w:val="009754E0"/>
    <w:rsid w:val="0097651E"/>
    <w:rsid w:val="009803A6"/>
    <w:rsid w:val="009805F5"/>
    <w:rsid w:val="009815BF"/>
    <w:rsid w:val="00987124"/>
    <w:rsid w:val="009874C0"/>
    <w:rsid w:val="00987AEA"/>
    <w:rsid w:val="0099310F"/>
    <w:rsid w:val="009A00D4"/>
    <w:rsid w:val="009A0586"/>
    <w:rsid w:val="009A1748"/>
    <w:rsid w:val="009A1A1D"/>
    <w:rsid w:val="009A2797"/>
    <w:rsid w:val="009A44C5"/>
    <w:rsid w:val="009A44F6"/>
    <w:rsid w:val="009A4BF2"/>
    <w:rsid w:val="009A504F"/>
    <w:rsid w:val="009A79B3"/>
    <w:rsid w:val="009B04E6"/>
    <w:rsid w:val="009B1EBA"/>
    <w:rsid w:val="009B3F21"/>
    <w:rsid w:val="009B4695"/>
    <w:rsid w:val="009B6302"/>
    <w:rsid w:val="009B6DB1"/>
    <w:rsid w:val="009C00FA"/>
    <w:rsid w:val="009C0408"/>
    <w:rsid w:val="009C04A1"/>
    <w:rsid w:val="009C08D1"/>
    <w:rsid w:val="009C0975"/>
    <w:rsid w:val="009C0D01"/>
    <w:rsid w:val="009C42F7"/>
    <w:rsid w:val="009C4573"/>
    <w:rsid w:val="009C5583"/>
    <w:rsid w:val="009C726F"/>
    <w:rsid w:val="009C7401"/>
    <w:rsid w:val="009C753F"/>
    <w:rsid w:val="009D027D"/>
    <w:rsid w:val="009D0A99"/>
    <w:rsid w:val="009D5A2F"/>
    <w:rsid w:val="009D5E92"/>
    <w:rsid w:val="009E036A"/>
    <w:rsid w:val="009E0BC6"/>
    <w:rsid w:val="009E156B"/>
    <w:rsid w:val="009E1C16"/>
    <w:rsid w:val="009E1C59"/>
    <w:rsid w:val="009E225D"/>
    <w:rsid w:val="009E30AB"/>
    <w:rsid w:val="009E3E00"/>
    <w:rsid w:val="009E624D"/>
    <w:rsid w:val="009F46E9"/>
    <w:rsid w:val="009F5B75"/>
    <w:rsid w:val="009F745E"/>
    <w:rsid w:val="009F754A"/>
    <w:rsid w:val="009F7A63"/>
    <w:rsid w:val="009F7E19"/>
    <w:rsid w:val="00A0124F"/>
    <w:rsid w:val="00A03110"/>
    <w:rsid w:val="00A044E3"/>
    <w:rsid w:val="00A05655"/>
    <w:rsid w:val="00A061BA"/>
    <w:rsid w:val="00A112D9"/>
    <w:rsid w:val="00A12777"/>
    <w:rsid w:val="00A13158"/>
    <w:rsid w:val="00A142FA"/>
    <w:rsid w:val="00A15561"/>
    <w:rsid w:val="00A162E2"/>
    <w:rsid w:val="00A17917"/>
    <w:rsid w:val="00A20C8D"/>
    <w:rsid w:val="00A212BB"/>
    <w:rsid w:val="00A24D6B"/>
    <w:rsid w:val="00A257FC"/>
    <w:rsid w:val="00A274AC"/>
    <w:rsid w:val="00A30A77"/>
    <w:rsid w:val="00A3150B"/>
    <w:rsid w:val="00A3183E"/>
    <w:rsid w:val="00A31BA2"/>
    <w:rsid w:val="00A3295F"/>
    <w:rsid w:val="00A3319B"/>
    <w:rsid w:val="00A333CA"/>
    <w:rsid w:val="00A33906"/>
    <w:rsid w:val="00A371BA"/>
    <w:rsid w:val="00A37434"/>
    <w:rsid w:val="00A40381"/>
    <w:rsid w:val="00A40E4D"/>
    <w:rsid w:val="00A448E0"/>
    <w:rsid w:val="00A44ABD"/>
    <w:rsid w:val="00A5114F"/>
    <w:rsid w:val="00A522D3"/>
    <w:rsid w:val="00A54056"/>
    <w:rsid w:val="00A54A7E"/>
    <w:rsid w:val="00A60571"/>
    <w:rsid w:val="00A62BBD"/>
    <w:rsid w:val="00A62C50"/>
    <w:rsid w:val="00A63E06"/>
    <w:rsid w:val="00A644FF"/>
    <w:rsid w:val="00A6490D"/>
    <w:rsid w:val="00A649F8"/>
    <w:rsid w:val="00A65251"/>
    <w:rsid w:val="00A70057"/>
    <w:rsid w:val="00A72FE7"/>
    <w:rsid w:val="00A75051"/>
    <w:rsid w:val="00A756AD"/>
    <w:rsid w:val="00A7674C"/>
    <w:rsid w:val="00A77E9E"/>
    <w:rsid w:val="00A8218B"/>
    <w:rsid w:val="00A90DE5"/>
    <w:rsid w:val="00A91487"/>
    <w:rsid w:val="00A92631"/>
    <w:rsid w:val="00A92C0A"/>
    <w:rsid w:val="00A94AFA"/>
    <w:rsid w:val="00A957C6"/>
    <w:rsid w:val="00AA1EEA"/>
    <w:rsid w:val="00AA397D"/>
    <w:rsid w:val="00AA4273"/>
    <w:rsid w:val="00AA513F"/>
    <w:rsid w:val="00AA7F0A"/>
    <w:rsid w:val="00AB2C33"/>
    <w:rsid w:val="00AB3037"/>
    <w:rsid w:val="00AB4088"/>
    <w:rsid w:val="00AB48AE"/>
    <w:rsid w:val="00AB4C61"/>
    <w:rsid w:val="00AB6D3E"/>
    <w:rsid w:val="00AC0161"/>
    <w:rsid w:val="00AC03B2"/>
    <w:rsid w:val="00AC1F80"/>
    <w:rsid w:val="00AC1FFE"/>
    <w:rsid w:val="00AD0F21"/>
    <w:rsid w:val="00AD17E9"/>
    <w:rsid w:val="00AD5DDB"/>
    <w:rsid w:val="00AD661F"/>
    <w:rsid w:val="00AD72AF"/>
    <w:rsid w:val="00AE0AD3"/>
    <w:rsid w:val="00AE13B3"/>
    <w:rsid w:val="00AE26FA"/>
    <w:rsid w:val="00AE6C8B"/>
    <w:rsid w:val="00AF0CA5"/>
    <w:rsid w:val="00AF28A1"/>
    <w:rsid w:val="00AF3408"/>
    <w:rsid w:val="00AF360D"/>
    <w:rsid w:val="00AF577A"/>
    <w:rsid w:val="00AF5C00"/>
    <w:rsid w:val="00AF628B"/>
    <w:rsid w:val="00AF66F7"/>
    <w:rsid w:val="00AF71D2"/>
    <w:rsid w:val="00AF776E"/>
    <w:rsid w:val="00B0016F"/>
    <w:rsid w:val="00B00859"/>
    <w:rsid w:val="00B03E46"/>
    <w:rsid w:val="00B04F45"/>
    <w:rsid w:val="00B05425"/>
    <w:rsid w:val="00B05BFC"/>
    <w:rsid w:val="00B07DC4"/>
    <w:rsid w:val="00B10802"/>
    <w:rsid w:val="00B15AF7"/>
    <w:rsid w:val="00B21B69"/>
    <w:rsid w:val="00B244E2"/>
    <w:rsid w:val="00B31ADF"/>
    <w:rsid w:val="00B33097"/>
    <w:rsid w:val="00B356DF"/>
    <w:rsid w:val="00B401E9"/>
    <w:rsid w:val="00B4061C"/>
    <w:rsid w:val="00B4090E"/>
    <w:rsid w:val="00B410D9"/>
    <w:rsid w:val="00B416F4"/>
    <w:rsid w:val="00B43412"/>
    <w:rsid w:val="00B45E7D"/>
    <w:rsid w:val="00B46A42"/>
    <w:rsid w:val="00B508B4"/>
    <w:rsid w:val="00B5367A"/>
    <w:rsid w:val="00B574A7"/>
    <w:rsid w:val="00B60441"/>
    <w:rsid w:val="00B611E3"/>
    <w:rsid w:val="00B63B07"/>
    <w:rsid w:val="00B651DD"/>
    <w:rsid w:val="00B672EB"/>
    <w:rsid w:val="00B70040"/>
    <w:rsid w:val="00B743B3"/>
    <w:rsid w:val="00B76308"/>
    <w:rsid w:val="00B80A9C"/>
    <w:rsid w:val="00B82018"/>
    <w:rsid w:val="00B82D4B"/>
    <w:rsid w:val="00B8379C"/>
    <w:rsid w:val="00B850ED"/>
    <w:rsid w:val="00B86819"/>
    <w:rsid w:val="00B87840"/>
    <w:rsid w:val="00B91940"/>
    <w:rsid w:val="00B923FC"/>
    <w:rsid w:val="00B926B4"/>
    <w:rsid w:val="00B92FA3"/>
    <w:rsid w:val="00B9673C"/>
    <w:rsid w:val="00B96902"/>
    <w:rsid w:val="00BA0CE1"/>
    <w:rsid w:val="00BB5400"/>
    <w:rsid w:val="00BB6BC1"/>
    <w:rsid w:val="00BB7E04"/>
    <w:rsid w:val="00BC3406"/>
    <w:rsid w:val="00BC3A83"/>
    <w:rsid w:val="00BC4AB3"/>
    <w:rsid w:val="00BC5F6F"/>
    <w:rsid w:val="00BD4B73"/>
    <w:rsid w:val="00BE4A15"/>
    <w:rsid w:val="00BF0B38"/>
    <w:rsid w:val="00BF10D1"/>
    <w:rsid w:val="00BF1EAE"/>
    <w:rsid w:val="00BF230F"/>
    <w:rsid w:val="00BF2EC0"/>
    <w:rsid w:val="00BF4524"/>
    <w:rsid w:val="00BF6FE2"/>
    <w:rsid w:val="00C04E79"/>
    <w:rsid w:val="00C05646"/>
    <w:rsid w:val="00C059E9"/>
    <w:rsid w:val="00C100AD"/>
    <w:rsid w:val="00C104FE"/>
    <w:rsid w:val="00C130A4"/>
    <w:rsid w:val="00C14218"/>
    <w:rsid w:val="00C15859"/>
    <w:rsid w:val="00C162AA"/>
    <w:rsid w:val="00C163C6"/>
    <w:rsid w:val="00C16682"/>
    <w:rsid w:val="00C16BA7"/>
    <w:rsid w:val="00C17546"/>
    <w:rsid w:val="00C213A8"/>
    <w:rsid w:val="00C21B19"/>
    <w:rsid w:val="00C21F09"/>
    <w:rsid w:val="00C2529C"/>
    <w:rsid w:val="00C25385"/>
    <w:rsid w:val="00C25F38"/>
    <w:rsid w:val="00C2630B"/>
    <w:rsid w:val="00C36BF4"/>
    <w:rsid w:val="00C37BDA"/>
    <w:rsid w:val="00C419B9"/>
    <w:rsid w:val="00C42EF7"/>
    <w:rsid w:val="00C4575D"/>
    <w:rsid w:val="00C4767D"/>
    <w:rsid w:val="00C47D0A"/>
    <w:rsid w:val="00C51C79"/>
    <w:rsid w:val="00C52C63"/>
    <w:rsid w:val="00C53C23"/>
    <w:rsid w:val="00C545F7"/>
    <w:rsid w:val="00C572DB"/>
    <w:rsid w:val="00C57DCE"/>
    <w:rsid w:val="00C6134E"/>
    <w:rsid w:val="00C6151A"/>
    <w:rsid w:val="00C64E84"/>
    <w:rsid w:val="00C661A0"/>
    <w:rsid w:val="00C703AC"/>
    <w:rsid w:val="00C71D14"/>
    <w:rsid w:val="00C71EF2"/>
    <w:rsid w:val="00C73CBD"/>
    <w:rsid w:val="00C756F3"/>
    <w:rsid w:val="00C83EAA"/>
    <w:rsid w:val="00C848FD"/>
    <w:rsid w:val="00C84F82"/>
    <w:rsid w:val="00C877F7"/>
    <w:rsid w:val="00C90821"/>
    <w:rsid w:val="00C92606"/>
    <w:rsid w:val="00C952C9"/>
    <w:rsid w:val="00C96702"/>
    <w:rsid w:val="00C97397"/>
    <w:rsid w:val="00CA04DF"/>
    <w:rsid w:val="00CA372E"/>
    <w:rsid w:val="00CB075B"/>
    <w:rsid w:val="00CB18DC"/>
    <w:rsid w:val="00CB5182"/>
    <w:rsid w:val="00CC2C9C"/>
    <w:rsid w:val="00CC3CF4"/>
    <w:rsid w:val="00CC3D69"/>
    <w:rsid w:val="00CC639C"/>
    <w:rsid w:val="00CC6701"/>
    <w:rsid w:val="00CC680F"/>
    <w:rsid w:val="00CC7338"/>
    <w:rsid w:val="00CD0774"/>
    <w:rsid w:val="00CD10A0"/>
    <w:rsid w:val="00CD121E"/>
    <w:rsid w:val="00CD1510"/>
    <w:rsid w:val="00CD43FB"/>
    <w:rsid w:val="00CE06CC"/>
    <w:rsid w:val="00CE09CA"/>
    <w:rsid w:val="00CE1D00"/>
    <w:rsid w:val="00CF07D0"/>
    <w:rsid w:val="00CF4D1C"/>
    <w:rsid w:val="00CF6612"/>
    <w:rsid w:val="00D02C12"/>
    <w:rsid w:val="00D046A3"/>
    <w:rsid w:val="00D0550B"/>
    <w:rsid w:val="00D07AEB"/>
    <w:rsid w:val="00D10186"/>
    <w:rsid w:val="00D1086A"/>
    <w:rsid w:val="00D12277"/>
    <w:rsid w:val="00D12F30"/>
    <w:rsid w:val="00D13457"/>
    <w:rsid w:val="00D1492A"/>
    <w:rsid w:val="00D14DC0"/>
    <w:rsid w:val="00D16A82"/>
    <w:rsid w:val="00D20DCE"/>
    <w:rsid w:val="00D2207D"/>
    <w:rsid w:val="00D220DD"/>
    <w:rsid w:val="00D24C3C"/>
    <w:rsid w:val="00D25D11"/>
    <w:rsid w:val="00D313A1"/>
    <w:rsid w:val="00D326C4"/>
    <w:rsid w:val="00D33488"/>
    <w:rsid w:val="00D35123"/>
    <w:rsid w:val="00D3639B"/>
    <w:rsid w:val="00D42D8B"/>
    <w:rsid w:val="00D44BF4"/>
    <w:rsid w:val="00D44E7B"/>
    <w:rsid w:val="00D45593"/>
    <w:rsid w:val="00D50CA2"/>
    <w:rsid w:val="00D52868"/>
    <w:rsid w:val="00D55652"/>
    <w:rsid w:val="00D621C0"/>
    <w:rsid w:val="00D62DB7"/>
    <w:rsid w:val="00D669D2"/>
    <w:rsid w:val="00D66A87"/>
    <w:rsid w:val="00D7117C"/>
    <w:rsid w:val="00D71BAC"/>
    <w:rsid w:val="00D75E98"/>
    <w:rsid w:val="00D805B4"/>
    <w:rsid w:val="00D80C39"/>
    <w:rsid w:val="00D82569"/>
    <w:rsid w:val="00D8471B"/>
    <w:rsid w:val="00D853CC"/>
    <w:rsid w:val="00D8617C"/>
    <w:rsid w:val="00D86318"/>
    <w:rsid w:val="00D87273"/>
    <w:rsid w:val="00D876BE"/>
    <w:rsid w:val="00D87AD9"/>
    <w:rsid w:val="00D916FA"/>
    <w:rsid w:val="00D9349A"/>
    <w:rsid w:val="00D95E1F"/>
    <w:rsid w:val="00D95EBE"/>
    <w:rsid w:val="00D96E6E"/>
    <w:rsid w:val="00D97BBA"/>
    <w:rsid w:val="00DA01E3"/>
    <w:rsid w:val="00DA0AF0"/>
    <w:rsid w:val="00DA234C"/>
    <w:rsid w:val="00DA3023"/>
    <w:rsid w:val="00DA4674"/>
    <w:rsid w:val="00DA5D1B"/>
    <w:rsid w:val="00DA7634"/>
    <w:rsid w:val="00DB14A5"/>
    <w:rsid w:val="00DB14AE"/>
    <w:rsid w:val="00DB1B82"/>
    <w:rsid w:val="00DB63C1"/>
    <w:rsid w:val="00DB6554"/>
    <w:rsid w:val="00DC0825"/>
    <w:rsid w:val="00DC23D8"/>
    <w:rsid w:val="00DC379A"/>
    <w:rsid w:val="00DC3C14"/>
    <w:rsid w:val="00DC4BA8"/>
    <w:rsid w:val="00DC531E"/>
    <w:rsid w:val="00DC595B"/>
    <w:rsid w:val="00DC6840"/>
    <w:rsid w:val="00DC7B23"/>
    <w:rsid w:val="00DD0117"/>
    <w:rsid w:val="00DD0767"/>
    <w:rsid w:val="00DD0EB2"/>
    <w:rsid w:val="00DD1339"/>
    <w:rsid w:val="00DD1D8E"/>
    <w:rsid w:val="00DD2F72"/>
    <w:rsid w:val="00DD34B9"/>
    <w:rsid w:val="00DD4C2A"/>
    <w:rsid w:val="00DD51BD"/>
    <w:rsid w:val="00DE08BB"/>
    <w:rsid w:val="00DE3503"/>
    <w:rsid w:val="00DE36AC"/>
    <w:rsid w:val="00DE50F3"/>
    <w:rsid w:val="00DE671B"/>
    <w:rsid w:val="00DE7E5C"/>
    <w:rsid w:val="00DE7FFB"/>
    <w:rsid w:val="00DF0C0D"/>
    <w:rsid w:val="00DF1B52"/>
    <w:rsid w:val="00DF1EF6"/>
    <w:rsid w:val="00DF299D"/>
    <w:rsid w:val="00DF6AAE"/>
    <w:rsid w:val="00E00C39"/>
    <w:rsid w:val="00E01AB1"/>
    <w:rsid w:val="00E01BA7"/>
    <w:rsid w:val="00E10757"/>
    <w:rsid w:val="00E10AF6"/>
    <w:rsid w:val="00E13473"/>
    <w:rsid w:val="00E14293"/>
    <w:rsid w:val="00E146A8"/>
    <w:rsid w:val="00E155C7"/>
    <w:rsid w:val="00E20A93"/>
    <w:rsid w:val="00E2104D"/>
    <w:rsid w:val="00E2106F"/>
    <w:rsid w:val="00E21C9D"/>
    <w:rsid w:val="00E23914"/>
    <w:rsid w:val="00E2490F"/>
    <w:rsid w:val="00E25EBE"/>
    <w:rsid w:val="00E27ACB"/>
    <w:rsid w:val="00E27AEE"/>
    <w:rsid w:val="00E301D6"/>
    <w:rsid w:val="00E30971"/>
    <w:rsid w:val="00E42941"/>
    <w:rsid w:val="00E441AA"/>
    <w:rsid w:val="00E45923"/>
    <w:rsid w:val="00E4636A"/>
    <w:rsid w:val="00E5425B"/>
    <w:rsid w:val="00E54445"/>
    <w:rsid w:val="00E56805"/>
    <w:rsid w:val="00E61F00"/>
    <w:rsid w:val="00E629B3"/>
    <w:rsid w:val="00E64D2B"/>
    <w:rsid w:val="00E65626"/>
    <w:rsid w:val="00E666FC"/>
    <w:rsid w:val="00E671E2"/>
    <w:rsid w:val="00E67CA7"/>
    <w:rsid w:val="00E70B45"/>
    <w:rsid w:val="00E72B49"/>
    <w:rsid w:val="00E733E8"/>
    <w:rsid w:val="00E74DF7"/>
    <w:rsid w:val="00E751B6"/>
    <w:rsid w:val="00E80913"/>
    <w:rsid w:val="00E81AEB"/>
    <w:rsid w:val="00E823BB"/>
    <w:rsid w:val="00E87137"/>
    <w:rsid w:val="00E90248"/>
    <w:rsid w:val="00E92B43"/>
    <w:rsid w:val="00E92CE1"/>
    <w:rsid w:val="00E9487F"/>
    <w:rsid w:val="00EA16B2"/>
    <w:rsid w:val="00EA53AB"/>
    <w:rsid w:val="00EB0D61"/>
    <w:rsid w:val="00EB1891"/>
    <w:rsid w:val="00EB3938"/>
    <w:rsid w:val="00EB4AD4"/>
    <w:rsid w:val="00EB4AF8"/>
    <w:rsid w:val="00EB54E1"/>
    <w:rsid w:val="00EB701A"/>
    <w:rsid w:val="00EC0316"/>
    <w:rsid w:val="00EC13DE"/>
    <w:rsid w:val="00EC506B"/>
    <w:rsid w:val="00EC5DFC"/>
    <w:rsid w:val="00EC7093"/>
    <w:rsid w:val="00ED14C8"/>
    <w:rsid w:val="00ED2795"/>
    <w:rsid w:val="00ED3C7D"/>
    <w:rsid w:val="00ED62CD"/>
    <w:rsid w:val="00EE3071"/>
    <w:rsid w:val="00EE3E98"/>
    <w:rsid w:val="00EE52D3"/>
    <w:rsid w:val="00EE5F8A"/>
    <w:rsid w:val="00EE7310"/>
    <w:rsid w:val="00EF29D9"/>
    <w:rsid w:val="00EF6A3A"/>
    <w:rsid w:val="00F00F23"/>
    <w:rsid w:val="00F01F6D"/>
    <w:rsid w:val="00F04B68"/>
    <w:rsid w:val="00F04C43"/>
    <w:rsid w:val="00F0748C"/>
    <w:rsid w:val="00F1092B"/>
    <w:rsid w:val="00F119BA"/>
    <w:rsid w:val="00F1210B"/>
    <w:rsid w:val="00F12E0E"/>
    <w:rsid w:val="00F15379"/>
    <w:rsid w:val="00F177BC"/>
    <w:rsid w:val="00F2147D"/>
    <w:rsid w:val="00F216C3"/>
    <w:rsid w:val="00F221D4"/>
    <w:rsid w:val="00F224B8"/>
    <w:rsid w:val="00F31ECC"/>
    <w:rsid w:val="00F3385B"/>
    <w:rsid w:val="00F33E06"/>
    <w:rsid w:val="00F346FC"/>
    <w:rsid w:val="00F367A5"/>
    <w:rsid w:val="00F40803"/>
    <w:rsid w:val="00F4157A"/>
    <w:rsid w:val="00F42557"/>
    <w:rsid w:val="00F45C20"/>
    <w:rsid w:val="00F4745D"/>
    <w:rsid w:val="00F516D5"/>
    <w:rsid w:val="00F51CCE"/>
    <w:rsid w:val="00F52DD1"/>
    <w:rsid w:val="00F565FB"/>
    <w:rsid w:val="00F60C7A"/>
    <w:rsid w:val="00F66AB8"/>
    <w:rsid w:val="00F6709A"/>
    <w:rsid w:val="00F67DD0"/>
    <w:rsid w:val="00F71073"/>
    <w:rsid w:val="00F71BAF"/>
    <w:rsid w:val="00F7627E"/>
    <w:rsid w:val="00F8050F"/>
    <w:rsid w:val="00F856BB"/>
    <w:rsid w:val="00F91392"/>
    <w:rsid w:val="00F91AA1"/>
    <w:rsid w:val="00F92DD1"/>
    <w:rsid w:val="00F93477"/>
    <w:rsid w:val="00F95039"/>
    <w:rsid w:val="00F95A05"/>
    <w:rsid w:val="00F96BD4"/>
    <w:rsid w:val="00FA0072"/>
    <w:rsid w:val="00FA087A"/>
    <w:rsid w:val="00FA0937"/>
    <w:rsid w:val="00FA378A"/>
    <w:rsid w:val="00FA466E"/>
    <w:rsid w:val="00FA551B"/>
    <w:rsid w:val="00FB15E2"/>
    <w:rsid w:val="00FB3240"/>
    <w:rsid w:val="00FB3721"/>
    <w:rsid w:val="00FB3CA3"/>
    <w:rsid w:val="00FB4B63"/>
    <w:rsid w:val="00FC0519"/>
    <w:rsid w:val="00FC1CA5"/>
    <w:rsid w:val="00FC2927"/>
    <w:rsid w:val="00FC698E"/>
    <w:rsid w:val="00FD525C"/>
    <w:rsid w:val="00FE2F3E"/>
    <w:rsid w:val="00FE3327"/>
    <w:rsid w:val="00FE5C71"/>
    <w:rsid w:val="00FF1D9C"/>
    <w:rsid w:val="00FF235C"/>
    <w:rsid w:val="00FF3F31"/>
    <w:rsid w:val="00FF6F67"/>
    <w:rsid w:val="00FF7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1E"/>
    <w:pPr>
      <w:ind w:left="720"/>
      <w:contextualSpacing/>
    </w:pPr>
  </w:style>
  <w:style w:type="paragraph" w:styleId="BalloonText">
    <w:name w:val="Balloon Text"/>
    <w:basedOn w:val="Normal"/>
    <w:link w:val="BalloonTextChar"/>
    <w:uiPriority w:val="99"/>
    <w:semiHidden/>
    <w:unhideWhenUsed/>
    <w:rsid w:val="009B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B1"/>
    <w:rPr>
      <w:rFonts w:ascii="Tahoma" w:hAnsi="Tahoma" w:cs="Tahoma"/>
      <w:sz w:val="16"/>
      <w:szCs w:val="16"/>
    </w:rPr>
  </w:style>
  <w:style w:type="paragraph" w:styleId="Header">
    <w:name w:val="header"/>
    <w:basedOn w:val="Normal"/>
    <w:link w:val="HeaderChar"/>
    <w:uiPriority w:val="99"/>
    <w:unhideWhenUsed/>
    <w:rsid w:val="009C0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D01"/>
  </w:style>
  <w:style w:type="paragraph" w:styleId="Footer">
    <w:name w:val="footer"/>
    <w:basedOn w:val="Normal"/>
    <w:link w:val="FooterChar"/>
    <w:uiPriority w:val="99"/>
    <w:unhideWhenUsed/>
    <w:rsid w:val="009C0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1E"/>
    <w:pPr>
      <w:ind w:left="720"/>
      <w:contextualSpacing/>
    </w:pPr>
  </w:style>
  <w:style w:type="paragraph" w:styleId="BalloonText">
    <w:name w:val="Balloon Text"/>
    <w:basedOn w:val="Normal"/>
    <w:link w:val="BalloonTextChar"/>
    <w:uiPriority w:val="99"/>
    <w:semiHidden/>
    <w:unhideWhenUsed/>
    <w:rsid w:val="009B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B1"/>
    <w:rPr>
      <w:rFonts w:ascii="Tahoma" w:hAnsi="Tahoma" w:cs="Tahoma"/>
      <w:sz w:val="16"/>
      <w:szCs w:val="16"/>
    </w:rPr>
  </w:style>
  <w:style w:type="paragraph" w:styleId="Header">
    <w:name w:val="header"/>
    <w:basedOn w:val="Normal"/>
    <w:link w:val="HeaderChar"/>
    <w:uiPriority w:val="99"/>
    <w:unhideWhenUsed/>
    <w:rsid w:val="009C0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D01"/>
  </w:style>
  <w:style w:type="paragraph" w:styleId="Footer">
    <w:name w:val="footer"/>
    <w:basedOn w:val="Normal"/>
    <w:link w:val="FooterChar"/>
    <w:uiPriority w:val="99"/>
    <w:unhideWhenUsed/>
    <w:rsid w:val="009C0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Motoko Aizawa</dc:creator>
  <cp:lastModifiedBy>Ida Mori</cp:lastModifiedBy>
  <cp:revision>3</cp:revision>
  <dcterms:created xsi:type="dcterms:W3CDTF">2013-04-30T11:16:00Z</dcterms:created>
  <dcterms:modified xsi:type="dcterms:W3CDTF">2013-04-30T23:44:00Z</dcterms:modified>
</cp:coreProperties>
</file>