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Default="006E0806" w:rsidP="00EB75B9">
      <w:pPr>
        <w:jc w:val="center"/>
        <w:rPr>
          <w:rFonts w:asciiTheme="minorHAnsi" w:hAnsiTheme="minorHAnsi" w:cstheme="minorHAnsi"/>
        </w:rPr>
      </w:pPr>
      <w:r w:rsidRPr="006E0806">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72022F" w:rsidRDefault="0072022F" w:rsidP="0072022F">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R</w:t>
      </w:r>
      <w:r w:rsidRPr="00E83950">
        <w:rPr>
          <w:rFonts w:asciiTheme="minorHAnsi" w:hAnsiTheme="minorHAnsi" w:cstheme="minorHAnsi"/>
          <w:b/>
          <w:color w:val="000000" w:themeColor="text1"/>
          <w:sz w:val="32"/>
          <w:szCs w:val="32"/>
        </w:rPr>
        <w:t xml:space="preserve">eview and Update of the World Bank’s </w:t>
      </w:r>
      <w:r>
        <w:rPr>
          <w:rFonts w:asciiTheme="minorHAnsi" w:hAnsiTheme="minorHAnsi" w:cstheme="minorHAnsi"/>
          <w:b/>
          <w:color w:val="000000" w:themeColor="text1"/>
          <w:sz w:val="32"/>
          <w:szCs w:val="32"/>
        </w:rPr>
        <w:t xml:space="preserve">Environmental and Social </w:t>
      </w:r>
      <w:r w:rsidRPr="00E83950">
        <w:rPr>
          <w:rFonts w:asciiTheme="minorHAnsi" w:hAnsiTheme="minorHAnsi" w:cstheme="minorHAnsi"/>
          <w:b/>
          <w:color w:val="000000" w:themeColor="text1"/>
          <w:sz w:val="32"/>
          <w:szCs w:val="32"/>
        </w:rPr>
        <w:t xml:space="preserve">Safeguard Policies </w:t>
      </w:r>
    </w:p>
    <w:p w:rsidR="0072022F" w:rsidRPr="002D5EA3" w:rsidRDefault="0072022F" w:rsidP="0072022F">
      <w:pPr>
        <w:pStyle w:val="Title"/>
        <w:jc w:val="center"/>
        <w:rPr>
          <w:rFonts w:asciiTheme="minorHAnsi" w:hAnsiTheme="minorHAnsi" w:cstheme="minorHAnsi"/>
          <w:b/>
          <w:color w:val="365F91"/>
          <w:kern w:val="1"/>
          <w:sz w:val="32"/>
          <w:szCs w:val="32"/>
          <w:lang w:val="en-GB"/>
        </w:rPr>
      </w:pPr>
      <w:r w:rsidRPr="002D5EA3">
        <w:rPr>
          <w:rFonts w:asciiTheme="minorHAnsi" w:hAnsiTheme="minorHAnsi" w:cstheme="minorHAnsi"/>
          <w:b/>
          <w:color w:val="365F91"/>
          <w:kern w:val="1"/>
          <w:sz w:val="32"/>
          <w:szCs w:val="32"/>
          <w:lang w:val="en-GB"/>
        </w:rPr>
        <w:t>Consultation Meeting with Government Representatives</w:t>
      </w:r>
      <w:r w:rsidR="00863190">
        <w:rPr>
          <w:rFonts w:asciiTheme="minorHAnsi" w:hAnsiTheme="minorHAnsi" w:cstheme="minorHAnsi"/>
          <w:b/>
          <w:color w:val="365F91"/>
          <w:kern w:val="1"/>
          <w:sz w:val="32"/>
          <w:szCs w:val="32"/>
          <w:lang w:val="en-GB"/>
        </w:rPr>
        <w:t>, Academia</w:t>
      </w:r>
      <w:r w:rsidR="00942412">
        <w:rPr>
          <w:rFonts w:asciiTheme="minorHAnsi" w:hAnsiTheme="minorHAnsi" w:cstheme="minorHAnsi"/>
          <w:b/>
          <w:color w:val="365F91"/>
          <w:kern w:val="1"/>
          <w:sz w:val="32"/>
          <w:szCs w:val="32"/>
          <w:lang w:val="en-GB"/>
        </w:rPr>
        <w:t xml:space="preserve"> and</w:t>
      </w:r>
      <w:r w:rsidR="003813A9">
        <w:rPr>
          <w:rFonts w:asciiTheme="minorHAnsi" w:hAnsiTheme="minorHAnsi" w:cstheme="minorHAnsi"/>
          <w:b/>
          <w:color w:val="365F91"/>
          <w:kern w:val="1"/>
          <w:sz w:val="32"/>
          <w:szCs w:val="32"/>
          <w:lang w:val="en-GB"/>
        </w:rPr>
        <w:t xml:space="preserve"> Private Sector</w:t>
      </w:r>
      <w:bookmarkStart w:id="0" w:name="_GoBack"/>
      <w:bookmarkEnd w:id="0"/>
      <w:r w:rsidR="00942412">
        <w:rPr>
          <w:rFonts w:asciiTheme="minorHAnsi" w:hAnsiTheme="minorHAnsi" w:cstheme="minorHAnsi"/>
          <w:b/>
          <w:color w:val="365F91"/>
          <w:kern w:val="1"/>
          <w:sz w:val="32"/>
          <w:szCs w:val="32"/>
          <w:lang w:val="en-GB"/>
        </w:rPr>
        <w:t xml:space="preserve"> </w:t>
      </w:r>
    </w:p>
    <w:p w:rsidR="0072022F" w:rsidRDefault="0072022F" w:rsidP="0072022F">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Bengaluru, April 8, 2013 </w:t>
      </w:r>
    </w:p>
    <w:p w:rsidR="0072022F" w:rsidRPr="00E83950" w:rsidRDefault="0072022F" w:rsidP="0072022F">
      <w:pPr>
        <w:pStyle w:val="Title"/>
        <w:jc w:val="center"/>
        <w:rPr>
          <w:rFonts w:asciiTheme="minorHAnsi" w:hAnsiTheme="minorHAnsi" w:cstheme="minorHAnsi"/>
          <w:color w:val="000000" w:themeColor="text1"/>
        </w:rPr>
      </w:pPr>
      <w:r w:rsidRPr="00E83950">
        <w:rPr>
          <w:rFonts w:asciiTheme="minorHAnsi" w:hAnsiTheme="minorHAnsi" w:cstheme="minorHAnsi"/>
          <w:b/>
          <w:color w:val="000000" w:themeColor="text1"/>
          <w:sz w:val="32"/>
          <w:szCs w:val="32"/>
        </w:rPr>
        <w:t>Feedback Summary</w:t>
      </w:r>
    </w:p>
    <w:p w:rsidR="0072022F" w:rsidRPr="002D5EA3" w:rsidRDefault="00863190" w:rsidP="0072022F">
      <w:pPr>
        <w:rPr>
          <w:rFonts w:asciiTheme="minorHAnsi" w:hAnsiTheme="minorHAnsi" w:cstheme="minorHAnsi"/>
        </w:rPr>
      </w:pPr>
      <w:r>
        <w:rPr>
          <w:rFonts w:asciiTheme="minorHAnsi" w:hAnsiTheme="minorHAnsi" w:cstheme="minorHAnsi"/>
        </w:rPr>
        <w:t xml:space="preserve">A consultation meeting with a group of representatives from government, academia and private sector took place after the multistakehodler meeting on </w:t>
      </w:r>
      <w:r w:rsidR="0072022F">
        <w:rPr>
          <w:rFonts w:asciiTheme="minorHAnsi" w:hAnsiTheme="minorHAnsi" w:cstheme="minorHAnsi"/>
        </w:rPr>
        <w:t>April</w:t>
      </w:r>
      <w:r w:rsidR="0072022F" w:rsidRPr="002D5EA3">
        <w:rPr>
          <w:rFonts w:asciiTheme="minorHAnsi" w:hAnsiTheme="minorHAnsi" w:cstheme="minorHAnsi"/>
        </w:rPr>
        <w:t xml:space="preserve"> </w:t>
      </w:r>
      <w:r w:rsidR="0072022F">
        <w:rPr>
          <w:rFonts w:asciiTheme="minorHAnsi" w:hAnsiTheme="minorHAnsi" w:cstheme="minorHAnsi"/>
        </w:rPr>
        <w:t>8</w:t>
      </w:r>
      <w:r w:rsidR="0072022F" w:rsidRPr="002D5EA3">
        <w:rPr>
          <w:rFonts w:asciiTheme="minorHAnsi" w:hAnsiTheme="minorHAnsi" w:cstheme="minorHAnsi"/>
        </w:rPr>
        <w:t>, 2013</w:t>
      </w:r>
      <w:r>
        <w:rPr>
          <w:rFonts w:asciiTheme="minorHAnsi" w:hAnsiTheme="minorHAnsi" w:cstheme="minorHAnsi"/>
        </w:rPr>
        <w:t>.</w:t>
      </w:r>
      <w:r w:rsidR="0072022F" w:rsidRPr="002D5EA3">
        <w:rPr>
          <w:rFonts w:asciiTheme="minorHAnsi" w:hAnsiTheme="minorHAnsi" w:cstheme="minorHAnsi"/>
        </w:rPr>
        <w:t xml:space="preserve"> </w:t>
      </w:r>
      <w:r>
        <w:rPr>
          <w:rFonts w:asciiTheme="minorHAnsi" w:hAnsiTheme="minorHAnsi" w:cstheme="minorHAnsi"/>
        </w:rPr>
        <w:t xml:space="preserve">This is a summary of </w:t>
      </w:r>
      <w:r w:rsidR="0072022F" w:rsidRPr="002D5EA3">
        <w:rPr>
          <w:rFonts w:asciiTheme="minorHAnsi" w:hAnsiTheme="minorHAnsi" w:cstheme="minorHAnsi"/>
        </w:rPr>
        <w:t>comments</w:t>
      </w:r>
      <w:r w:rsidR="0072022F">
        <w:rPr>
          <w:rFonts w:asciiTheme="minorHAnsi" w:hAnsiTheme="minorHAnsi" w:cstheme="minorHAnsi"/>
        </w:rPr>
        <w:t xml:space="preserve"> and recommendations</w:t>
      </w:r>
      <w:r>
        <w:rPr>
          <w:rFonts w:asciiTheme="minorHAnsi" w:hAnsiTheme="minorHAnsi" w:cstheme="minorHAnsi"/>
        </w:rPr>
        <w:t xml:space="preserve"> from the participants</w:t>
      </w:r>
      <w:r w:rsidR="0072022F" w:rsidRPr="002D5EA3">
        <w:rPr>
          <w:rFonts w:asciiTheme="minorHAnsi" w:hAnsiTheme="minorHAnsi" w:cstheme="minorHAnsi"/>
        </w:rPr>
        <w:t xml:space="preserve">.  </w:t>
      </w:r>
    </w:p>
    <w:p w:rsidR="00471AAA" w:rsidRDefault="00471AAA" w:rsidP="00076A23">
      <w:pPr>
        <w:pStyle w:val="ListBullet"/>
        <w:numPr>
          <w:ilvl w:val="0"/>
          <w:numId w:val="0"/>
        </w:numPr>
        <w:ind w:left="360" w:hanging="360"/>
        <w:rPr>
          <w:rFonts w:asciiTheme="minorHAnsi" w:hAnsiTheme="minorHAnsi" w:cstheme="minorHAnsi"/>
          <w:b/>
        </w:rPr>
      </w:pPr>
    </w:p>
    <w:p w:rsidR="00471AAA" w:rsidRDefault="00471AAA" w:rsidP="007D6F0C">
      <w:pPr>
        <w:rPr>
          <w:rFonts w:asciiTheme="minorHAnsi" w:hAnsiTheme="minorHAnsi" w:cstheme="minorHAnsi"/>
          <w:b/>
        </w:rPr>
      </w:pPr>
      <w:r w:rsidRPr="00471AAA">
        <w:rPr>
          <w:rFonts w:asciiTheme="minorHAnsi" w:hAnsiTheme="minorHAnsi" w:cstheme="minorHAnsi"/>
          <w:b/>
        </w:rPr>
        <w:t>POLICY REVIEW and RECOMMENDATIONS</w:t>
      </w:r>
    </w:p>
    <w:p w:rsidR="00471AAA" w:rsidRPr="0072022F" w:rsidRDefault="00471AAA" w:rsidP="00E96615">
      <w:pPr>
        <w:pStyle w:val="ListBullet"/>
        <w:rPr>
          <w:rFonts w:asciiTheme="minorHAnsi" w:hAnsiTheme="minorHAnsi" w:cstheme="minorHAnsi"/>
        </w:rPr>
      </w:pPr>
      <w:r w:rsidRPr="0072022F">
        <w:rPr>
          <w:rFonts w:asciiTheme="minorHAnsi" w:hAnsiTheme="minorHAnsi" w:cstheme="minorHAnsi"/>
        </w:rPr>
        <w:t xml:space="preserve">Many of the </w:t>
      </w:r>
      <w:r w:rsidR="00E96615">
        <w:rPr>
          <w:rFonts w:asciiTheme="minorHAnsi" w:hAnsiTheme="minorHAnsi" w:cstheme="minorHAnsi"/>
        </w:rPr>
        <w:t xml:space="preserve">problems with </w:t>
      </w:r>
      <w:r w:rsidRPr="0072022F">
        <w:rPr>
          <w:rFonts w:asciiTheme="minorHAnsi" w:hAnsiTheme="minorHAnsi" w:cstheme="minorHAnsi"/>
        </w:rPr>
        <w:t xml:space="preserve">safeguard policy implementation </w:t>
      </w:r>
      <w:r w:rsidR="00E96615">
        <w:rPr>
          <w:rFonts w:asciiTheme="minorHAnsi" w:hAnsiTheme="minorHAnsi" w:cstheme="minorHAnsi"/>
        </w:rPr>
        <w:t xml:space="preserve">are </w:t>
      </w:r>
      <w:r w:rsidRPr="0072022F">
        <w:rPr>
          <w:rFonts w:asciiTheme="minorHAnsi" w:hAnsiTheme="minorHAnsi" w:cstheme="minorHAnsi"/>
        </w:rPr>
        <w:t xml:space="preserve">due to </w:t>
      </w:r>
      <w:r w:rsidR="00E96615">
        <w:rPr>
          <w:rFonts w:asciiTheme="minorHAnsi" w:hAnsiTheme="minorHAnsi" w:cstheme="minorHAnsi"/>
        </w:rPr>
        <w:t xml:space="preserve">a </w:t>
      </w:r>
      <w:r w:rsidRPr="0072022F">
        <w:rPr>
          <w:rFonts w:asciiTheme="minorHAnsi" w:hAnsiTheme="minorHAnsi" w:cstheme="minorHAnsi"/>
        </w:rPr>
        <w:t xml:space="preserve">deficit </w:t>
      </w:r>
      <w:r w:rsidR="00E96615">
        <w:rPr>
          <w:rFonts w:asciiTheme="minorHAnsi" w:hAnsiTheme="minorHAnsi" w:cstheme="minorHAnsi"/>
        </w:rPr>
        <w:t xml:space="preserve">in </w:t>
      </w:r>
      <w:r w:rsidR="00E96615" w:rsidRPr="0072022F">
        <w:rPr>
          <w:rFonts w:asciiTheme="minorHAnsi" w:hAnsiTheme="minorHAnsi" w:cstheme="minorHAnsi"/>
        </w:rPr>
        <w:t xml:space="preserve">governance </w:t>
      </w:r>
      <w:r w:rsidRPr="0072022F">
        <w:rPr>
          <w:rFonts w:asciiTheme="minorHAnsi" w:hAnsiTheme="minorHAnsi" w:cstheme="minorHAnsi"/>
        </w:rPr>
        <w:t>and enforcement. There is a lot of corruption as well.</w:t>
      </w:r>
    </w:p>
    <w:p w:rsidR="00E96615" w:rsidRDefault="00471AAA" w:rsidP="00E96615">
      <w:pPr>
        <w:pStyle w:val="ListBullet"/>
        <w:rPr>
          <w:rFonts w:asciiTheme="minorHAnsi" w:hAnsiTheme="minorHAnsi" w:cstheme="minorHAnsi"/>
        </w:rPr>
      </w:pPr>
      <w:r w:rsidRPr="0072022F">
        <w:rPr>
          <w:rFonts w:asciiTheme="minorHAnsi" w:hAnsiTheme="minorHAnsi" w:cstheme="minorHAnsi"/>
        </w:rPr>
        <w:t>Laws and policies are in place. However, when it comes to implementation, India is lacking terribly.</w:t>
      </w:r>
    </w:p>
    <w:p w:rsidR="00471AAA" w:rsidRPr="0072022F" w:rsidRDefault="00471AAA" w:rsidP="00E96615">
      <w:pPr>
        <w:pStyle w:val="ListBullet"/>
        <w:rPr>
          <w:rFonts w:asciiTheme="minorHAnsi" w:hAnsiTheme="minorHAnsi" w:cstheme="minorHAnsi"/>
        </w:rPr>
      </w:pPr>
      <w:r w:rsidRPr="0072022F">
        <w:rPr>
          <w:rFonts w:asciiTheme="minorHAnsi" w:hAnsiTheme="minorHAnsi" w:cstheme="minorHAnsi"/>
        </w:rPr>
        <w:t xml:space="preserve">On R&amp;R policies, some </w:t>
      </w:r>
      <w:r w:rsidR="00E96615">
        <w:rPr>
          <w:rFonts w:asciiTheme="minorHAnsi" w:hAnsiTheme="minorHAnsi" w:cstheme="minorHAnsi"/>
        </w:rPr>
        <w:t xml:space="preserve">Indian </w:t>
      </w:r>
      <w:r w:rsidRPr="0072022F">
        <w:rPr>
          <w:rFonts w:asciiTheme="minorHAnsi" w:hAnsiTheme="minorHAnsi" w:cstheme="minorHAnsi"/>
        </w:rPr>
        <w:t xml:space="preserve">experiences can be useful in other countries. This should be explored. </w:t>
      </w:r>
    </w:p>
    <w:p w:rsidR="00471AAA" w:rsidRPr="0072022F" w:rsidRDefault="00471AAA" w:rsidP="00E96615">
      <w:pPr>
        <w:pStyle w:val="ListBullet"/>
        <w:rPr>
          <w:rFonts w:asciiTheme="minorHAnsi" w:hAnsiTheme="minorHAnsi" w:cstheme="minorHAnsi"/>
        </w:rPr>
      </w:pPr>
      <w:r w:rsidRPr="0072022F">
        <w:rPr>
          <w:rFonts w:asciiTheme="minorHAnsi" w:hAnsiTheme="minorHAnsi" w:cstheme="minorHAnsi"/>
        </w:rPr>
        <w:t xml:space="preserve">National laws also cover safeguard topics. The major problem with safeguards implementation is the enforcement of the national laws. </w:t>
      </w:r>
      <w:r w:rsidR="00E96615">
        <w:rPr>
          <w:rFonts w:asciiTheme="minorHAnsi" w:hAnsiTheme="minorHAnsi" w:cstheme="minorHAnsi"/>
        </w:rPr>
        <w:t xml:space="preserve">Instruments that the </w:t>
      </w:r>
      <w:r w:rsidRPr="0072022F">
        <w:rPr>
          <w:rFonts w:asciiTheme="minorHAnsi" w:hAnsiTheme="minorHAnsi" w:cstheme="minorHAnsi"/>
        </w:rPr>
        <w:t xml:space="preserve">World Bank </w:t>
      </w:r>
      <w:r w:rsidR="00E96615">
        <w:rPr>
          <w:rFonts w:asciiTheme="minorHAnsi" w:hAnsiTheme="minorHAnsi" w:cstheme="minorHAnsi"/>
        </w:rPr>
        <w:t xml:space="preserve">can use to </w:t>
      </w:r>
      <w:r w:rsidRPr="0072022F">
        <w:rPr>
          <w:rFonts w:asciiTheme="minorHAnsi" w:hAnsiTheme="minorHAnsi" w:cstheme="minorHAnsi"/>
        </w:rPr>
        <w:t>enforce the laws of the land in its projects need to be considered.</w:t>
      </w:r>
    </w:p>
    <w:p w:rsidR="00471AAA" w:rsidRPr="0072022F" w:rsidRDefault="00471AAA" w:rsidP="00E96615">
      <w:pPr>
        <w:pStyle w:val="ListBullet"/>
        <w:rPr>
          <w:rFonts w:asciiTheme="minorHAnsi" w:hAnsiTheme="minorHAnsi" w:cstheme="minorHAnsi"/>
        </w:rPr>
      </w:pPr>
      <w:r w:rsidRPr="0072022F">
        <w:rPr>
          <w:rFonts w:asciiTheme="minorHAnsi" w:hAnsiTheme="minorHAnsi" w:cstheme="minorHAnsi"/>
        </w:rPr>
        <w:t xml:space="preserve">The Revenue and Forests departments largely hold the public spaces in the country. They are the biggest landlords. Each of these Departments </w:t>
      </w:r>
      <w:r w:rsidR="00E96615">
        <w:rPr>
          <w:rFonts w:asciiTheme="minorHAnsi" w:hAnsiTheme="minorHAnsi" w:cstheme="minorHAnsi"/>
        </w:rPr>
        <w:t xml:space="preserve">has its </w:t>
      </w:r>
      <w:r w:rsidRPr="0072022F">
        <w:rPr>
          <w:rFonts w:asciiTheme="minorHAnsi" w:hAnsiTheme="minorHAnsi" w:cstheme="minorHAnsi"/>
        </w:rPr>
        <w:t xml:space="preserve">own </w:t>
      </w:r>
      <w:r w:rsidR="00E96615">
        <w:rPr>
          <w:rFonts w:asciiTheme="minorHAnsi" w:hAnsiTheme="minorHAnsi" w:cstheme="minorHAnsi"/>
        </w:rPr>
        <w:t xml:space="preserve">methods </w:t>
      </w:r>
      <w:r w:rsidRPr="0072022F">
        <w:rPr>
          <w:rFonts w:asciiTheme="minorHAnsi" w:hAnsiTheme="minorHAnsi" w:cstheme="minorHAnsi"/>
        </w:rPr>
        <w:t>of accountability and governance, and teams to ensure that these are being done. It is important to independently monitor adherence to these processes</w:t>
      </w:r>
      <w:r w:rsidR="00E96615">
        <w:rPr>
          <w:rFonts w:asciiTheme="minorHAnsi" w:hAnsiTheme="minorHAnsi" w:cstheme="minorHAnsi"/>
        </w:rPr>
        <w:t>; such adherence</w:t>
      </w:r>
      <w:r w:rsidRPr="0072022F">
        <w:rPr>
          <w:rFonts w:asciiTheme="minorHAnsi" w:hAnsiTheme="minorHAnsi" w:cstheme="minorHAnsi"/>
        </w:rPr>
        <w:t xml:space="preserve"> should be made conditions </w:t>
      </w:r>
      <w:r w:rsidR="00E96615">
        <w:rPr>
          <w:rFonts w:asciiTheme="minorHAnsi" w:hAnsiTheme="minorHAnsi" w:cstheme="minorHAnsi"/>
        </w:rPr>
        <w:t xml:space="preserve">of loans </w:t>
      </w:r>
      <w:r w:rsidRPr="0072022F">
        <w:rPr>
          <w:rFonts w:asciiTheme="minorHAnsi" w:hAnsiTheme="minorHAnsi" w:cstheme="minorHAnsi"/>
        </w:rPr>
        <w:t xml:space="preserve">in Bank-funded projects. </w:t>
      </w:r>
    </w:p>
    <w:p w:rsidR="00471AAA" w:rsidRDefault="00471AAA" w:rsidP="00E96615">
      <w:pPr>
        <w:pStyle w:val="ListBullet"/>
        <w:rPr>
          <w:rFonts w:asciiTheme="minorHAnsi" w:hAnsiTheme="minorHAnsi" w:cstheme="minorHAnsi"/>
        </w:rPr>
      </w:pPr>
      <w:r w:rsidRPr="0072022F">
        <w:rPr>
          <w:rFonts w:asciiTheme="minorHAnsi" w:hAnsiTheme="minorHAnsi" w:cstheme="minorHAnsi"/>
        </w:rPr>
        <w:t xml:space="preserve">Sustainability of assets created through Bank funded projects is a big problem. There </w:t>
      </w:r>
      <w:r w:rsidR="00E96615">
        <w:rPr>
          <w:rFonts w:asciiTheme="minorHAnsi" w:hAnsiTheme="minorHAnsi" w:cstheme="minorHAnsi"/>
        </w:rPr>
        <w:t xml:space="preserve">are many </w:t>
      </w:r>
      <w:r w:rsidRPr="0072022F">
        <w:rPr>
          <w:rFonts w:asciiTheme="minorHAnsi" w:hAnsiTheme="minorHAnsi" w:cstheme="minorHAnsi"/>
        </w:rPr>
        <w:t>watershed and eco-development projects</w:t>
      </w:r>
      <w:r w:rsidR="00E96615">
        <w:rPr>
          <w:rFonts w:asciiTheme="minorHAnsi" w:hAnsiTheme="minorHAnsi" w:cstheme="minorHAnsi"/>
        </w:rPr>
        <w:t xml:space="preserve"> in which </w:t>
      </w:r>
      <w:r w:rsidRPr="0072022F">
        <w:rPr>
          <w:rFonts w:asciiTheme="minorHAnsi" w:hAnsiTheme="minorHAnsi" w:cstheme="minorHAnsi"/>
        </w:rPr>
        <w:t xml:space="preserve">Joint Forest Management and Village Developmnet Committees are created, huge budgets are spent but assets are not maintained. </w:t>
      </w:r>
      <w:r w:rsidR="00E96615">
        <w:rPr>
          <w:rFonts w:asciiTheme="minorHAnsi" w:hAnsiTheme="minorHAnsi" w:cstheme="minorHAnsi"/>
        </w:rPr>
        <w:t xml:space="preserve">The </w:t>
      </w:r>
      <w:r w:rsidRPr="0072022F">
        <w:rPr>
          <w:rFonts w:asciiTheme="minorHAnsi" w:hAnsiTheme="minorHAnsi" w:cstheme="minorHAnsi"/>
        </w:rPr>
        <w:t xml:space="preserve">Bank should pay more attention to the inception and exit phases of the project. Assets should be inventoried– before and after – and Government commitment during the project period should be ensured regarding maintenance. It is only through such state government commitment and its adherence </w:t>
      </w:r>
      <w:r w:rsidR="00E96615">
        <w:rPr>
          <w:rFonts w:asciiTheme="minorHAnsi" w:hAnsiTheme="minorHAnsi" w:cstheme="minorHAnsi"/>
        </w:rPr>
        <w:t xml:space="preserve">that </w:t>
      </w:r>
      <w:r w:rsidRPr="0072022F">
        <w:rPr>
          <w:rFonts w:asciiTheme="minorHAnsi" w:hAnsiTheme="minorHAnsi" w:cstheme="minorHAnsi"/>
        </w:rPr>
        <w:t xml:space="preserve">post-project </w:t>
      </w:r>
      <w:r w:rsidR="00E96615">
        <w:rPr>
          <w:rFonts w:asciiTheme="minorHAnsi" w:hAnsiTheme="minorHAnsi" w:cstheme="minorHAnsi"/>
        </w:rPr>
        <w:t xml:space="preserve">sustainability </w:t>
      </w:r>
      <w:r w:rsidR="00E96615" w:rsidRPr="0072022F">
        <w:rPr>
          <w:rFonts w:asciiTheme="minorHAnsi" w:hAnsiTheme="minorHAnsi" w:cstheme="minorHAnsi"/>
        </w:rPr>
        <w:t xml:space="preserve">can </w:t>
      </w:r>
      <w:r w:rsidRPr="0072022F">
        <w:rPr>
          <w:rFonts w:asciiTheme="minorHAnsi" w:hAnsiTheme="minorHAnsi" w:cstheme="minorHAnsi"/>
        </w:rPr>
        <w:t>be ensured.</w:t>
      </w:r>
    </w:p>
    <w:p w:rsidR="00471AAA" w:rsidRPr="0072022F" w:rsidRDefault="00E96615" w:rsidP="00E96615">
      <w:pPr>
        <w:pStyle w:val="ListBullet"/>
        <w:rPr>
          <w:rFonts w:asciiTheme="minorHAnsi" w:hAnsiTheme="minorHAnsi" w:cstheme="minorHAnsi"/>
        </w:rPr>
      </w:pPr>
      <w:r>
        <w:rPr>
          <w:rFonts w:asciiTheme="minorHAnsi" w:hAnsiTheme="minorHAnsi" w:cstheme="minorHAnsi"/>
        </w:rPr>
        <w:t xml:space="preserve">The </w:t>
      </w:r>
      <w:r w:rsidR="00471AAA" w:rsidRPr="0072022F">
        <w:rPr>
          <w:rFonts w:asciiTheme="minorHAnsi" w:hAnsiTheme="minorHAnsi" w:cstheme="minorHAnsi"/>
        </w:rPr>
        <w:t xml:space="preserve">Bank should engage with all levels of Government. With decentralization, ways and means to involve the gram panchayats directly should be explored. </w:t>
      </w:r>
    </w:p>
    <w:p w:rsidR="00471AAA" w:rsidRPr="0072022F" w:rsidRDefault="00471AAA" w:rsidP="00471AAA">
      <w:pPr>
        <w:pStyle w:val="ListBullet"/>
        <w:rPr>
          <w:rFonts w:asciiTheme="minorHAnsi" w:hAnsiTheme="minorHAnsi" w:cstheme="minorHAnsi"/>
        </w:rPr>
      </w:pPr>
      <w:r w:rsidRPr="0072022F">
        <w:rPr>
          <w:rFonts w:asciiTheme="minorHAnsi" w:hAnsiTheme="minorHAnsi" w:cstheme="minorHAnsi"/>
        </w:rPr>
        <w:t xml:space="preserve">Capacity on safeguards should be built at the Gram Panchayat levels. It is necessary to empower them. </w:t>
      </w:r>
    </w:p>
    <w:p w:rsidR="00471AAA" w:rsidRPr="00471AAA" w:rsidRDefault="00471AAA" w:rsidP="007D6F0C">
      <w:pPr>
        <w:rPr>
          <w:rFonts w:asciiTheme="minorHAnsi" w:hAnsiTheme="minorHAnsi" w:cstheme="minorHAnsi"/>
          <w:b/>
        </w:rPr>
      </w:pPr>
    </w:p>
    <w:p w:rsidR="007D6F0C" w:rsidRPr="0072022F" w:rsidRDefault="00AA1B26" w:rsidP="007D6F0C">
      <w:pPr>
        <w:rPr>
          <w:rFonts w:asciiTheme="minorHAnsi" w:hAnsiTheme="minorHAnsi" w:cstheme="minorHAnsi"/>
          <w:u w:val="single"/>
        </w:rPr>
      </w:pPr>
      <w:r w:rsidRPr="0072022F">
        <w:rPr>
          <w:rFonts w:asciiTheme="minorHAnsi" w:hAnsiTheme="minorHAnsi" w:cstheme="minorHAnsi"/>
          <w:u w:val="single"/>
        </w:rPr>
        <w:lastRenderedPageBreak/>
        <w:t>R</w:t>
      </w:r>
      <w:r w:rsidR="00471AAA">
        <w:rPr>
          <w:rFonts w:asciiTheme="minorHAnsi" w:hAnsiTheme="minorHAnsi" w:cstheme="minorHAnsi"/>
          <w:u w:val="single"/>
        </w:rPr>
        <w:t>esettlement and Rehabilitation</w:t>
      </w:r>
      <w:r w:rsidRPr="0072022F">
        <w:rPr>
          <w:rFonts w:asciiTheme="minorHAnsi" w:hAnsiTheme="minorHAnsi" w:cstheme="minorHAnsi"/>
          <w:u w:val="single"/>
        </w:rPr>
        <w:t xml:space="preserve"> / Involuntary Resettlement</w:t>
      </w:r>
    </w:p>
    <w:p w:rsidR="00AA1B26" w:rsidRPr="0072022F" w:rsidRDefault="00AA1B26" w:rsidP="005A3AE4">
      <w:pPr>
        <w:pStyle w:val="ListBullet"/>
        <w:rPr>
          <w:rFonts w:asciiTheme="minorHAnsi" w:hAnsiTheme="minorHAnsi" w:cstheme="minorHAnsi"/>
        </w:rPr>
      </w:pPr>
      <w:r w:rsidRPr="0072022F">
        <w:rPr>
          <w:rFonts w:asciiTheme="minorHAnsi" w:hAnsiTheme="minorHAnsi" w:cstheme="minorHAnsi"/>
        </w:rPr>
        <w:t>Resettlement is required for a range of development projects, e.g.</w:t>
      </w:r>
      <w:r w:rsidR="00E96615">
        <w:rPr>
          <w:rFonts w:asciiTheme="minorHAnsi" w:hAnsiTheme="minorHAnsi" w:cstheme="minorHAnsi"/>
        </w:rPr>
        <w:t>,</w:t>
      </w:r>
      <w:r w:rsidRPr="0072022F">
        <w:rPr>
          <w:rFonts w:asciiTheme="minorHAnsi" w:hAnsiTheme="minorHAnsi" w:cstheme="minorHAnsi"/>
        </w:rPr>
        <w:t xml:space="preserve"> irrigation projects, nuclear power plan</w:t>
      </w:r>
      <w:r w:rsidR="00471AAA">
        <w:rPr>
          <w:rFonts w:asciiTheme="minorHAnsi" w:hAnsiTheme="minorHAnsi" w:cstheme="minorHAnsi"/>
        </w:rPr>
        <w:t>t</w:t>
      </w:r>
      <w:r w:rsidR="005A3AE4">
        <w:rPr>
          <w:rFonts w:asciiTheme="minorHAnsi" w:hAnsiTheme="minorHAnsi" w:cstheme="minorHAnsi"/>
        </w:rPr>
        <w:t>s</w:t>
      </w:r>
      <w:r w:rsidR="00471AAA">
        <w:rPr>
          <w:rFonts w:asciiTheme="minorHAnsi" w:hAnsiTheme="minorHAnsi" w:cstheme="minorHAnsi"/>
        </w:rPr>
        <w:t xml:space="preserve"> and </w:t>
      </w:r>
      <w:r w:rsidR="00E96615">
        <w:rPr>
          <w:rFonts w:asciiTheme="minorHAnsi" w:hAnsiTheme="minorHAnsi" w:cstheme="minorHAnsi"/>
        </w:rPr>
        <w:t>coal mining</w:t>
      </w:r>
      <w:r w:rsidR="00471AAA">
        <w:rPr>
          <w:rFonts w:asciiTheme="minorHAnsi" w:hAnsiTheme="minorHAnsi" w:cstheme="minorHAnsi"/>
        </w:rPr>
        <w:t>. Resettlement and r</w:t>
      </w:r>
      <w:r w:rsidRPr="0072022F">
        <w:rPr>
          <w:rFonts w:asciiTheme="minorHAnsi" w:hAnsiTheme="minorHAnsi" w:cstheme="minorHAnsi"/>
        </w:rPr>
        <w:t>ehabilitation</w:t>
      </w:r>
      <w:r w:rsidR="00471AAA">
        <w:rPr>
          <w:rFonts w:asciiTheme="minorHAnsi" w:hAnsiTheme="minorHAnsi" w:cstheme="minorHAnsi"/>
        </w:rPr>
        <w:t xml:space="preserve"> (R&amp;R)</w:t>
      </w:r>
      <w:r w:rsidRPr="0072022F">
        <w:rPr>
          <w:rFonts w:asciiTheme="minorHAnsi" w:hAnsiTheme="minorHAnsi" w:cstheme="minorHAnsi"/>
        </w:rPr>
        <w:t xml:space="preserve"> should be </w:t>
      </w:r>
      <w:r w:rsidR="005A3AE4">
        <w:rPr>
          <w:rFonts w:asciiTheme="minorHAnsi" w:hAnsiTheme="minorHAnsi" w:cstheme="minorHAnsi"/>
        </w:rPr>
        <w:t xml:space="preserve">provided for </w:t>
      </w:r>
      <w:r w:rsidRPr="0072022F">
        <w:rPr>
          <w:rFonts w:asciiTheme="minorHAnsi" w:hAnsiTheme="minorHAnsi" w:cstheme="minorHAnsi"/>
        </w:rPr>
        <w:t>th</w:t>
      </w:r>
      <w:r w:rsidR="005A3AE4">
        <w:rPr>
          <w:rFonts w:asciiTheme="minorHAnsi" w:hAnsiTheme="minorHAnsi" w:cstheme="minorHAnsi"/>
        </w:rPr>
        <w:t>ose who are actually affected</w:t>
      </w:r>
      <w:r w:rsidRPr="0072022F">
        <w:rPr>
          <w:rFonts w:asciiTheme="minorHAnsi" w:hAnsiTheme="minorHAnsi" w:cstheme="minorHAnsi"/>
        </w:rPr>
        <w:t xml:space="preserve">. Land, assets and livelihoods should be considered, and how </w:t>
      </w:r>
      <w:r w:rsidR="00E96615">
        <w:rPr>
          <w:rFonts w:asciiTheme="minorHAnsi" w:hAnsiTheme="minorHAnsi" w:cstheme="minorHAnsi"/>
        </w:rPr>
        <w:t xml:space="preserve">the </w:t>
      </w:r>
      <w:r w:rsidRPr="0072022F">
        <w:rPr>
          <w:rFonts w:asciiTheme="minorHAnsi" w:hAnsiTheme="minorHAnsi" w:cstheme="minorHAnsi"/>
        </w:rPr>
        <w:t xml:space="preserve">resettlement process leads to compensation, which is </w:t>
      </w:r>
      <w:r w:rsidR="00E96615">
        <w:rPr>
          <w:rFonts w:asciiTheme="minorHAnsi" w:hAnsiTheme="minorHAnsi" w:cstheme="minorHAnsi"/>
        </w:rPr>
        <w:t>channeled to improved living standards</w:t>
      </w:r>
      <w:r w:rsidRPr="0072022F">
        <w:rPr>
          <w:rFonts w:asciiTheme="minorHAnsi" w:hAnsiTheme="minorHAnsi" w:cstheme="minorHAnsi"/>
        </w:rPr>
        <w:t>.</w:t>
      </w:r>
    </w:p>
    <w:p w:rsidR="00471AAA" w:rsidRPr="0072022F" w:rsidRDefault="00AA1B26" w:rsidP="00E96615">
      <w:pPr>
        <w:pStyle w:val="ListBullet"/>
        <w:rPr>
          <w:rFonts w:asciiTheme="minorHAnsi" w:hAnsiTheme="minorHAnsi" w:cstheme="minorHAnsi"/>
        </w:rPr>
      </w:pPr>
      <w:r w:rsidRPr="0072022F">
        <w:rPr>
          <w:rFonts w:asciiTheme="minorHAnsi" w:hAnsiTheme="minorHAnsi" w:cstheme="minorHAnsi"/>
        </w:rPr>
        <w:t>The big problem in R&amp;R is that the market value doesn’t match what is required. It is a big gap and this results in the evasion of stamp duty. One other problem is that we tend to monetize everything</w:t>
      </w:r>
      <w:r w:rsidR="00471AAA">
        <w:rPr>
          <w:rFonts w:asciiTheme="minorHAnsi" w:hAnsiTheme="minorHAnsi" w:cstheme="minorHAnsi"/>
        </w:rPr>
        <w:t xml:space="preserve"> but c</w:t>
      </w:r>
      <w:r w:rsidR="00471AAA" w:rsidRPr="00471AAA">
        <w:rPr>
          <w:rFonts w:asciiTheme="minorHAnsi" w:hAnsiTheme="minorHAnsi" w:cstheme="minorHAnsi"/>
        </w:rPr>
        <w:t>ompensat</w:t>
      </w:r>
      <w:r w:rsidR="00471AAA">
        <w:rPr>
          <w:rFonts w:asciiTheme="minorHAnsi" w:hAnsiTheme="minorHAnsi" w:cstheme="minorHAnsi"/>
        </w:rPr>
        <w:t>ing</w:t>
      </w:r>
      <w:r w:rsidR="00471AAA" w:rsidRPr="00471AAA">
        <w:rPr>
          <w:rFonts w:asciiTheme="minorHAnsi" w:hAnsiTheme="minorHAnsi" w:cstheme="minorHAnsi"/>
        </w:rPr>
        <w:t xml:space="preserve"> for loss of livelihood with wages doesn’t always work. There have been situations where resettlem</w:t>
      </w:r>
      <w:r w:rsidR="00471AAA">
        <w:rPr>
          <w:rFonts w:asciiTheme="minorHAnsi" w:hAnsiTheme="minorHAnsi" w:cstheme="minorHAnsi"/>
        </w:rPr>
        <w:t>ent has taken place and</w:t>
      </w:r>
      <w:r w:rsidR="00471AAA" w:rsidRPr="00471AAA">
        <w:rPr>
          <w:rFonts w:asciiTheme="minorHAnsi" w:hAnsiTheme="minorHAnsi" w:cstheme="minorHAnsi"/>
        </w:rPr>
        <w:t xml:space="preserve"> </w:t>
      </w:r>
      <w:r w:rsidR="00471AAA">
        <w:rPr>
          <w:rFonts w:asciiTheme="minorHAnsi" w:hAnsiTheme="minorHAnsi" w:cstheme="minorHAnsi"/>
        </w:rPr>
        <w:t>l</w:t>
      </w:r>
      <w:r w:rsidR="00471AAA" w:rsidRPr="00471AAA">
        <w:rPr>
          <w:rFonts w:asciiTheme="minorHAnsi" w:hAnsiTheme="minorHAnsi" w:cstheme="minorHAnsi"/>
        </w:rPr>
        <w:t xml:space="preserve">and was given to project-affected villagers in a host </w:t>
      </w:r>
      <w:r w:rsidR="00E96615">
        <w:rPr>
          <w:rFonts w:asciiTheme="minorHAnsi" w:hAnsiTheme="minorHAnsi" w:cstheme="minorHAnsi"/>
        </w:rPr>
        <w:t>villaje, but even</w:t>
      </w:r>
      <w:r w:rsidR="00471AAA" w:rsidRPr="00471AAA">
        <w:rPr>
          <w:rFonts w:asciiTheme="minorHAnsi" w:hAnsiTheme="minorHAnsi" w:cstheme="minorHAnsi"/>
        </w:rPr>
        <w:t xml:space="preserve"> after 25 years, the host villagers are </w:t>
      </w:r>
      <w:r w:rsidR="00E96615">
        <w:rPr>
          <w:rFonts w:asciiTheme="minorHAnsi" w:hAnsiTheme="minorHAnsi" w:cstheme="minorHAnsi"/>
        </w:rPr>
        <w:t>un</w:t>
      </w:r>
      <w:r w:rsidR="00471AAA" w:rsidRPr="00471AAA">
        <w:rPr>
          <w:rFonts w:asciiTheme="minorHAnsi" w:hAnsiTheme="minorHAnsi" w:cstheme="minorHAnsi"/>
        </w:rPr>
        <w:t>willing to accept the project-affected</w:t>
      </w:r>
      <w:r w:rsidR="00E96615">
        <w:rPr>
          <w:rFonts w:asciiTheme="minorHAnsi" w:hAnsiTheme="minorHAnsi" w:cstheme="minorHAnsi"/>
        </w:rPr>
        <w:t xml:space="preserve"> people</w:t>
      </w:r>
      <w:r w:rsidR="00471AAA" w:rsidRPr="00471AAA">
        <w:rPr>
          <w:rFonts w:asciiTheme="minorHAnsi" w:hAnsiTheme="minorHAnsi" w:cstheme="minorHAnsi"/>
        </w:rPr>
        <w:t>. Even with the best of efforts and intentions, it is possible not to get it right.</w:t>
      </w:r>
      <w:r w:rsidR="00471AAA">
        <w:rPr>
          <w:rFonts w:asciiTheme="minorHAnsi" w:hAnsiTheme="minorHAnsi" w:cstheme="minorHAnsi"/>
        </w:rPr>
        <w:t xml:space="preserve"> </w:t>
      </w:r>
      <w:r w:rsidR="00471AAA" w:rsidRPr="0072022F">
        <w:rPr>
          <w:rFonts w:asciiTheme="minorHAnsi" w:hAnsiTheme="minorHAnsi" w:cstheme="minorHAnsi"/>
        </w:rPr>
        <w:t xml:space="preserve">There is a need to look at livelihoods with a more </w:t>
      </w:r>
      <w:r w:rsidR="00471AAA">
        <w:rPr>
          <w:rFonts w:asciiTheme="minorHAnsi" w:hAnsiTheme="minorHAnsi" w:cstheme="minorHAnsi"/>
        </w:rPr>
        <w:t>bro</w:t>
      </w:r>
      <w:r w:rsidR="00E96615">
        <w:rPr>
          <w:rFonts w:asciiTheme="minorHAnsi" w:hAnsiTheme="minorHAnsi" w:cstheme="minorHAnsi"/>
        </w:rPr>
        <w:t>a</w:t>
      </w:r>
      <w:r w:rsidR="00471AAA">
        <w:rPr>
          <w:rFonts w:asciiTheme="minorHAnsi" w:hAnsiTheme="minorHAnsi" w:cstheme="minorHAnsi"/>
        </w:rPr>
        <w:t xml:space="preserve">d-based </w:t>
      </w:r>
      <w:r w:rsidR="00471AAA" w:rsidRPr="0072022F">
        <w:rPr>
          <w:rFonts w:asciiTheme="minorHAnsi" w:hAnsiTheme="minorHAnsi" w:cstheme="minorHAnsi"/>
        </w:rPr>
        <w:t>focus. Implementation governance should be integrated with the policy.</w:t>
      </w:r>
    </w:p>
    <w:p w:rsidR="00F34000" w:rsidRDefault="00AA1B26" w:rsidP="005A3AE4">
      <w:pPr>
        <w:pStyle w:val="ListBullet"/>
        <w:rPr>
          <w:rFonts w:asciiTheme="minorHAnsi" w:hAnsiTheme="minorHAnsi" w:cstheme="minorHAnsi"/>
        </w:rPr>
      </w:pPr>
      <w:r w:rsidRPr="0072022F">
        <w:rPr>
          <w:rFonts w:asciiTheme="minorHAnsi" w:hAnsiTheme="minorHAnsi" w:cstheme="minorHAnsi"/>
        </w:rPr>
        <w:t>With regard to involuntary resettlement, the p</w:t>
      </w:r>
      <w:r w:rsidR="00471AAA">
        <w:rPr>
          <w:rFonts w:asciiTheme="minorHAnsi" w:hAnsiTheme="minorHAnsi" w:cstheme="minorHAnsi"/>
        </w:rPr>
        <w:t>resent conditions are fine. The</w:t>
      </w:r>
      <w:r w:rsidRPr="0072022F">
        <w:rPr>
          <w:rFonts w:asciiTheme="minorHAnsi" w:hAnsiTheme="minorHAnsi" w:cstheme="minorHAnsi"/>
        </w:rPr>
        <w:t xml:space="preserve"> 4</w:t>
      </w:r>
      <w:r w:rsidRPr="0072022F">
        <w:rPr>
          <w:rFonts w:asciiTheme="minorHAnsi" w:hAnsiTheme="minorHAnsi" w:cstheme="minorHAnsi"/>
          <w:vertAlign w:val="superscript"/>
        </w:rPr>
        <w:t>th</w:t>
      </w:r>
      <w:r w:rsidRPr="0072022F">
        <w:rPr>
          <w:rFonts w:asciiTheme="minorHAnsi" w:hAnsiTheme="minorHAnsi" w:cstheme="minorHAnsi"/>
        </w:rPr>
        <w:t xml:space="preserve"> version of the Bill that is awaiting parliament approval, is perfect in policy </w:t>
      </w:r>
      <w:r w:rsidR="005A3AE4">
        <w:rPr>
          <w:rFonts w:asciiTheme="minorHAnsi" w:hAnsiTheme="minorHAnsi" w:cstheme="minorHAnsi"/>
        </w:rPr>
        <w:t xml:space="preserve">if </w:t>
      </w:r>
      <w:r w:rsidRPr="0072022F">
        <w:rPr>
          <w:rFonts w:asciiTheme="minorHAnsi" w:hAnsiTheme="minorHAnsi" w:cstheme="minorHAnsi"/>
        </w:rPr>
        <w:t>not correct practically. It is taken from World Bank and UN documents, and has provided for everything that needs to be there.</w:t>
      </w:r>
    </w:p>
    <w:p w:rsidR="008F3776" w:rsidRPr="0072022F" w:rsidRDefault="008F3776" w:rsidP="005A3AE4">
      <w:pPr>
        <w:pStyle w:val="ListBullet"/>
        <w:rPr>
          <w:rFonts w:asciiTheme="minorHAnsi" w:hAnsiTheme="minorHAnsi" w:cstheme="minorHAnsi"/>
        </w:rPr>
      </w:pPr>
      <w:r w:rsidRPr="0072022F">
        <w:rPr>
          <w:rFonts w:asciiTheme="minorHAnsi" w:hAnsiTheme="minorHAnsi" w:cstheme="minorHAnsi"/>
        </w:rPr>
        <w:t>There is a need to identify Centres for Excellence, e.g.</w:t>
      </w:r>
      <w:r w:rsidR="00197B3C">
        <w:rPr>
          <w:rFonts w:asciiTheme="minorHAnsi" w:hAnsiTheme="minorHAnsi" w:cstheme="minorHAnsi"/>
        </w:rPr>
        <w:t>,</w:t>
      </w:r>
      <w:r w:rsidRPr="0072022F">
        <w:rPr>
          <w:rFonts w:asciiTheme="minorHAnsi" w:hAnsiTheme="minorHAnsi" w:cstheme="minorHAnsi"/>
        </w:rPr>
        <w:t xml:space="preserve"> to train manpower on R&amp;R. Such training is an absolute must. It is important to aggregate the knowledge and experience in these centres. About 1,400 </w:t>
      </w:r>
      <w:r w:rsidR="005A3AE4">
        <w:rPr>
          <w:rFonts w:asciiTheme="minorHAnsi" w:hAnsiTheme="minorHAnsi" w:cstheme="minorHAnsi"/>
        </w:rPr>
        <w:t xml:space="preserve">people </w:t>
      </w:r>
      <w:r w:rsidRPr="0072022F">
        <w:rPr>
          <w:rFonts w:asciiTheme="minorHAnsi" w:hAnsiTheme="minorHAnsi" w:cstheme="minorHAnsi"/>
        </w:rPr>
        <w:t xml:space="preserve">were recruited in the Upper Krishna project – which is even bigger than the </w:t>
      </w:r>
      <w:r w:rsidR="005A3AE4">
        <w:rPr>
          <w:rFonts w:asciiTheme="minorHAnsi" w:hAnsiTheme="minorHAnsi" w:cstheme="minorHAnsi"/>
        </w:rPr>
        <w:t>Sardar Sarovar Project (</w:t>
      </w:r>
      <w:r w:rsidRPr="0072022F">
        <w:rPr>
          <w:rFonts w:asciiTheme="minorHAnsi" w:hAnsiTheme="minorHAnsi" w:cstheme="minorHAnsi"/>
        </w:rPr>
        <w:t>SSP</w:t>
      </w:r>
      <w:r w:rsidR="005A3AE4">
        <w:rPr>
          <w:rFonts w:asciiTheme="minorHAnsi" w:hAnsiTheme="minorHAnsi" w:cstheme="minorHAnsi"/>
        </w:rPr>
        <w:t>)</w:t>
      </w:r>
      <w:r w:rsidRPr="0072022F">
        <w:rPr>
          <w:rFonts w:asciiTheme="minorHAnsi" w:hAnsiTheme="minorHAnsi" w:cstheme="minorHAnsi"/>
        </w:rPr>
        <w:t xml:space="preserve">. All of them were trained. Training </w:t>
      </w:r>
      <w:r w:rsidR="005A3AE4">
        <w:rPr>
          <w:rFonts w:asciiTheme="minorHAnsi" w:hAnsiTheme="minorHAnsi" w:cstheme="minorHAnsi"/>
        </w:rPr>
        <w:t xml:space="preserve">officials </w:t>
      </w:r>
      <w:r w:rsidRPr="0072022F">
        <w:rPr>
          <w:rFonts w:asciiTheme="minorHAnsi" w:hAnsiTheme="minorHAnsi" w:cstheme="minorHAnsi"/>
        </w:rPr>
        <w:t>from the top to bottom is absolutely necessary. Trainers should be trained by these Centres and these trainers should provide further training. Such training should be explicitly mentioned in the borrower’s loan agreement.</w:t>
      </w:r>
    </w:p>
    <w:p w:rsidR="008F3776" w:rsidRPr="0072022F" w:rsidRDefault="008F3776" w:rsidP="008F3776">
      <w:pPr>
        <w:pStyle w:val="ListBullet"/>
        <w:rPr>
          <w:rFonts w:asciiTheme="minorHAnsi" w:hAnsiTheme="minorHAnsi" w:cstheme="minorHAnsi"/>
        </w:rPr>
      </w:pPr>
      <w:r w:rsidRPr="0072022F">
        <w:rPr>
          <w:rFonts w:asciiTheme="minorHAnsi" w:hAnsiTheme="minorHAnsi" w:cstheme="minorHAnsi"/>
        </w:rPr>
        <w:t xml:space="preserve">Strengthening implementation of the RAP is required. Preparation of micro-plans requires a clear proforma / formats. Also, training on micro-plans should be provided to NGOs supporting their preparation and implementation. </w:t>
      </w:r>
    </w:p>
    <w:p w:rsidR="00F34000" w:rsidRPr="0072022F" w:rsidRDefault="00F34000" w:rsidP="00F34000">
      <w:pPr>
        <w:rPr>
          <w:rFonts w:asciiTheme="minorHAnsi" w:hAnsiTheme="minorHAnsi" w:cstheme="minorHAnsi"/>
          <w:u w:val="single"/>
        </w:rPr>
      </w:pPr>
      <w:r w:rsidRPr="0072022F">
        <w:rPr>
          <w:rFonts w:asciiTheme="minorHAnsi" w:hAnsiTheme="minorHAnsi" w:cstheme="minorHAnsi"/>
          <w:u w:val="single"/>
        </w:rPr>
        <w:t>Land acquisition</w:t>
      </w:r>
    </w:p>
    <w:p w:rsidR="007D6F0C" w:rsidRPr="0072022F" w:rsidRDefault="00F34000" w:rsidP="00FF0E45">
      <w:pPr>
        <w:pStyle w:val="ListBullet"/>
        <w:rPr>
          <w:rFonts w:asciiTheme="minorHAnsi" w:hAnsiTheme="minorHAnsi" w:cstheme="minorHAnsi"/>
        </w:rPr>
      </w:pPr>
      <w:r w:rsidRPr="0072022F">
        <w:rPr>
          <w:rFonts w:asciiTheme="minorHAnsi" w:hAnsiTheme="minorHAnsi" w:cstheme="minorHAnsi"/>
        </w:rPr>
        <w:t xml:space="preserve">The land acquisition (LA) cycle and the technical project preparation (DPR) cycle need to be better correlated in Bank projects. This is not often the case and the design consultants are often not around when the LA process is completed (sometimes </w:t>
      </w:r>
      <w:r w:rsidR="00471AAA">
        <w:rPr>
          <w:rFonts w:asciiTheme="minorHAnsi" w:hAnsiTheme="minorHAnsi" w:cstheme="minorHAnsi"/>
        </w:rPr>
        <w:t xml:space="preserve">it </w:t>
      </w:r>
      <w:r w:rsidRPr="0072022F">
        <w:rPr>
          <w:rFonts w:asciiTheme="minorHAnsi" w:hAnsiTheme="minorHAnsi" w:cstheme="minorHAnsi"/>
        </w:rPr>
        <w:t xml:space="preserve">takes 3 years). This makes design corrections difficult. Explicit preference </w:t>
      </w:r>
      <w:r w:rsidR="00FF0E45" w:rsidRPr="0072022F">
        <w:rPr>
          <w:rFonts w:asciiTheme="minorHAnsi" w:hAnsiTheme="minorHAnsi" w:cstheme="minorHAnsi"/>
        </w:rPr>
        <w:t xml:space="preserve">should be given </w:t>
      </w:r>
      <w:r w:rsidRPr="0072022F">
        <w:rPr>
          <w:rFonts w:asciiTheme="minorHAnsi" w:hAnsiTheme="minorHAnsi" w:cstheme="minorHAnsi"/>
        </w:rPr>
        <w:t xml:space="preserve">to the negotiated process in the LA </w:t>
      </w:r>
      <w:r w:rsidR="005A3AE4">
        <w:rPr>
          <w:rFonts w:asciiTheme="minorHAnsi" w:hAnsiTheme="minorHAnsi" w:cstheme="minorHAnsi"/>
        </w:rPr>
        <w:t>A</w:t>
      </w:r>
      <w:r w:rsidRPr="0072022F">
        <w:rPr>
          <w:rFonts w:asciiTheme="minorHAnsi" w:hAnsiTheme="minorHAnsi" w:cstheme="minorHAnsi"/>
        </w:rPr>
        <w:t xml:space="preserve">ct in order to ensure that the LA cycle moves in tandem with the technical DPR cycle.  </w:t>
      </w:r>
    </w:p>
    <w:p w:rsidR="007D6F0C" w:rsidRPr="0072022F" w:rsidRDefault="00AA1B26" w:rsidP="007D6F0C">
      <w:pPr>
        <w:rPr>
          <w:rFonts w:asciiTheme="minorHAnsi" w:hAnsiTheme="minorHAnsi" w:cstheme="minorHAnsi"/>
        </w:rPr>
      </w:pPr>
      <w:r w:rsidRPr="0072022F">
        <w:rPr>
          <w:rFonts w:asciiTheme="minorHAnsi" w:hAnsiTheme="minorHAnsi" w:cstheme="minorHAnsi"/>
          <w:u w:val="single"/>
        </w:rPr>
        <w:t>Indigenous Peoples</w:t>
      </w:r>
    </w:p>
    <w:p w:rsidR="00435691" w:rsidRDefault="00AA1B26">
      <w:pPr>
        <w:pStyle w:val="ListBullet"/>
        <w:rPr>
          <w:rFonts w:asciiTheme="minorHAnsi" w:hAnsiTheme="minorHAnsi" w:cstheme="minorHAnsi"/>
        </w:rPr>
      </w:pPr>
      <w:r w:rsidRPr="0072022F">
        <w:rPr>
          <w:rFonts w:asciiTheme="minorHAnsi" w:hAnsiTheme="minorHAnsi" w:cstheme="minorHAnsi"/>
        </w:rPr>
        <w:t xml:space="preserve">On </w:t>
      </w:r>
      <w:r w:rsidR="00FF0E45">
        <w:rPr>
          <w:rFonts w:asciiTheme="minorHAnsi" w:hAnsiTheme="minorHAnsi" w:cstheme="minorHAnsi"/>
        </w:rPr>
        <w:t>I</w:t>
      </w:r>
      <w:r w:rsidRPr="0072022F">
        <w:rPr>
          <w:rFonts w:asciiTheme="minorHAnsi" w:hAnsiTheme="minorHAnsi" w:cstheme="minorHAnsi"/>
        </w:rPr>
        <w:t xml:space="preserve">ndigenous </w:t>
      </w:r>
      <w:r w:rsidR="00FF0E45">
        <w:rPr>
          <w:rFonts w:asciiTheme="minorHAnsi" w:hAnsiTheme="minorHAnsi" w:cstheme="minorHAnsi"/>
        </w:rPr>
        <w:t>P</w:t>
      </w:r>
      <w:r w:rsidRPr="0072022F">
        <w:rPr>
          <w:rFonts w:asciiTheme="minorHAnsi" w:hAnsiTheme="minorHAnsi" w:cstheme="minorHAnsi"/>
        </w:rPr>
        <w:t>eoples, India has probably gone beyond what the Bank requires. There are 5 different laws, e.g.</w:t>
      </w:r>
      <w:r w:rsidR="00FF0E45">
        <w:rPr>
          <w:rFonts w:asciiTheme="minorHAnsi" w:hAnsiTheme="minorHAnsi" w:cstheme="minorHAnsi"/>
        </w:rPr>
        <w:t>,</w:t>
      </w:r>
      <w:r w:rsidRPr="0072022F">
        <w:rPr>
          <w:rFonts w:asciiTheme="minorHAnsi" w:hAnsiTheme="minorHAnsi" w:cstheme="minorHAnsi"/>
        </w:rPr>
        <w:t xml:space="preserve"> the PESA Act (F</w:t>
      </w:r>
      <w:r w:rsidR="005B63E8" w:rsidRPr="0072022F">
        <w:rPr>
          <w:rFonts w:asciiTheme="minorHAnsi" w:hAnsiTheme="minorHAnsi" w:cstheme="minorHAnsi"/>
        </w:rPr>
        <w:t xml:space="preserve">ree &amp; </w:t>
      </w:r>
      <w:r w:rsidRPr="0072022F">
        <w:rPr>
          <w:rFonts w:asciiTheme="minorHAnsi" w:hAnsiTheme="minorHAnsi" w:cstheme="minorHAnsi"/>
        </w:rPr>
        <w:t>P</w:t>
      </w:r>
      <w:r w:rsidR="005B63E8" w:rsidRPr="0072022F">
        <w:rPr>
          <w:rFonts w:asciiTheme="minorHAnsi" w:hAnsiTheme="minorHAnsi" w:cstheme="minorHAnsi"/>
        </w:rPr>
        <w:t xml:space="preserve">rior </w:t>
      </w:r>
      <w:r w:rsidRPr="0072022F">
        <w:rPr>
          <w:rFonts w:asciiTheme="minorHAnsi" w:hAnsiTheme="minorHAnsi" w:cstheme="minorHAnsi"/>
        </w:rPr>
        <w:t>I</w:t>
      </w:r>
      <w:r w:rsidR="005B63E8" w:rsidRPr="0072022F">
        <w:rPr>
          <w:rFonts w:asciiTheme="minorHAnsi" w:hAnsiTheme="minorHAnsi" w:cstheme="minorHAnsi"/>
        </w:rPr>
        <w:t xml:space="preserve">nformed </w:t>
      </w:r>
      <w:r w:rsidRPr="0072022F">
        <w:rPr>
          <w:rFonts w:asciiTheme="minorHAnsi" w:hAnsiTheme="minorHAnsi" w:cstheme="minorHAnsi"/>
        </w:rPr>
        <w:t>C</w:t>
      </w:r>
      <w:r w:rsidR="005B63E8" w:rsidRPr="0072022F">
        <w:rPr>
          <w:rFonts w:asciiTheme="minorHAnsi" w:hAnsiTheme="minorHAnsi" w:cstheme="minorHAnsi"/>
        </w:rPr>
        <w:t>onsent</w:t>
      </w:r>
      <w:r w:rsidRPr="0072022F">
        <w:rPr>
          <w:rFonts w:asciiTheme="minorHAnsi" w:hAnsiTheme="minorHAnsi" w:cstheme="minorHAnsi"/>
        </w:rPr>
        <w:t xml:space="preserve"> is the main question on which PESA dwells), R&amp;R </w:t>
      </w:r>
      <w:r w:rsidR="006E669C">
        <w:rPr>
          <w:rFonts w:asciiTheme="minorHAnsi" w:hAnsiTheme="minorHAnsi" w:cstheme="minorHAnsi"/>
        </w:rPr>
        <w:t xml:space="preserve">policy and Tribal Development Act. </w:t>
      </w:r>
    </w:p>
    <w:p w:rsidR="00435691" w:rsidRDefault="007D6F0C" w:rsidP="00D00538">
      <w:pPr>
        <w:rPr>
          <w:rFonts w:asciiTheme="minorHAnsi" w:hAnsiTheme="minorHAnsi" w:cstheme="minorHAnsi"/>
          <w:u w:val="single"/>
        </w:rPr>
      </w:pPr>
      <w:r w:rsidRPr="0072022F">
        <w:rPr>
          <w:rFonts w:asciiTheme="minorHAnsi" w:hAnsiTheme="minorHAnsi" w:cstheme="minorHAnsi"/>
          <w:u w:val="single"/>
        </w:rPr>
        <w:t>C</w:t>
      </w:r>
      <w:r w:rsidR="00AA1B26" w:rsidRPr="0072022F">
        <w:rPr>
          <w:rFonts w:asciiTheme="minorHAnsi" w:hAnsiTheme="minorHAnsi" w:cstheme="minorHAnsi"/>
          <w:u w:val="single"/>
        </w:rPr>
        <w:t>ultural Property</w:t>
      </w:r>
    </w:p>
    <w:p w:rsidR="007D6F0C" w:rsidRPr="0072022F" w:rsidRDefault="00AA1B26" w:rsidP="00FF0E45">
      <w:pPr>
        <w:pStyle w:val="ListBullet"/>
        <w:rPr>
          <w:rFonts w:asciiTheme="minorHAnsi" w:hAnsiTheme="minorHAnsi" w:cstheme="minorHAnsi"/>
        </w:rPr>
      </w:pPr>
      <w:r w:rsidRPr="0072022F">
        <w:rPr>
          <w:rFonts w:asciiTheme="minorHAnsi" w:hAnsiTheme="minorHAnsi" w:cstheme="minorHAnsi"/>
        </w:rPr>
        <w:t>In the present form, the Bank’s safeguard policies concentrate on cultural resources of a higher level as opposed to such resources at the community level. For instance, a minor temple in a community is not given the required importance. In India, for every 100 people, there is a temple. In the preamble</w:t>
      </w:r>
      <w:r w:rsidR="00471AAA">
        <w:rPr>
          <w:rFonts w:asciiTheme="minorHAnsi" w:hAnsiTheme="minorHAnsi" w:cstheme="minorHAnsi"/>
        </w:rPr>
        <w:t xml:space="preserve"> of the policy</w:t>
      </w:r>
      <w:r w:rsidRPr="0072022F">
        <w:rPr>
          <w:rFonts w:asciiTheme="minorHAnsi" w:hAnsiTheme="minorHAnsi" w:cstheme="minorHAnsi"/>
        </w:rPr>
        <w:t xml:space="preserve">, there are only a few words used to describe such minor cultural properties. Greater elaboration is required. This is particularly relevant in India as it is a multi-religion country. In one project, about 2,500 temples had to be relocated in about 100 villages. In the Upper Krishna </w:t>
      </w:r>
      <w:r w:rsidRPr="0072022F">
        <w:rPr>
          <w:rFonts w:asciiTheme="minorHAnsi" w:hAnsiTheme="minorHAnsi" w:cstheme="minorHAnsi"/>
        </w:rPr>
        <w:lastRenderedPageBreak/>
        <w:t xml:space="preserve">project, one mosque, one temple and one church were all required in a particular location. Nobody occupied these properties and </w:t>
      </w:r>
      <w:r w:rsidR="00FF0E45">
        <w:rPr>
          <w:rFonts w:asciiTheme="minorHAnsi" w:hAnsiTheme="minorHAnsi" w:cstheme="minorHAnsi"/>
        </w:rPr>
        <w:t xml:space="preserve">they were </w:t>
      </w:r>
      <w:r w:rsidRPr="0072022F">
        <w:rPr>
          <w:rFonts w:asciiTheme="minorHAnsi" w:hAnsiTheme="minorHAnsi" w:cstheme="minorHAnsi"/>
        </w:rPr>
        <w:t>converted into a community centre.</w:t>
      </w:r>
      <w:r w:rsidR="007D6F0C" w:rsidRPr="0072022F">
        <w:rPr>
          <w:rFonts w:asciiTheme="minorHAnsi" w:hAnsiTheme="minorHAnsi" w:cstheme="minorHAnsi"/>
        </w:rPr>
        <w:t xml:space="preserve"> </w:t>
      </w:r>
    </w:p>
    <w:p w:rsidR="00076A23" w:rsidRPr="0072022F" w:rsidRDefault="00076A23" w:rsidP="00076A23">
      <w:pPr>
        <w:pStyle w:val="ListBullet"/>
        <w:numPr>
          <w:ilvl w:val="0"/>
          <w:numId w:val="0"/>
        </w:numPr>
        <w:ind w:left="360" w:hanging="360"/>
        <w:rPr>
          <w:rFonts w:asciiTheme="minorHAnsi" w:hAnsiTheme="minorHAnsi" w:cstheme="minorHAnsi"/>
        </w:rPr>
      </w:pPr>
    </w:p>
    <w:p w:rsidR="00C94400" w:rsidRPr="0072022F" w:rsidRDefault="00AA1B26" w:rsidP="00C94400">
      <w:pPr>
        <w:pStyle w:val="ListBullet"/>
        <w:numPr>
          <w:ilvl w:val="0"/>
          <w:numId w:val="0"/>
        </w:numPr>
        <w:ind w:left="360" w:hanging="360"/>
        <w:rPr>
          <w:rFonts w:asciiTheme="minorHAnsi" w:hAnsiTheme="minorHAnsi" w:cstheme="minorHAnsi"/>
          <w:u w:val="single"/>
        </w:rPr>
      </w:pPr>
      <w:r w:rsidRPr="0072022F">
        <w:rPr>
          <w:rFonts w:asciiTheme="minorHAnsi" w:hAnsiTheme="minorHAnsi" w:cstheme="minorHAnsi"/>
          <w:u w:val="single"/>
        </w:rPr>
        <w:t>Safety of dams</w:t>
      </w:r>
    </w:p>
    <w:p w:rsidR="00AA1B26" w:rsidRPr="0072022F" w:rsidRDefault="00AA1B26" w:rsidP="00FF0E45">
      <w:pPr>
        <w:pStyle w:val="ListBullet"/>
        <w:rPr>
          <w:rFonts w:asciiTheme="minorHAnsi" w:hAnsiTheme="minorHAnsi" w:cstheme="minorHAnsi"/>
        </w:rPr>
      </w:pPr>
      <w:r w:rsidRPr="0072022F">
        <w:rPr>
          <w:rFonts w:asciiTheme="minorHAnsi" w:hAnsiTheme="minorHAnsi" w:cstheme="minorHAnsi"/>
        </w:rPr>
        <w:t>In the Safety of Dams policy, there is a lot of emphasis on technical parameters. Dams store the water but during the lean months they dry</w:t>
      </w:r>
      <w:r w:rsidR="00FF0E45">
        <w:rPr>
          <w:rFonts w:asciiTheme="minorHAnsi" w:hAnsiTheme="minorHAnsi" w:cstheme="minorHAnsi"/>
        </w:rPr>
        <w:t xml:space="preserve"> </w:t>
      </w:r>
      <w:r w:rsidRPr="0072022F">
        <w:rPr>
          <w:rFonts w:asciiTheme="minorHAnsi" w:hAnsiTheme="minorHAnsi" w:cstheme="minorHAnsi"/>
        </w:rPr>
        <w:t xml:space="preserve">up. There is no provision for water flow downstream in the lean months. This should be mandated as flora and fauna and drinking water availability are affected adversely downstream. Allowance for this water should be provided and deducted as not available for the power or irrigation.  </w:t>
      </w:r>
    </w:p>
    <w:p w:rsidR="00AA1B26" w:rsidRPr="0072022F" w:rsidRDefault="00AA1B26" w:rsidP="00FF0E45">
      <w:pPr>
        <w:pStyle w:val="ListBullet"/>
        <w:rPr>
          <w:rFonts w:asciiTheme="minorHAnsi" w:hAnsiTheme="minorHAnsi" w:cstheme="minorHAnsi"/>
        </w:rPr>
      </w:pPr>
      <w:r w:rsidRPr="0072022F">
        <w:rPr>
          <w:rFonts w:asciiTheme="minorHAnsi" w:hAnsiTheme="minorHAnsi" w:cstheme="minorHAnsi"/>
        </w:rPr>
        <w:t xml:space="preserve">Also, the dam break analysis is an essential </w:t>
      </w:r>
      <w:r w:rsidR="00FF0E45">
        <w:rPr>
          <w:rFonts w:asciiTheme="minorHAnsi" w:hAnsiTheme="minorHAnsi" w:cstheme="minorHAnsi"/>
        </w:rPr>
        <w:t>aspect</w:t>
      </w:r>
      <w:r w:rsidRPr="0072022F">
        <w:rPr>
          <w:rFonts w:asciiTheme="minorHAnsi" w:hAnsiTheme="minorHAnsi" w:cstheme="minorHAnsi"/>
        </w:rPr>
        <w:t xml:space="preserve">. There is a lot of emphasis is on the technical side but not on the management side. For instance, unprecedented or huge rainfall may cause </w:t>
      </w:r>
      <w:r w:rsidR="00FF0E45">
        <w:rPr>
          <w:rFonts w:asciiTheme="minorHAnsi" w:hAnsiTheme="minorHAnsi" w:cstheme="minorHAnsi"/>
        </w:rPr>
        <w:t xml:space="preserve">unanticipated impacts </w:t>
      </w:r>
      <w:r w:rsidRPr="0072022F">
        <w:rPr>
          <w:rFonts w:asciiTheme="minorHAnsi" w:hAnsiTheme="minorHAnsi" w:cstheme="minorHAnsi"/>
        </w:rPr>
        <w:t xml:space="preserve">downstream. As downstream </w:t>
      </w:r>
      <w:r w:rsidR="00FF0E45">
        <w:rPr>
          <w:rFonts w:asciiTheme="minorHAnsi" w:hAnsiTheme="minorHAnsi" w:cstheme="minorHAnsi"/>
        </w:rPr>
        <w:t xml:space="preserve">inhabitants </w:t>
      </w:r>
      <w:r w:rsidRPr="0072022F">
        <w:rPr>
          <w:rFonts w:asciiTheme="minorHAnsi" w:hAnsiTheme="minorHAnsi" w:cstheme="minorHAnsi"/>
        </w:rPr>
        <w:t xml:space="preserve">may not </w:t>
      </w:r>
      <w:r w:rsidR="00FF0E45">
        <w:rPr>
          <w:rFonts w:asciiTheme="minorHAnsi" w:hAnsiTheme="minorHAnsi" w:cstheme="minorHAnsi"/>
        </w:rPr>
        <w:t xml:space="preserve">be used to </w:t>
      </w:r>
      <w:r w:rsidRPr="0072022F">
        <w:rPr>
          <w:rFonts w:asciiTheme="minorHAnsi" w:hAnsiTheme="minorHAnsi" w:cstheme="minorHAnsi"/>
        </w:rPr>
        <w:t>so much water flowing, some kind of continuing education programme should be done as a part of dam break analysis. These aspects as well as preventive evacuation should also be reflected in the policy on Safety of Dams.</w:t>
      </w:r>
    </w:p>
    <w:p w:rsidR="00583AE4" w:rsidRPr="0072022F" w:rsidRDefault="00AA1B26" w:rsidP="00583AE4">
      <w:pPr>
        <w:rPr>
          <w:rFonts w:asciiTheme="minorHAnsi" w:hAnsiTheme="minorHAnsi" w:cstheme="minorHAnsi"/>
          <w:u w:val="single"/>
        </w:rPr>
      </w:pPr>
      <w:r w:rsidRPr="0072022F">
        <w:rPr>
          <w:rFonts w:asciiTheme="minorHAnsi" w:hAnsiTheme="minorHAnsi" w:cstheme="minorHAnsi"/>
          <w:u w:val="single"/>
        </w:rPr>
        <w:t>Environmental Assessment / Forests</w:t>
      </w:r>
    </w:p>
    <w:p w:rsidR="00435691" w:rsidRDefault="00AC68FC">
      <w:pPr>
        <w:pStyle w:val="ListBullet"/>
        <w:rPr>
          <w:rFonts w:asciiTheme="minorHAnsi" w:hAnsiTheme="minorHAnsi" w:cstheme="minorHAnsi"/>
        </w:rPr>
      </w:pPr>
      <w:r>
        <w:rPr>
          <w:rFonts w:asciiTheme="minorHAnsi" w:hAnsiTheme="minorHAnsi" w:cstheme="minorHAnsi"/>
        </w:rPr>
        <w:t>C</w:t>
      </w:r>
      <w:r w:rsidR="00AA1B26" w:rsidRPr="0072022F">
        <w:rPr>
          <w:rFonts w:asciiTheme="minorHAnsi" w:hAnsiTheme="minorHAnsi" w:cstheme="minorHAnsi"/>
        </w:rPr>
        <w:t>lassification of forests</w:t>
      </w:r>
      <w:r>
        <w:rPr>
          <w:rFonts w:asciiTheme="minorHAnsi" w:hAnsiTheme="minorHAnsi" w:cstheme="minorHAnsi"/>
        </w:rPr>
        <w:t xml:space="preserve"> is an issue in environmental assessment</w:t>
      </w:r>
      <w:r w:rsidR="00AA1B26" w:rsidRPr="0072022F">
        <w:rPr>
          <w:rFonts w:asciiTheme="minorHAnsi" w:hAnsiTheme="minorHAnsi" w:cstheme="minorHAnsi"/>
        </w:rPr>
        <w:t xml:space="preserve">. </w:t>
      </w:r>
      <w:r>
        <w:rPr>
          <w:rFonts w:asciiTheme="minorHAnsi" w:hAnsiTheme="minorHAnsi" w:cstheme="minorHAnsi"/>
        </w:rPr>
        <w:t xml:space="preserve">The </w:t>
      </w:r>
      <w:r w:rsidR="00AA1B26" w:rsidRPr="0072022F">
        <w:rPr>
          <w:rFonts w:asciiTheme="minorHAnsi" w:hAnsiTheme="minorHAnsi" w:cstheme="minorHAnsi"/>
        </w:rPr>
        <w:t>Supreme Court</w:t>
      </w:r>
      <w:r>
        <w:rPr>
          <w:rFonts w:asciiTheme="minorHAnsi" w:hAnsiTheme="minorHAnsi" w:cstheme="minorHAnsi"/>
        </w:rPr>
        <w:t xml:space="preserve"> has provided a definition</w:t>
      </w:r>
      <w:r w:rsidR="00AA1B26" w:rsidRPr="0072022F">
        <w:rPr>
          <w:rFonts w:asciiTheme="minorHAnsi" w:hAnsiTheme="minorHAnsi" w:cstheme="minorHAnsi"/>
        </w:rPr>
        <w:t xml:space="preserve">. </w:t>
      </w:r>
      <w:r>
        <w:rPr>
          <w:rFonts w:asciiTheme="minorHAnsi" w:hAnsiTheme="minorHAnsi" w:cstheme="minorHAnsi"/>
        </w:rPr>
        <w:t>However, t</w:t>
      </w:r>
      <w:r w:rsidR="00AA1B26" w:rsidRPr="0072022F">
        <w:rPr>
          <w:rFonts w:asciiTheme="minorHAnsi" w:hAnsiTheme="minorHAnsi" w:cstheme="minorHAnsi"/>
        </w:rPr>
        <w:t xml:space="preserve">here are forests without trees and instances where local Governments allow alternative use, </w:t>
      </w:r>
      <w:r>
        <w:rPr>
          <w:rFonts w:asciiTheme="minorHAnsi" w:hAnsiTheme="minorHAnsi" w:cstheme="minorHAnsi"/>
        </w:rPr>
        <w:t xml:space="preserve">such as </w:t>
      </w:r>
      <w:r w:rsidR="00AA1B26" w:rsidRPr="0072022F">
        <w:rPr>
          <w:rFonts w:asciiTheme="minorHAnsi" w:hAnsiTheme="minorHAnsi" w:cstheme="minorHAnsi"/>
        </w:rPr>
        <w:t>university</w:t>
      </w:r>
      <w:r>
        <w:rPr>
          <w:rFonts w:asciiTheme="minorHAnsi" w:hAnsiTheme="minorHAnsi" w:cstheme="minorHAnsi"/>
        </w:rPr>
        <w:t xml:space="preserve"> campuses</w:t>
      </w:r>
      <w:r w:rsidR="00AA1B26" w:rsidRPr="0072022F">
        <w:rPr>
          <w:rFonts w:asciiTheme="minorHAnsi" w:hAnsiTheme="minorHAnsi" w:cstheme="minorHAnsi"/>
        </w:rPr>
        <w:t xml:space="preserve">, in these forestlands. </w:t>
      </w:r>
      <w:r>
        <w:rPr>
          <w:rFonts w:asciiTheme="minorHAnsi" w:hAnsiTheme="minorHAnsi" w:cstheme="minorHAnsi"/>
        </w:rPr>
        <w:t xml:space="preserve">The </w:t>
      </w:r>
      <w:r w:rsidR="00AA1B26" w:rsidRPr="0072022F">
        <w:rPr>
          <w:rFonts w:asciiTheme="minorHAnsi" w:hAnsiTheme="minorHAnsi" w:cstheme="minorHAnsi"/>
        </w:rPr>
        <w:t xml:space="preserve">definition </w:t>
      </w:r>
      <w:r>
        <w:rPr>
          <w:rFonts w:asciiTheme="minorHAnsi" w:hAnsiTheme="minorHAnsi" w:cstheme="minorHAnsi"/>
        </w:rPr>
        <w:t xml:space="preserve">of a forest </w:t>
      </w:r>
      <w:r w:rsidR="00AA1B26" w:rsidRPr="0072022F">
        <w:rPr>
          <w:rFonts w:asciiTheme="minorHAnsi" w:hAnsiTheme="minorHAnsi" w:cstheme="minorHAnsi"/>
        </w:rPr>
        <w:t xml:space="preserve">is </w:t>
      </w:r>
      <w:r>
        <w:rPr>
          <w:rFonts w:asciiTheme="minorHAnsi" w:hAnsiTheme="minorHAnsi" w:cstheme="minorHAnsi"/>
        </w:rPr>
        <w:t xml:space="preserve">thus </w:t>
      </w:r>
      <w:r w:rsidR="00AA1B26" w:rsidRPr="0072022F">
        <w:rPr>
          <w:rFonts w:asciiTheme="minorHAnsi" w:hAnsiTheme="minorHAnsi" w:cstheme="minorHAnsi"/>
        </w:rPr>
        <w:t xml:space="preserve">a tricky issue and there are many other </w:t>
      </w:r>
      <w:r>
        <w:rPr>
          <w:rFonts w:asciiTheme="minorHAnsi" w:hAnsiTheme="minorHAnsi" w:cstheme="minorHAnsi"/>
        </w:rPr>
        <w:t>f</w:t>
      </w:r>
      <w:r w:rsidR="00AA1B26" w:rsidRPr="0072022F">
        <w:rPr>
          <w:rFonts w:asciiTheme="minorHAnsi" w:hAnsiTheme="minorHAnsi" w:cstheme="minorHAnsi"/>
        </w:rPr>
        <w:t xml:space="preserve">orest </w:t>
      </w:r>
      <w:r>
        <w:rPr>
          <w:rFonts w:asciiTheme="minorHAnsi" w:hAnsiTheme="minorHAnsi" w:cstheme="minorHAnsi"/>
        </w:rPr>
        <w:t>v</w:t>
      </w:r>
      <w:r w:rsidR="00AA1B26" w:rsidRPr="0072022F">
        <w:rPr>
          <w:rFonts w:asciiTheme="minorHAnsi" w:hAnsiTheme="minorHAnsi" w:cstheme="minorHAnsi"/>
        </w:rPr>
        <w:t>s development issues that need to be addressed</w:t>
      </w:r>
      <w:r>
        <w:rPr>
          <w:rFonts w:asciiTheme="minorHAnsi" w:hAnsiTheme="minorHAnsi" w:cstheme="minorHAnsi"/>
        </w:rPr>
        <w:t xml:space="preserve"> as well, for example</w:t>
      </w:r>
      <w:r w:rsidR="00AA1B26" w:rsidRPr="0072022F">
        <w:rPr>
          <w:rFonts w:asciiTheme="minorHAnsi" w:hAnsiTheme="minorHAnsi" w:cstheme="minorHAnsi"/>
        </w:rPr>
        <w:t xml:space="preserve"> </w:t>
      </w:r>
      <w:r>
        <w:rPr>
          <w:rFonts w:asciiTheme="minorHAnsi" w:hAnsiTheme="minorHAnsi" w:cstheme="minorHAnsi"/>
        </w:rPr>
        <w:t>i</w:t>
      </w:r>
      <w:r w:rsidR="00AA1B26" w:rsidRPr="0072022F">
        <w:rPr>
          <w:rFonts w:asciiTheme="minorHAnsi" w:hAnsiTheme="minorHAnsi" w:cstheme="minorHAnsi"/>
        </w:rPr>
        <w:t xml:space="preserve">n remote villages, </w:t>
      </w:r>
      <w:r>
        <w:rPr>
          <w:rFonts w:asciiTheme="minorHAnsi" w:hAnsiTheme="minorHAnsi" w:cstheme="minorHAnsi"/>
        </w:rPr>
        <w:t xml:space="preserve">where </w:t>
      </w:r>
      <w:r w:rsidR="00AA1B26" w:rsidRPr="0072022F">
        <w:rPr>
          <w:rFonts w:asciiTheme="minorHAnsi" w:hAnsiTheme="minorHAnsi" w:cstheme="minorHAnsi"/>
        </w:rPr>
        <w:t xml:space="preserve">water pipelines cut through </w:t>
      </w:r>
      <w:r w:rsidRPr="0072022F">
        <w:rPr>
          <w:rFonts w:asciiTheme="minorHAnsi" w:hAnsiTheme="minorHAnsi" w:cstheme="minorHAnsi"/>
        </w:rPr>
        <w:t>forest area</w:t>
      </w:r>
      <w:r>
        <w:rPr>
          <w:rFonts w:asciiTheme="minorHAnsi" w:hAnsiTheme="minorHAnsi" w:cstheme="minorHAnsi"/>
        </w:rPr>
        <w:t>s</w:t>
      </w:r>
      <w:r w:rsidR="00AA1B26" w:rsidRPr="0072022F">
        <w:rPr>
          <w:rFonts w:asciiTheme="minorHAnsi" w:hAnsiTheme="minorHAnsi" w:cstheme="minorHAnsi"/>
        </w:rPr>
        <w:t>. Should the</w:t>
      </w:r>
      <w:r>
        <w:rPr>
          <w:rFonts w:asciiTheme="minorHAnsi" w:hAnsiTheme="minorHAnsi" w:cstheme="minorHAnsi"/>
        </w:rPr>
        <w:t>se</w:t>
      </w:r>
      <w:r w:rsidR="00AA1B26" w:rsidRPr="0072022F">
        <w:rPr>
          <w:rFonts w:asciiTheme="minorHAnsi" w:hAnsiTheme="minorHAnsi" w:cstheme="minorHAnsi"/>
        </w:rPr>
        <w:t xml:space="preserve"> </w:t>
      </w:r>
      <w:r>
        <w:rPr>
          <w:rFonts w:asciiTheme="minorHAnsi" w:hAnsiTheme="minorHAnsi" w:cstheme="minorHAnsi"/>
        </w:rPr>
        <w:t xml:space="preserve">remote villages </w:t>
      </w:r>
      <w:r w:rsidR="00AA1B26" w:rsidRPr="0072022F">
        <w:rPr>
          <w:rFonts w:asciiTheme="minorHAnsi" w:hAnsiTheme="minorHAnsi" w:cstheme="minorHAnsi"/>
        </w:rPr>
        <w:t xml:space="preserve">be connected or should </w:t>
      </w:r>
      <w:r>
        <w:rPr>
          <w:rFonts w:asciiTheme="minorHAnsi" w:hAnsiTheme="minorHAnsi" w:cstheme="minorHAnsi"/>
        </w:rPr>
        <w:t xml:space="preserve">they </w:t>
      </w:r>
      <w:r w:rsidR="00AA1B26" w:rsidRPr="0072022F">
        <w:rPr>
          <w:rFonts w:asciiTheme="minorHAnsi" w:hAnsiTheme="minorHAnsi" w:cstheme="minorHAnsi"/>
        </w:rPr>
        <w:t xml:space="preserve">continue </w:t>
      </w:r>
      <w:r>
        <w:rPr>
          <w:rFonts w:asciiTheme="minorHAnsi" w:hAnsiTheme="minorHAnsi" w:cstheme="minorHAnsi"/>
        </w:rPr>
        <w:t xml:space="preserve">living as in the past, </w:t>
      </w:r>
      <w:r w:rsidR="00AA1B26" w:rsidRPr="0072022F">
        <w:rPr>
          <w:rFonts w:asciiTheme="minorHAnsi" w:hAnsiTheme="minorHAnsi" w:cstheme="minorHAnsi"/>
        </w:rPr>
        <w:t xml:space="preserve">as museum pieces? These are the issues that need to </w:t>
      </w:r>
      <w:r>
        <w:rPr>
          <w:rFonts w:asciiTheme="minorHAnsi" w:hAnsiTheme="minorHAnsi" w:cstheme="minorHAnsi"/>
        </w:rPr>
        <w:t>be addressed</w:t>
      </w:r>
      <w:r w:rsidR="00AA1B26" w:rsidRPr="0072022F">
        <w:rPr>
          <w:rFonts w:asciiTheme="minorHAnsi" w:hAnsiTheme="minorHAnsi" w:cstheme="minorHAnsi"/>
        </w:rPr>
        <w:t xml:space="preserve">. </w:t>
      </w:r>
    </w:p>
    <w:p w:rsidR="004804F7" w:rsidRPr="0072022F" w:rsidRDefault="004804F7" w:rsidP="00583AE4">
      <w:pPr>
        <w:rPr>
          <w:rFonts w:asciiTheme="minorHAnsi" w:hAnsiTheme="minorHAnsi" w:cstheme="minorHAnsi"/>
          <w:u w:val="single"/>
        </w:rPr>
      </w:pPr>
      <w:r w:rsidRPr="0072022F">
        <w:rPr>
          <w:rFonts w:asciiTheme="minorHAnsi" w:hAnsiTheme="minorHAnsi" w:cstheme="minorHAnsi"/>
          <w:u w:val="single"/>
        </w:rPr>
        <w:t>EMP implementation</w:t>
      </w:r>
    </w:p>
    <w:p w:rsidR="00435691" w:rsidRDefault="004804F7">
      <w:pPr>
        <w:pStyle w:val="ListBullet"/>
        <w:rPr>
          <w:rFonts w:asciiTheme="minorHAnsi" w:hAnsiTheme="minorHAnsi" w:cstheme="minorHAnsi"/>
        </w:rPr>
      </w:pPr>
      <w:r w:rsidRPr="0072022F">
        <w:rPr>
          <w:rFonts w:asciiTheme="minorHAnsi" w:hAnsiTheme="minorHAnsi" w:cstheme="minorHAnsi"/>
        </w:rPr>
        <w:t xml:space="preserve">Implementation of the EMP is the big challenge. </w:t>
      </w:r>
      <w:r w:rsidR="00AC68FC">
        <w:rPr>
          <w:rFonts w:asciiTheme="minorHAnsi" w:hAnsiTheme="minorHAnsi" w:cstheme="minorHAnsi"/>
        </w:rPr>
        <w:t>A</w:t>
      </w:r>
      <w:r w:rsidRPr="0072022F">
        <w:rPr>
          <w:rFonts w:asciiTheme="minorHAnsi" w:hAnsiTheme="minorHAnsi" w:cstheme="minorHAnsi"/>
        </w:rPr>
        <w:t xml:space="preserve"> penalty clause is being </w:t>
      </w:r>
      <w:r w:rsidR="00AC68FC">
        <w:rPr>
          <w:rFonts w:asciiTheme="minorHAnsi" w:hAnsiTheme="minorHAnsi" w:cstheme="minorHAnsi"/>
        </w:rPr>
        <w:t xml:space="preserve">introduced </w:t>
      </w:r>
      <w:r w:rsidRPr="0072022F">
        <w:rPr>
          <w:rFonts w:asciiTheme="minorHAnsi" w:hAnsiTheme="minorHAnsi" w:cstheme="minorHAnsi"/>
        </w:rPr>
        <w:t xml:space="preserve">but the borrower/client should have the commitment to implement the </w:t>
      </w:r>
      <w:r w:rsidR="00AC68FC">
        <w:rPr>
          <w:rFonts w:asciiTheme="minorHAnsi" w:hAnsiTheme="minorHAnsi" w:cstheme="minorHAnsi"/>
        </w:rPr>
        <w:t>EMP from the outset.</w:t>
      </w:r>
      <w:r w:rsidRPr="0072022F">
        <w:rPr>
          <w:rFonts w:asciiTheme="minorHAnsi" w:hAnsiTheme="minorHAnsi" w:cstheme="minorHAnsi"/>
        </w:rPr>
        <w:t xml:space="preserve"> </w:t>
      </w:r>
    </w:p>
    <w:p w:rsidR="00AE6C9A" w:rsidRPr="0072022F" w:rsidRDefault="00471AAA" w:rsidP="00583AE4">
      <w:pPr>
        <w:rPr>
          <w:rFonts w:asciiTheme="minorHAnsi" w:hAnsiTheme="minorHAnsi" w:cstheme="minorHAnsi"/>
          <w:u w:val="single"/>
        </w:rPr>
      </w:pPr>
      <w:r>
        <w:rPr>
          <w:rFonts w:asciiTheme="minorHAnsi" w:hAnsiTheme="minorHAnsi" w:cstheme="minorHAnsi"/>
          <w:u w:val="single"/>
        </w:rPr>
        <w:t>Social Development</w:t>
      </w:r>
    </w:p>
    <w:p w:rsidR="00435691" w:rsidRDefault="00AC68FC">
      <w:pPr>
        <w:pStyle w:val="ListBullet"/>
        <w:rPr>
          <w:rFonts w:asciiTheme="minorHAnsi" w:hAnsiTheme="minorHAnsi" w:cstheme="minorHAnsi"/>
        </w:rPr>
      </w:pPr>
      <w:r>
        <w:rPr>
          <w:rFonts w:asciiTheme="minorHAnsi" w:hAnsiTheme="minorHAnsi" w:cstheme="minorHAnsi"/>
        </w:rPr>
        <w:t>S</w:t>
      </w:r>
      <w:r w:rsidR="00AE6C9A" w:rsidRPr="0072022F">
        <w:rPr>
          <w:rFonts w:asciiTheme="minorHAnsi" w:hAnsiTheme="minorHAnsi" w:cstheme="minorHAnsi"/>
        </w:rPr>
        <w:t xml:space="preserve">ocial development is increasingly </w:t>
      </w:r>
      <w:r>
        <w:rPr>
          <w:rFonts w:asciiTheme="minorHAnsi" w:hAnsiTheme="minorHAnsi" w:cstheme="minorHAnsi"/>
        </w:rPr>
        <w:t>being emphasized</w:t>
      </w:r>
      <w:r w:rsidR="00AE6C9A" w:rsidRPr="0072022F">
        <w:rPr>
          <w:rFonts w:asciiTheme="minorHAnsi" w:hAnsiTheme="minorHAnsi" w:cstheme="minorHAnsi"/>
        </w:rPr>
        <w:t xml:space="preserve">. This is a healthy trend that needs to be further </w:t>
      </w:r>
      <w:r>
        <w:rPr>
          <w:rFonts w:asciiTheme="minorHAnsi" w:hAnsiTheme="minorHAnsi" w:cstheme="minorHAnsi"/>
        </w:rPr>
        <w:t xml:space="preserve">encouraged, because if it is not taken into consideration, </w:t>
      </w:r>
      <w:r w:rsidRPr="0072022F">
        <w:rPr>
          <w:rFonts w:asciiTheme="minorHAnsi" w:hAnsiTheme="minorHAnsi" w:cstheme="minorHAnsi"/>
        </w:rPr>
        <w:t>only revenue and engineering aspects are covered</w:t>
      </w:r>
      <w:r w:rsidR="00AE6C9A" w:rsidRPr="0072022F">
        <w:rPr>
          <w:rFonts w:asciiTheme="minorHAnsi" w:hAnsiTheme="minorHAnsi" w:cstheme="minorHAnsi"/>
        </w:rPr>
        <w:t>. Often, the finance manager responsible for projects chooses to combine roles, e.g.</w:t>
      </w:r>
      <w:r>
        <w:rPr>
          <w:rFonts w:asciiTheme="minorHAnsi" w:hAnsiTheme="minorHAnsi" w:cstheme="minorHAnsi"/>
        </w:rPr>
        <w:t>,</w:t>
      </w:r>
      <w:r w:rsidR="00AE6C9A" w:rsidRPr="0072022F">
        <w:rPr>
          <w:rFonts w:asciiTheme="minorHAnsi" w:hAnsiTheme="minorHAnsi" w:cstheme="minorHAnsi"/>
        </w:rPr>
        <w:t xml:space="preserve"> social and communication consultant, to reduce costs</w:t>
      </w:r>
      <w:r>
        <w:rPr>
          <w:rFonts w:asciiTheme="minorHAnsi" w:hAnsiTheme="minorHAnsi" w:cstheme="minorHAnsi"/>
        </w:rPr>
        <w:t>,</w:t>
      </w:r>
      <w:r w:rsidR="00AE6C9A" w:rsidRPr="0072022F">
        <w:rPr>
          <w:rFonts w:asciiTheme="minorHAnsi" w:hAnsiTheme="minorHAnsi" w:cstheme="minorHAnsi"/>
        </w:rPr>
        <w:t xml:space="preserve"> </w:t>
      </w:r>
      <w:r>
        <w:rPr>
          <w:rFonts w:asciiTheme="minorHAnsi" w:hAnsiTheme="minorHAnsi" w:cstheme="minorHAnsi"/>
        </w:rPr>
        <w:t xml:space="preserve">without </w:t>
      </w:r>
      <w:r w:rsidR="00AE6C9A" w:rsidRPr="0072022F">
        <w:rPr>
          <w:rFonts w:asciiTheme="minorHAnsi" w:hAnsiTheme="minorHAnsi" w:cstheme="minorHAnsi"/>
        </w:rPr>
        <w:t>paying heed to functional requirements.</w:t>
      </w:r>
    </w:p>
    <w:p w:rsidR="004804F7" w:rsidRPr="0072022F" w:rsidRDefault="004804F7" w:rsidP="00AA1B26">
      <w:pPr>
        <w:rPr>
          <w:rFonts w:asciiTheme="minorHAnsi" w:hAnsiTheme="minorHAnsi" w:cstheme="minorHAnsi"/>
          <w:u w:val="single"/>
        </w:rPr>
      </w:pPr>
      <w:r w:rsidRPr="0072022F">
        <w:rPr>
          <w:rFonts w:asciiTheme="minorHAnsi" w:hAnsiTheme="minorHAnsi" w:cstheme="minorHAnsi"/>
          <w:u w:val="single"/>
        </w:rPr>
        <w:t>Categorization</w:t>
      </w:r>
    </w:p>
    <w:p w:rsidR="00435691" w:rsidRDefault="004804F7">
      <w:pPr>
        <w:pStyle w:val="ListBullet"/>
        <w:rPr>
          <w:rFonts w:asciiTheme="minorHAnsi" w:hAnsiTheme="minorHAnsi" w:cstheme="minorHAnsi"/>
        </w:rPr>
      </w:pPr>
      <w:r w:rsidRPr="0072022F">
        <w:rPr>
          <w:rFonts w:asciiTheme="minorHAnsi" w:hAnsiTheme="minorHAnsi" w:cstheme="minorHAnsi"/>
        </w:rPr>
        <w:t xml:space="preserve">There is a need for greater clarity on categorization across sectors and project types. This will help not only in projects that are directly funded by the Bank but also </w:t>
      </w:r>
      <w:r w:rsidR="00D5434F">
        <w:rPr>
          <w:rFonts w:asciiTheme="minorHAnsi" w:hAnsiTheme="minorHAnsi" w:cstheme="minorHAnsi"/>
        </w:rPr>
        <w:t>projects funded through financial intermediaries (</w:t>
      </w:r>
      <w:r w:rsidRPr="0072022F">
        <w:rPr>
          <w:rFonts w:asciiTheme="minorHAnsi" w:hAnsiTheme="minorHAnsi" w:cstheme="minorHAnsi"/>
        </w:rPr>
        <w:t>F</w:t>
      </w:r>
      <w:r w:rsidR="00D5434F" w:rsidRPr="0072022F">
        <w:rPr>
          <w:rFonts w:asciiTheme="minorHAnsi" w:hAnsiTheme="minorHAnsi" w:cstheme="minorHAnsi"/>
        </w:rPr>
        <w:t>i</w:t>
      </w:r>
      <w:r w:rsidRPr="0072022F">
        <w:rPr>
          <w:rFonts w:asciiTheme="minorHAnsi" w:hAnsiTheme="minorHAnsi" w:cstheme="minorHAnsi"/>
        </w:rPr>
        <w:t>s</w:t>
      </w:r>
      <w:r w:rsidR="00D5434F">
        <w:rPr>
          <w:rFonts w:asciiTheme="minorHAnsi" w:hAnsiTheme="minorHAnsi" w:cstheme="minorHAnsi"/>
        </w:rPr>
        <w:t>)</w:t>
      </w:r>
      <w:r w:rsidRPr="0072022F">
        <w:rPr>
          <w:rFonts w:asciiTheme="minorHAnsi" w:hAnsiTheme="minorHAnsi" w:cstheme="minorHAnsi"/>
        </w:rPr>
        <w:t>, who have their own categorization.</w:t>
      </w:r>
    </w:p>
    <w:p w:rsidR="004804F7" w:rsidRPr="0072022F" w:rsidRDefault="004804F7" w:rsidP="00AA1B26">
      <w:pPr>
        <w:rPr>
          <w:rFonts w:asciiTheme="minorHAnsi" w:hAnsiTheme="minorHAnsi" w:cstheme="minorHAnsi"/>
          <w:u w:val="single"/>
        </w:rPr>
      </w:pPr>
      <w:r w:rsidRPr="0072022F">
        <w:rPr>
          <w:rFonts w:asciiTheme="minorHAnsi" w:hAnsiTheme="minorHAnsi" w:cstheme="minorHAnsi"/>
          <w:u w:val="single"/>
        </w:rPr>
        <w:t>E</w:t>
      </w:r>
      <w:r w:rsidR="00471AAA">
        <w:rPr>
          <w:rFonts w:asciiTheme="minorHAnsi" w:hAnsiTheme="minorHAnsi" w:cstheme="minorHAnsi"/>
          <w:u w:val="single"/>
        </w:rPr>
        <w:t xml:space="preserve">nvironmental Assessment </w:t>
      </w:r>
      <w:r w:rsidRPr="0072022F">
        <w:rPr>
          <w:rFonts w:asciiTheme="minorHAnsi" w:hAnsiTheme="minorHAnsi" w:cstheme="minorHAnsi"/>
          <w:u w:val="single"/>
        </w:rPr>
        <w:t>Report Structure</w:t>
      </w:r>
    </w:p>
    <w:p w:rsidR="00435691" w:rsidRDefault="00D5434F" w:rsidP="00405506">
      <w:pPr>
        <w:pStyle w:val="ListBullet"/>
        <w:rPr>
          <w:rFonts w:asciiTheme="minorHAnsi" w:hAnsiTheme="minorHAnsi" w:cstheme="minorHAnsi"/>
        </w:rPr>
      </w:pPr>
      <w:r>
        <w:rPr>
          <w:rFonts w:asciiTheme="minorHAnsi" w:hAnsiTheme="minorHAnsi" w:cstheme="minorHAnsi"/>
        </w:rPr>
        <w:t xml:space="preserve">EIA </w:t>
      </w:r>
      <w:r w:rsidR="004804F7" w:rsidRPr="0072022F">
        <w:rPr>
          <w:rFonts w:asciiTheme="minorHAnsi" w:hAnsiTheme="minorHAnsi" w:cstheme="minorHAnsi"/>
        </w:rPr>
        <w:t xml:space="preserve">requirements of the Bank are different from those of the national regulator. For instance, the EIA report structures are different. It would be better if the same report structure </w:t>
      </w:r>
      <w:r>
        <w:rPr>
          <w:rFonts w:asciiTheme="minorHAnsi" w:hAnsiTheme="minorHAnsi" w:cstheme="minorHAnsi"/>
        </w:rPr>
        <w:t xml:space="preserve">were </w:t>
      </w:r>
      <w:r w:rsidR="004804F7" w:rsidRPr="0072022F">
        <w:rPr>
          <w:rFonts w:asciiTheme="minorHAnsi" w:hAnsiTheme="minorHAnsi" w:cstheme="minorHAnsi"/>
        </w:rPr>
        <w:t>used</w:t>
      </w:r>
      <w:r>
        <w:rPr>
          <w:rFonts w:asciiTheme="minorHAnsi" w:hAnsiTheme="minorHAnsi" w:cstheme="minorHAnsi"/>
        </w:rPr>
        <w:t>,</w:t>
      </w:r>
      <w:r w:rsidR="004804F7" w:rsidRPr="0072022F">
        <w:rPr>
          <w:rFonts w:asciiTheme="minorHAnsi" w:hAnsiTheme="minorHAnsi" w:cstheme="minorHAnsi"/>
        </w:rPr>
        <w:t xml:space="preserve"> with additional sections being added as required. Also, </w:t>
      </w:r>
      <w:r w:rsidR="00471AAA">
        <w:rPr>
          <w:rFonts w:asciiTheme="minorHAnsi" w:hAnsiTheme="minorHAnsi" w:cstheme="minorHAnsi"/>
        </w:rPr>
        <w:t xml:space="preserve">the </w:t>
      </w:r>
      <w:r>
        <w:rPr>
          <w:rFonts w:asciiTheme="minorHAnsi" w:hAnsiTheme="minorHAnsi" w:cstheme="minorHAnsi"/>
        </w:rPr>
        <w:t>G</w:t>
      </w:r>
      <w:r w:rsidR="00471AAA">
        <w:rPr>
          <w:rFonts w:asciiTheme="minorHAnsi" w:hAnsiTheme="minorHAnsi" w:cstheme="minorHAnsi"/>
        </w:rPr>
        <w:t>overnme</w:t>
      </w:r>
      <w:r>
        <w:rPr>
          <w:rFonts w:asciiTheme="minorHAnsi" w:hAnsiTheme="minorHAnsi" w:cstheme="minorHAnsi"/>
        </w:rPr>
        <w:t>n</w:t>
      </w:r>
      <w:r w:rsidR="00471AAA">
        <w:rPr>
          <w:rFonts w:asciiTheme="minorHAnsi" w:hAnsiTheme="minorHAnsi" w:cstheme="minorHAnsi"/>
        </w:rPr>
        <w:t xml:space="preserve">t of India </w:t>
      </w:r>
      <w:r w:rsidR="004804F7" w:rsidRPr="0072022F">
        <w:rPr>
          <w:rFonts w:asciiTheme="minorHAnsi" w:hAnsiTheme="minorHAnsi" w:cstheme="minorHAnsi"/>
        </w:rPr>
        <w:t xml:space="preserve">has established a National Accreditation Board for individuals conducting the EIA. </w:t>
      </w:r>
      <w:r w:rsidR="006E669C" w:rsidRPr="00D00538">
        <w:rPr>
          <w:rFonts w:asciiTheme="minorHAnsi" w:hAnsiTheme="minorHAnsi" w:cstheme="minorHAnsi"/>
        </w:rPr>
        <w:t xml:space="preserve">For the accreditation as well, </w:t>
      </w:r>
      <w:r w:rsidR="006E669C" w:rsidRPr="00D00538">
        <w:rPr>
          <w:rFonts w:asciiTheme="minorHAnsi" w:hAnsiTheme="minorHAnsi" w:cstheme="minorHAnsi"/>
        </w:rPr>
        <w:lastRenderedPageBreak/>
        <w:t xml:space="preserve">preparing the </w:t>
      </w:r>
      <w:r w:rsidR="00405506" w:rsidRPr="00D00538">
        <w:rPr>
          <w:rFonts w:asciiTheme="minorHAnsi" w:hAnsiTheme="minorHAnsi" w:cstheme="minorHAnsi"/>
        </w:rPr>
        <w:t xml:space="preserve">report using </w:t>
      </w:r>
      <w:r w:rsidR="006E669C" w:rsidRPr="00D00538">
        <w:rPr>
          <w:rFonts w:asciiTheme="minorHAnsi" w:hAnsiTheme="minorHAnsi" w:cstheme="minorHAnsi"/>
        </w:rPr>
        <w:t>the national regulatory requirements and report</w:t>
      </w:r>
      <w:r w:rsidR="00405506" w:rsidRPr="00D00538">
        <w:rPr>
          <w:rFonts w:asciiTheme="minorHAnsi" w:hAnsiTheme="minorHAnsi" w:cstheme="minorHAnsi"/>
        </w:rPr>
        <w:t>ing</w:t>
      </w:r>
      <w:r w:rsidR="006E669C" w:rsidRPr="00D00538">
        <w:rPr>
          <w:rFonts w:asciiTheme="minorHAnsi" w:hAnsiTheme="minorHAnsi" w:cstheme="minorHAnsi"/>
        </w:rPr>
        <w:t xml:space="preserve"> structure is the way forward. </w:t>
      </w:r>
      <w:r w:rsidR="006E669C">
        <w:rPr>
          <w:rFonts w:asciiTheme="minorHAnsi" w:hAnsiTheme="minorHAnsi" w:cstheme="minorHAnsi"/>
        </w:rPr>
        <w:t>I</w:t>
      </w:r>
      <w:r w:rsidR="006E669C" w:rsidRPr="00D00538">
        <w:rPr>
          <w:rFonts w:asciiTheme="minorHAnsi" w:hAnsiTheme="minorHAnsi" w:cstheme="minorHAnsi"/>
        </w:rPr>
        <w:t>t would be prefera</w:t>
      </w:r>
      <w:r w:rsidR="00405506">
        <w:rPr>
          <w:rFonts w:asciiTheme="minorHAnsi" w:hAnsiTheme="minorHAnsi" w:cstheme="minorHAnsi"/>
        </w:rPr>
        <w:t xml:space="preserve">ble </w:t>
      </w:r>
      <w:r w:rsidR="006E669C" w:rsidRPr="00D00538">
        <w:rPr>
          <w:rFonts w:asciiTheme="minorHAnsi" w:hAnsiTheme="minorHAnsi" w:cstheme="minorHAnsi"/>
        </w:rPr>
        <w:t xml:space="preserve">for the </w:t>
      </w:r>
      <w:r w:rsidR="006E669C">
        <w:rPr>
          <w:rFonts w:asciiTheme="minorHAnsi" w:hAnsiTheme="minorHAnsi" w:cstheme="minorHAnsi"/>
        </w:rPr>
        <w:t xml:space="preserve">Bank </w:t>
      </w:r>
      <w:r w:rsidR="006E669C" w:rsidRPr="00D00538">
        <w:rPr>
          <w:rFonts w:asciiTheme="minorHAnsi" w:hAnsiTheme="minorHAnsi" w:cstheme="minorHAnsi"/>
        </w:rPr>
        <w:t xml:space="preserve">to </w:t>
      </w:r>
      <w:r w:rsidR="006E669C">
        <w:rPr>
          <w:rFonts w:asciiTheme="minorHAnsi" w:hAnsiTheme="minorHAnsi" w:cstheme="minorHAnsi"/>
        </w:rPr>
        <w:t>recognize and accept the same structure.</w:t>
      </w:r>
    </w:p>
    <w:p w:rsidR="00435691" w:rsidRDefault="00435691" w:rsidP="00D00538">
      <w:pPr>
        <w:pStyle w:val="ListBullet"/>
        <w:numPr>
          <w:ilvl w:val="0"/>
          <w:numId w:val="0"/>
        </w:numPr>
        <w:ind w:left="360"/>
        <w:rPr>
          <w:rFonts w:asciiTheme="minorHAnsi" w:hAnsiTheme="minorHAnsi" w:cstheme="minorHAnsi"/>
        </w:rPr>
      </w:pPr>
    </w:p>
    <w:p w:rsidR="00FD18DB" w:rsidRPr="0072022F" w:rsidRDefault="00FD18DB" w:rsidP="00FD18DB">
      <w:pPr>
        <w:rPr>
          <w:rFonts w:asciiTheme="minorHAnsi" w:hAnsiTheme="minorHAnsi" w:cstheme="minorHAnsi"/>
          <w:u w:val="single"/>
        </w:rPr>
      </w:pPr>
      <w:r w:rsidRPr="0072022F">
        <w:rPr>
          <w:rFonts w:asciiTheme="minorHAnsi" w:hAnsiTheme="minorHAnsi" w:cstheme="minorHAnsi"/>
          <w:u w:val="single"/>
        </w:rPr>
        <w:t>Manpower</w:t>
      </w:r>
    </w:p>
    <w:p w:rsidR="00435691" w:rsidRDefault="00FD18DB">
      <w:pPr>
        <w:pStyle w:val="ListBullet"/>
        <w:rPr>
          <w:rFonts w:asciiTheme="minorHAnsi" w:hAnsiTheme="minorHAnsi" w:cstheme="minorHAnsi"/>
        </w:rPr>
      </w:pPr>
      <w:r w:rsidRPr="0072022F">
        <w:rPr>
          <w:rFonts w:asciiTheme="minorHAnsi" w:hAnsiTheme="minorHAnsi" w:cstheme="minorHAnsi"/>
        </w:rPr>
        <w:t xml:space="preserve">During project </w:t>
      </w:r>
      <w:r w:rsidR="00907B78">
        <w:rPr>
          <w:rFonts w:asciiTheme="minorHAnsi" w:hAnsiTheme="minorHAnsi" w:cstheme="minorHAnsi"/>
        </w:rPr>
        <w:t>implementation</w:t>
      </w:r>
      <w:r w:rsidRPr="0072022F">
        <w:rPr>
          <w:rFonts w:asciiTheme="minorHAnsi" w:hAnsiTheme="minorHAnsi" w:cstheme="minorHAnsi"/>
        </w:rPr>
        <w:t xml:space="preserve">, </w:t>
      </w:r>
      <w:r w:rsidR="00471AAA">
        <w:rPr>
          <w:rFonts w:asciiTheme="minorHAnsi" w:hAnsiTheme="minorHAnsi" w:cstheme="minorHAnsi"/>
        </w:rPr>
        <w:t>critical</w:t>
      </w:r>
      <w:r w:rsidRPr="0072022F">
        <w:rPr>
          <w:rFonts w:asciiTheme="minorHAnsi" w:hAnsiTheme="minorHAnsi" w:cstheme="minorHAnsi"/>
        </w:rPr>
        <w:t xml:space="preserve"> positions are created on an adhoc basis. Once the project is </w:t>
      </w:r>
      <w:r w:rsidR="00907B78">
        <w:rPr>
          <w:rFonts w:asciiTheme="minorHAnsi" w:hAnsiTheme="minorHAnsi" w:cstheme="minorHAnsi"/>
        </w:rPr>
        <w:t>completed</w:t>
      </w:r>
      <w:r w:rsidRPr="0072022F">
        <w:rPr>
          <w:rFonts w:asciiTheme="minorHAnsi" w:hAnsiTheme="minorHAnsi" w:cstheme="minorHAnsi"/>
        </w:rPr>
        <w:t xml:space="preserve">, then these posts are abolished. </w:t>
      </w:r>
      <w:r w:rsidR="00907B78">
        <w:rPr>
          <w:rFonts w:asciiTheme="minorHAnsi" w:hAnsiTheme="minorHAnsi" w:cstheme="minorHAnsi"/>
        </w:rPr>
        <w:t xml:space="preserve">The situation is the same in most development sectors, including </w:t>
      </w:r>
      <w:r w:rsidRPr="0072022F">
        <w:rPr>
          <w:rFonts w:asciiTheme="minorHAnsi" w:hAnsiTheme="minorHAnsi" w:cstheme="minorHAnsi"/>
        </w:rPr>
        <w:t>health and other</w:t>
      </w:r>
      <w:r w:rsidR="00907B78">
        <w:rPr>
          <w:rFonts w:asciiTheme="minorHAnsi" w:hAnsiTheme="minorHAnsi" w:cstheme="minorHAnsi"/>
        </w:rPr>
        <w:t>s</w:t>
      </w:r>
      <w:r w:rsidRPr="0072022F">
        <w:rPr>
          <w:rFonts w:asciiTheme="minorHAnsi" w:hAnsiTheme="minorHAnsi" w:cstheme="minorHAnsi"/>
        </w:rPr>
        <w:t xml:space="preserve">. Manpower planning and commitment should be much more rigorous, and included in the loan agreements. Once these permanent positions are created, the incumbent staff should be trained. </w:t>
      </w:r>
    </w:p>
    <w:p w:rsidR="00435691" w:rsidRDefault="00F34000">
      <w:pPr>
        <w:pStyle w:val="ListBullet"/>
        <w:rPr>
          <w:rFonts w:asciiTheme="minorHAnsi" w:hAnsiTheme="minorHAnsi" w:cstheme="minorHAnsi"/>
        </w:rPr>
      </w:pPr>
      <w:r w:rsidRPr="0072022F">
        <w:rPr>
          <w:rFonts w:asciiTheme="minorHAnsi" w:hAnsiTheme="minorHAnsi" w:cstheme="minorHAnsi"/>
        </w:rPr>
        <w:t xml:space="preserve">Creating safeguard positions only for the project period is limiting. It should be made a permanent feature of the organization. Otherwise, there is no continuity to the work initiated under the project. The idea should be </w:t>
      </w:r>
      <w:r w:rsidR="00907B78">
        <w:rPr>
          <w:rFonts w:asciiTheme="minorHAnsi" w:hAnsiTheme="minorHAnsi" w:cstheme="minorHAnsi"/>
        </w:rPr>
        <w:t xml:space="preserve">to use the </w:t>
      </w:r>
      <w:r w:rsidRPr="0072022F">
        <w:rPr>
          <w:rFonts w:asciiTheme="minorHAnsi" w:hAnsiTheme="minorHAnsi" w:cstheme="minorHAnsi"/>
        </w:rPr>
        <w:t xml:space="preserve">project </w:t>
      </w:r>
      <w:r w:rsidR="00907B78">
        <w:rPr>
          <w:rFonts w:asciiTheme="minorHAnsi" w:hAnsiTheme="minorHAnsi" w:cstheme="minorHAnsi"/>
        </w:rPr>
        <w:t xml:space="preserve">implementation </w:t>
      </w:r>
      <w:r w:rsidRPr="0072022F">
        <w:rPr>
          <w:rFonts w:asciiTheme="minorHAnsi" w:hAnsiTheme="minorHAnsi" w:cstheme="minorHAnsi"/>
        </w:rPr>
        <w:t>period</w:t>
      </w:r>
      <w:r w:rsidR="00907B78">
        <w:rPr>
          <w:rFonts w:asciiTheme="minorHAnsi" w:hAnsiTheme="minorHAnsi" w:cstheme="minorHAnsi"/>
        </w:rPr>
        <w:t xml:space="preserve"> to mainstream safeguards into the culture</w:t>
      </w:r>
      <w:r w:rsidRPr="0072022F">
        <w:rPr>
          <w:rFonts w:asciiTheme="minorHAnsi" w:hAnsiTheme="minorHAnsi" w:cstheme="minorHAnsi"/>
        </w:rPr>
        <w:t xml:space="preserve">. </w:t>
      </w:r>
    </w:p>
    <w:p w:rsidR="00F34000" w:rsidRPr="0072022F" w:rsidRDefault="00F34000" w:rsidP="00F34000">
      <w:pPr>
        <w:rPr>
          <w:rFonts w:asciiTheme="minorHAnsi" w:hAnsiTheme="minorHAnsi" w:cstheme="minorHAnsi"/>
          <w:u w:val="single"/>
        </w:rPr>
      </w:pPr>
      <w:r w:rsidRPr="0072022F">
        <w:rPr>
          <w:rFonts w:asciiTheme="minorHAnsi" w:hAnsiTheme="minorHAnsi" w:cstheme="minorHAnsi"/>
          <w:u w:val="single"/>
        </w:rPr>
        <w:t>Information dissemination</w:t>
      </w:r>
    </w:p>
    <w:p w:rsidR="00435691" w:rsidRPr="00D00538" w:rsidRDefault="00F34000" w:rsidP="00405506">
      <w:pPr>
        <w:pStyle w:val="ListBullet"/>
        <w:rPr>
          <w:rFonts w:asciiTheme="minorHAnsi" w:hAnsiTheme="minorHAnsi" w:cstheme="minorHAnsi"/>
        </w:rPr>
      </w:pPr>
      <w:r w:rsidRPr="0072022F">
        <w:rPr>
          <w:rFonts w:asciiTheme="minorHAnsi" w:hAnsiTheme="minorHAnsi" w:cstheme="minorHAnsi"/>
        </w:rPr>
        <w:t xml:space="preserve">There is a need to make </w:t>
      </w:r>
      <w:r w:rsidR="00907B78">
        <w:rPr>
          <w:rFonts w:asciiTheme="minorHAnsi" w:hAnsiTheme="minorHAnsi" w:cstheme="minorHAnsi"/>
        </w:rPr>
        <w:t xml:space="preserve">information on </w:t>
      </w:r>
      <w:r w:rsidRPr="0072022F">
        <w:rPr>
          <w:rFonts w:asciiTheme="minorHAnsi" w:hAnsiTheme="minorHAnsi" w:cstheme="minorHAnsi"/>
        </w:rPr>
        <w:t>good practice</w:t>
      </w:r>
      <w:r w:rsidR="00907B78">
        <w:rPr>
          <w:rFonts w:asciiTheme="minorHAnsi" w:hAnsiTheme="minorHAnsi" w:cstheme="minorHAnsi"/>
        </w:rPr>
        <w:t xml:space="preserve"> </w:t>
      </w:r>
      <w:r w:rsidR="00907B78" w:rsidRPr="0072022F">
        <w:rPr>
          <w:rFonts w:asciiTheme="minorHAnsi" w:hAnsiTheme="minorHAnsi" w:cstheme="minorHAnsi"/>
        </w:rPr>
        <w:t>widely available</w:t>
      </w:r>
      <w:r w:rsidR="00907B78">
        <w:rPr>
          <w:rFonts w:asciiTheme="minorHAnsi" w:hAnsiTheme="minorHAnsi" w:cstheme="minorHAnsi"/>
        </w:rPr>
        <w:t xml:space="preserve"> </w:t>
      </w:r>
      <w:r w:rsidRPr="0072022F">
        <w:rPr>
          <w:rFonts w:asciiTheme="minorHAnsi" w:hAnsiTheme="minorHAnsi" w:cstheme="minorHAnsi"/>
        </w:rPr>
        <w:t xml:space="preserve">and </w:t>
      </w:r>
      <w:r w:rsidR="00907B78">
        <w:rPr>
          <w:rFonts w:asciiTheme="minorHAnsi" w:hAnsiTheme="minorHAnsi" w:cstheme="minorHAnsi"/>
        </w:rPr>
        <w:t xml:space="preserve">to </w:t>
      </w:r>
      <w:r w:rsidRPr="0072022F">
        <w:rPr>
          <w:rFonts w:asciiTheme="minorHAnsi" w:hAnsiTheme="minorHAnsi" w:cstheme="minorHAnsi"/>
        </w:rPr>
        <w:t>share information on how to do things better. There is also a need to change our approach towards disclosure. Presently, there is only limited or part</w:t>
      </w:r>
      <w:r w:rsidR="00907B78">
        <w:rPr>
          <w:rFonts w:asciiTheme="minorHAnsi" w:hAnsiTheme="minorHAnsi" w:cstheme="minorHAnsi"/>
        </w:rPr>
        <w:t>ial</w:t>
      </w:r>
      <w:r w:rsidRPr="0072022F">
        <w:rPr>
          <w:rFonts w:asciiTheme="minorHAnsi" w:hAnsiTheme="minorHAnsi" w:cstheme="minorHAnsi"/>
        </w:rPr>
        <w:t xml:space="preserve"> disclosure</w:t>
      </w:r>
    </w:p>
    <w:p w:rsidR="00FD18DB" w:rsidRPr="0072022F" w:rsidRDefault="00FD18DB" w:rsidP="00FD18DB">
      <w:pPr>
        <w:rPr>
          <w:rFonts w:asciiTheme="minorHAnsi" w:hAnsiTheme="minorHAnsi" w:cstheme="minorHAnsi"/>
          <w:u w:val="single"/>
        </w:rPr>
      </w:pPr>
      <w:r w:rsidRPr="0072022F">
        <w:rPr>
          <w:rFonts w:asciiTheme="minorHAnsi" w:hAnsiTheme="minorHAnsi" w:cstheme="minorHAnsi"/>
          <w:u w:val="single"/>
        </w:rPr>
        <w:t>Integration of policies</w:t>
      </w:r>
    </w:p>
    <w:p w:rsidR="00435691" w:rsidRDefault="00FD18DB">
      <w:pPr>
        <w:pStyle w:val="ListBullet"/>
        <w:rPr>
          <w:rFonts w:asciiTheme="minorHAnsi" w:hAnsiTheme="minorHAnsi" w:cstheme="minorHAnsi"/>
        </w:rPr>
      </w:pPr>
      <w:r w:rsidRPr="0072022F">
        <w:rPr>
          <w:rFonts w:asciiTheme="minorHAnsi" w:hAnsiTheme="minorHAnsi" w:cstheme="minorHAnsi"/>
        </w:rPr>
        <w:t xml:space="preserve">Different Operational Policies (EA, </w:t>
      </w:r>
      <w:r w:rsidR="00907B78">
        <w:rPr>
          <w:rFonts w:asciiTheme="minorHAnsi" w:hAnsiTheme="minorHAnsi" w:cstheme="minorHAnsi"/>
        </w:rPr>
        <w:t>Physical Cultural Resources</w:t>
      </w:r>
      <w:r w:rsidRPr="0072022F">
        <w:rPr>
          <w:rFonts w:asciiTheme="minorHAnsi" w:hAnsiTheme="minorHAnsi" w:cstheme="minorHAnsi"/>
        </w:rPr>
        <w:t xml:space="preserve">, Involuntary Resettlement and Indigenous Peoples) are closely intertwined. Some examples of such inter-linkages, </w:t>
      </w:r>
      <w:r w:rsidR="00907B78">
        <w:rPr>
          <w:rFonts w:asciiTheme="minorHAnsi" w:hAnsiTheme="minorHAnsi" w:cstheme="minorHAnsi"/>
        </w:rPr>
        <w:t xml:space="preserve">such as </w:t>
      </w:r>
      <w:r w:rsidRPr="0072022F">
        <w:rPr>
          <w:rFonts w:asciiTheme="minorHAnsi" w:hAnsiTheme="minorHAnsi" w:cstheme="minorHAnsi"/>
        </w:rPr>
        <w:t>crematori</w:t>
      </w:r>
      <w:r w:rsidR="00907B78">
        <w:rPr>
          <w:rFonts w:asciiTheme="minorHAnsi" w:hAnsiTheme="minorHAnsi" w:cstheme="minorHAnsi"/>
        </w:rPr>
        <w:t>a</w:t>
      </w:r>
      <w:r w:rsidRPr="0072022F">
        <w:rPr>
          <w:rFonts w:asciiTheme="minorHAnsi" w:hAnsiTheme="minorHAnsi" w:cstheme="minorHAnsi"/>
        </w:rPr>
        <w:t xml:space="preserve">, and </w:t>
      </w:r>
      <w:r w:rsidR="00907B78">
        <w:rPr>
          <w:rFonts w:asciiTheme="minorHAnsi" w:hAnsiTheme="minorHAnsi" w:cstheme="minorHAnsi"/>
        </w:rPr>
        <w:t>natural hábitats,</w:t>
      </w:r>
      <w:r w:rsidRPr="0072022F">
        <w:rPr>
          <w:rFonts w:asciiTheme="minorHAnsi" w:hAnsiTheme="minorHAnsi" w:cstheme="minorHAnsi"/>
        </w:rPr>
        <w:t xml:space="preserve"> were discussed. These should be recognized and explicitly recognized in either the Project Agreement (PA) </w:t>
      </w:r>
      <w:r w:rsidR="00907B78">
        <w:rPr>
          <w:rFonts w:asciiTheme="minorHAnsi" w:hAnsiTheme="minorHAnsi" w:cstheme="minorHAnsi"/>
        </w:rPr>
        <w:t xml:space="preserve">or </w:t>
      </w:r>
      <w:r w:rsidRPr="0072022F">
        <w:rPr>
          <w:rFonts w:asciiTheme="minorHAnsi" w:hAnsiTheme="minorHAnsi" w:cstheme="minorHAnsi"/>
        </w:rPr>
        <w:t>the Development Credit Agreement (DCA).</w:t>
      </w:r>
    </w:p>
    <w:p w:rsidR="00076A23" w:rsidRDefault="00076A23" w:rsidP="00076A23">
      <w:pPr>
        <w:pStyle w:val="ListBullet"/>
        <w:numPr>
          <w:ilvl w:val="0"/>
          <w:numId w:val="0"/>
        </w:numPr>
        <w:ind w:left="360" w:hanging="360"/>
        <w:rPr>
          <w:rFonts w:asciiTheme="minorHAnsi" w:hAnsiTheme="minorHAnsi" w:cstheme="minorHAnsi"/>
          <w:u w:val="single"/>
        </w:rPr>
      </w:pPr>
    </w:p>
    <w:p w:rsidR="00471AAA" w:rsidRPr="0072022F" w:rsidRDefault="00471AAA" w:rsidP="00076A23">
      <w:pPr>
        <w:pStyle w:val="ListBullet"/>
        <w:numPr>
          <w:ilvl w:val="0"/>
          <w:numId w:val="0"/>
        </w:numPr>
        <w:ind w:left="360" w:hanging="360"/>
        <w:rPr>
          <w:rFonts w:asciiTheme="minorHAnsi" w:hAnsiTheme="minorHAnsi" w:cstheme="minorHAnsi"/>
          <w:u w:val="single"/>
        </w:rPr>
      </w:pPr>
      <w:r w:rsidRPr="0072022F">
        <w:rPr>
          <w:rFonts w:asciiTheme="minorHAnsi" w:hAnsiTheme="minorHAnsi" w:cstheme="minorHAnsi"/>
          <w:b/>
        </w:rPr>
        <w:t>Any additional comments or suggestions</w:t>
      </w:r>
    </w:p>
    <w:p w:rsidR="00062B3C" w:rsidRPr="0072022F" w:rsidRDefault="00FD18DB" w:rsidP="00076A23">
      <w:pPr>
        <w:rPr>
          <w:rFonts w:asciiTheme="minorHAnsi" w:hAnsiTheme="minorHAnsi" w:cstheme="minorHAnsi"/>
          <w:u w:val="single"/>
        </w:rPr>
      </w:pPr>
      <w:r w:rsidRPr="0072022F">
        <w:rPr>
          <w:rFonts w:asciiTheme="minorHAnsi" w:hAnsiTheme="minorHAnsi" w:cstheme="minorHAnsi"/>
          <w:u w:val="single"/>
        </w:rPr>
        <w:t>Performance levels</w:t>
      </w:r>
    </w:p>
    <w:p w:rsidR="00435691" w:rsidRPr="00D00538" w:rsidRDefault="006E669C" w:rsidP="00464F3C">
      <w:pPr>
        <w:pStyle w:val="ListBullet"/>
        <w:rPr>
          <w:rFonts w:asciiTheme="minorHAnsi" w:hAnsiTheme="minorHAnsi" w:cstheme="minorHAnsi"/>
        </w:rPr>
      </w:pPr>
      <w:r w:rsidRPr="00D00538">
        <w:rPr>
          <w:rFonts w:asciiTheme="minorHAnsi" w:hAnsiTheme="minorHAnsi" w:cstheme="minorHAnsi"/>
        </w:rPr>
        <w:t xml:space="preserve">Users pay for the gaps and deficiencies in the administrative system. For instance, in water, a user fee is charged based on costing that is done by engineers and economists without paying adequate attention to maintenance costs. Therefore, what is said to cost Rs. 100 works out to Rs. 500, and this creates a need for viability gap funding. </w:t>
      </w:r>
      <w:r w:rsidR="00464F3C" w:rsidRPr="00D00538">
        <w:rPr>
          <w:rFonts w:asciiTheme="minorHAnsi" w:hAnsiTheme="minorHAnsi" w:cstheme="minorHAnsi"/>
        </w:rPr>
        <w:t>T</w:t>
      </w:r>
      <w:r w:rsidRPr="00D00538">
        <w:rPr>
          <w:rFonts w:asciiTheme="minorHAnsi" w:hAnsiTheme="minorHAnsi" w:cstheme="minorHAnsi"/>
        </w:rPr>
        <w:t>here are no standby pumps</w:t>
      </w:r>
      <w:r w:rsidR="00464F3C" w:rsidRPr="00D00538">
        <w:rPr>
          <w:rFonts w:asciiTheme="minorHAnsi" w:hAnsiTheme="minorHAnsi" w:cstheme="minorHAnsi"/>
        </w:rPr>
        <w:t xml:space="preserve"> for 24/7 supply</w:t>
      </w:r>
      <w:r w:rsidRPr="00D00538">
        <w:rPr>
          <w:rFonts w:asciiTheme="minorHAnsi" w:hAnsiTheme="minorHAnsi" w:cstheme="minorHAnsi"/>
        </w:rPr>
        <w:t>, there are pipeline leakages</w:t>
      </w:r>
      <w:r w:rsidR="00464F3C" w:rsidRPr="00D00538">
        <w:rPr>
          <w:rFonts w:asciiTheme="minorHAnsi" w:hAnsiTheme="minorHAnsi" w:cstheme="minorHAnsi"/>
        </w:rPr>
        <w:t xml:space="preserve"> and</w:t>
      </w:r>
      <w:r w:rsidRPr="00D00538">
        <w:rPr>
          <w:rFonts w:asciiTheme="minorHAnsi" w:hAnsiTheme="minorHAnsi" w:cstheme="minorHAnsi"/>
        </w:rPr>
        <w:t xml:space="preserve"> </w:t>
      </w:r>
      <w:r w:rsidR="00464F3C" w:rsidRPr="00D00538">
        <w:rPr>
          <w:rFonts w:asciiTheme="minorHAnsi" w:hAnsiTheme="minorHAnsi" w:cstheme="minorHAnsi"/>
        </w:rPr>
        <w:t xml:space="preserve">the </w:t>
      </w:r>
      <w:r w:rsidRPr="00D00538">
        <w:rPr>
          <w:rFonts w:asciiTheme="minorHAnsi" w:hAnsiTheme="minorHAnsi" w:cstheme="minorHAnsi"/>
        </w:rPr>
        <w:t xml:space="preserve">quality of pumps is poor. People are not getting the services but are being asked to pay the price. This form of privatization is not fair. Better performance standards need to be established. </w:t>
      </w:r>
    </w:p>
    <w:p w:rsidR="00435691" w:rsidRDefault="004804F7">
      <w:pPr>
        <w:pStyle w:val="ListBullet"/>
        <w:rPr>
          <w:rFonts w:asciiTheme="minorHAnsi" w:hAnsiTheme="minorHAnsi" w:cstheme="minorHAnsi"/>
        </w:rPr>
      </w:pPr>
      <w:r w:rsidRPr="0072022F">
        <w:rPr>
          <w:rFonts w:asciiTheme="minorHAnsi" w:hAnsiTheme="minorHAnsi" w:cstheme="minorHAnsi"/>
        </w:rPr>
        <w:t xml:space="preserve">In development projects, disbursement indicators should be </w:t>
      </w:r>
      <w:r w:rsidR="00907B78">
        <w:rPr>
          <w:rFonts w:asciiTheme="minorHAnsi" w:hAnsiTheme="minorHAnsi" w:cstheme="minorHAnsi"/>
        </w:rPr>
        <w:t xml:space="preserve">tied to </w:t>
      </w:r>
      <w:r w:rsidRPr="0072022F">
        <w:rPr>
          <w:rFonts w:asciiTheme="minorHAnsi" w:hAnsiTheme="minorHAnsi" w:cstheme="minorHAnsi"/>
        </w:rPr>
        <w:t>project performance.</w:t>
      </w:r>
    </w:p>
    <w:p w:rsidR="00F34000" w:rsidRPr="0072022F" w:rsidRDefault="004804F7" w:rsidP="004804F7">
      <w:pPr>
        <w:pStyle w:val="ListBullet"/>
        <w:rPr>
          <w:rFonts w:asciiTheme="minorHAnsi" w:hAnsiTheme="minorHAnsi" w:cstheme="minorHAnsi"/>
        </w:rPr>
      </w:pPr>
      <w:r w:rsidRPr="0072022F">
        <w:rPr>
          <w:rFonts w:asciiTheme="minorHAnsi" w:hAnsiTheme="minorHAnsi" w:cstheme="minorHAnsi"/>
        </w:rPr>
        <w:t>In the state of Karnataka, the deficit has grown substantively in the last 5 years. The reasons for the deficit are the responsibility of the Government</w:t>
      </w:r>
      <w:r w:rsidR="00907B78">
        <w:rPr>
          <w:rFonts w:asciiTheme="minorHAnsi" w:hAnsiTheme="minorHAnsi" w:cstheme="minorHAnsi"/>
        </w:rPr>
        <w:t>,</w:t>
      </w:r>
      <w:r w:rsidRPr="0072022F">
        <w:rPr>
          <w:rFonts w:asciiTheme="minorHAnsi" w:hAnsiTheme="minorHAnsi" w:cstheme="minorHAnsi"/>
        </w:rPr>
        <w:t xml:space="preserve"> not external funding agencies.</w:t>
      </w:r>
    </w:p>
    <w:p w:rsidR="00F34000" w:rsidRPr="0072022F" w:rsidRDefault="00F34000" w:rsidP="00F34000">
      <w:pPr>
        <w:pStyle w:val="ListBullet"/>
        <w:rPr>
          <w:rFonts w:asciiTheme="minorHAnsi" w:hAnsiTheme="minorHAnsi" w:cstheme="minorHAnsi"/>
        </w:rPr>
      </w:pPr>
      <w:r w:rsidRPr="0072022F">
        <w:rPr>
          <w:rFonts w:asciiTheme="minorHAnsi" w:hAnsiTheme="minorHAnsi" w:cstheme="minorHAnsi"/>
        </w:rPr>
        <w:t>There needs to be a seamless understanding between the project management unit and the rest of the implementing organization.</w:t>
      </w:r>
    </w:p>
    <w:p w:rsidR="00435691" w:rsidRDefault="00F34000">
      <w:pPr>
        <w:pStyle w:val="ListBullet"/>
        <w:rPr>
          <w:rFonts w:asciiTheme="minorHAnsi" w:hAnsiTheme="minorHAnsi" w:cstheme="minorHAnsi"/>
        </w:rPr>
      </w:pPr>
      <w:r w:rsidRPr="0072022F">
        <w:rPr>
          <w:rFonts w:asciiTheme="minorHAnsi" w:hAnsiTheme="minorHAnsi" w:cstheme="minorHAnsi"/>
        </w:rPr>
        <w:t xml:space="preserve">Better institutional sustainability should be ensured. Promises made to the community should be kept. For this, </w:t>
      </w:r>
      <w:r w:rsidR="00FD30A5">
        <w:rPr>
          <w:rFonts w:asciiTheme="minorHAnsi" w:hAnsiTheme="minorHAnsi" w:cstheme="minorHAnsi"/>
        </w:rPr>
        <w:t xml:space="preserve">maintaining the posts of </w:t>
      </w:r>
      <w:r w:rsidRPr="0072022F">
        <w:rPr>
          <w:rFonts w:asciiTheme="minorHAnsi" w:hAnsiTheme="minorHAnsi" w:cstheme="minorHAnsi"/>
        </w:rPr>
        <w:t xml:space="preserve">social development officers </w:t>
      </w:r>
      <w:r w:rsidR="00FD30A5">
        <w:rPr>
          <w:rFonts w:asciiTheme="minorHAnsi" w:hAnsiTheme="minorHAnsi" w:cstheme="minorHAnsi"/>
        </w:rPr>
        <w:t xml:space="preserve">after </w:t>
      </w:r>
      <w:r w:rsidRPr="0072022F">
        <w:rPr>
          <w:rFonts w:asciiTheme="minorHAnsi" w:hAnsiTheme="minorHAnsi" w:cstheme="minorHAnsi"/>
        </w:rPr>
        <w:t>project closure should be considered. Many time</w:t>
      </w:r>
      <w:r w:rsidR="00FD30A5">
        <w:rPr>
          <w:rFonts w:asciiTheme="minorHAnsi" w:hAnsiTheme="minorHAnsi" w:cstheme="minorHAnsi"/>
        </w:rPr>
        <w:t>s</w:t>
      </w:r>
      <w:r w:rsidRPr="0072022F">
        <w:rPr>
          <w:rFonts w:asciiTheme="minorHAnsi" w:hAnsiTheme="minorHAnsi" w:cstheme="minorHAnsi"/>
        </w:rPr>
        <w:t>, past commitments have not been met</w:t>
      </w:r>
      <w:r w:rsidR="00FD30A5">
        <w:rPr>
          <w:rFonts w:asciiTheme="minorHAnsi" w:hAnsiTheme="minorHAnsi" w:cstheme="minorHAnsi"/>
        </w:rPr>
        <w:t>, and</w:t>
      </w:r>
      <w:r w:rsidRPr="0072022F">
        <w:rPr>
          <w:rFonts w:asciiTheme="minorHAnsi" w:hAnsiTheme="minorHAnsi" w:cstheme="minorHAnsi"/>
        </w:rPr>
        <w:t xml:space="preserve"> 15 years later</w:t>
      </w:r>
      <w:r w:rsidR="00FD30A5">
        <w:rPr>
          <w:rFonts w:asciiTheme="minorHAnsi" w:hAnsiTheme="minorHAnsi" w:cstheme="minorHAnsi"/>
        </w:rPr>
        <w:t>,</w:t>
      </w:r>
      <w:r w:rsidRPr="0072022F">
        <w:rPr>
          <w:rFonts w:asciiTheme="minorHAnsi" w:hAnsiTheme="minorHAnsi" w:cstheme="minorHAnsi"/>
        </w:rPr>
        <w:t xml:space="preserve"> the public </w:t>
      </w:r>
      <w:r w:rsidR="00FD30A5">
        <w:rPr>
          <w:rFonts w:asciiTheme="minorHAnsi" w:hAnsiTheme="minorHAnsi" w:cstheme="minorHAnsi"/>
        </w:rPr>
        <w:t xml:space="preserve">is </w:t>
      </w:r>
      <w:r w:rsidRPr="0072022F">
        <w:rPr>
          <w:rFonts w:asciiTheme="minorHAnsi" w:hAnsiTheme="minorHAnsi" w:cstheme="minorHAnsi"/>
        </w:rPr>
        <w:t xml:space="preserve">asking about </w:t>
      </w:r>
      <w:r w:rsidR="00FD30A5">
        <w:rPr>
          <w:rFonts w:asciiTheme="minorHAnsi" w:hAnsiTheme="minorHAnsi" w:cstheme="minorHAnsi"/>
        </w:rPr>
        <w:t xml:space="preserve">such </w:t>
      </w:r>
      <w:r w:rsidRPr="0072022F">
        <w:rPr>
          <w:rFonts w:asciiTheme="minorHAnsi" w:hAnsiTheme="minorHAnsi" w:cstheme="minorHAnsi"/>
        </w:rPr>
        <w:t xml:space="preserve">commitments. Now, similar promises are being made again. </w:t>
      </w:r>
      <w:r w:rsidR="00FD30A5">
        <w:rPr>
          <w:rFonts w:asciiTheme="minorHAnsi" w:hAnsiTheme="minorHAnsi" w:cstheme="minorHAnsi"/>
        </w:rPr>
        <w:t xml:space="preserve">It </w:t>
      </w:r>
      <w:r w:rsidRPr="0072022F">
        <w:rPr>
          <w:rFonts w:asciiTheme="minorHAnsi" w:hAnsiTheme="minorHAnsi" w:cstheme="minorHAnsi"/>
        </w:rPr>
        <w:t xml:space="preserve">is </w:t>
      </w:r>
      <w:r w:rsidR="00FD30A5">
        <w:rPr>
          <w:rFonts w:asciiTheme="minorHAnsi" w:hAnsiTheme="minorHAnsi" w:cstheme="minorHAnsi"/>
        </w:rPr>
        <w:t xml:space="preserve">difficult to have trust in </w:t>
      </w:r>
      <w:r w:rsidRPr="0072022F">
        <w:rPr>
          <w:rFonts w:asciiTheme="minorHAnsi" w:hAnsiTheme="minorHAnsi" w:cstheme="minorHAnsi"/>
        </w:rPr>
        <w:t xml:space="preserve">future commitments </w:t>
      </w:r>
      <w:r w:rsidR="00FD30A5">
        <w:rPr>
          <w:rFonts w:asciiTheme="minorHAnsi" w:hAnsiTheme="minorHAnsi" w:cstheme="minorHAnsi"/>
        </w:rPr>
        <w:t>given past history</w:t>
      </w:r>
      <w:r w:rsidRPr="0072022F">
        <w:rPr>
          <w:rFonts w:asciiTheme="minorHAnsi" w:hAnsiTheme="minorHAnsi" w:cstheme="minorHAnsi"/>
        </w:rPr>
        <w:t xml:space="preserve">. </w:t>
      </w:r>
    </w:p>
    <w:p w:rsidR="00B10023" w:rsidRDefault="00AE6C9A" w:rsidP="00D00538">
      <w:pPr>
        <w:pStyle w:val="ListBullet"/>
      </w:pPr>
      <w:r w:rsidRPr="0072022F">
        <w:rPr>
          <w:rFonts w:asciiTheme="minorHAnsi" w:hAnsiTheme="minorHAnsi" w:cstheme="minorHAnsi"/>
        </w:rPr>
        <w:lastRenderedPageBreak/>
        <w:t xml:space="preserve">Project stakeholders need to be educated to realize the benefits </w:t>
      </w:r>
      <w:r w:rsidR="00FD30A5">
        <w:rPr>
          <w:rFonts w:asciiTheme="minorHAnsi" w:hAnsiTheme="minorHAnsi" w:cstheme="minorHAnsi"/>
        </w:rPr>
        <w:t>a project will provide</w:t>
      </w:r>
      <w:r w:rsidRPr="0072022F">
        <w:rPr>
          <w:rFonts w:asciiTheme="minorHAnsi" w:hAnsiTheme="minorHAnsi" w:cstheme="minorHAnsi"/>
        </w:rPr>
        <w:t>. Sometimes, project</w:t>
      </w:r>
      <w:r w:rsidR="00FD30A5">
        <w:rPr>
          <w:rFonts w:asciiTheme="minorHAnsi" w:hAnsiTheme="minorHAnsi" w:cstheme="minorHAnsi"/>
        </w:rPr>
        <w:t>s</w:t>
      </w:r>
      <w:r w:rsidRPr="0072022F">
        <w:rPr>
          <w:rFonts w:asciiTheme="minorHAnsi" w:hAnsiTheme="minorHAnsi" w:cstheme="minorHAnsi"/>
        </w:rPr>
        <w:t xml:space="preserve"> </w:t>
      </w:r>
      <w:r w:rsidR="00FD30A5">
        <w:rPr>
          <w:rFonts w:asciiTheme="minorHAnsi" w:hAnsiTheme="minorHAnsi" w:cstheme="minorHAnsi"/>
        </w:rPr>
        <w:t xml:space="preserve">stimulate </w:t>
      </w:r>
      <w:r w:rsidRPr="0072022F">
        <w:rPr>
          <w:rFonts w:asciiTheme="minorHAnsi" w:hAnsiTheme="minorHAnsi" w:cstheme="minorHAnsi"/>
        </w:rPr>
        <w:t>dreams</w:t>
      </w:r>
      <w:r w:rsidR="00FD30A5">
        <w:rPr>
          <w:rFonts w:asciiTheme="minorHAnsi" w:hAnsiTheme="minorHAnsi" w:cstheme="minorHAnsi"/>
        </w:rPr>
        <w:t xml:space="preserve"> that </w:t>
      </w:r>
      <w:r w:rsidRPr="0072022F">
        <w:rPr>
          <w:rFonts w:asciiTheme="minorHAnsi" w:hAnsiTheme="minorHAnsi" w:cstheme="minorHAnsi"/>
        </w:rPr>
        <w:t xml:space="preserve">may or may not be realized. It is important to develop the baseline, </w:t>
      </w:r>
      <w:r w:rsidR="00FD30A5">
        <w:rPr>
          <w:rFonts w:asciiTheme="minorHAnsi" w:hAnsiTheme="minorHAnsi" w:cstheme="minorHAnsi"/>
        </w:rPr>
        <w:t xml:space="preserve">and to sustain and </w:t>
      </w:r>
      <w:r w:rsidRPr="0072022F">
        <w:rPr>
          <w:rFonts w:asciiTheme="minorHAnsi" w:hAnsiTheme="minorHAnsi" w:cstheme="minorHAnsi"/>
        </w:rPr>
        <w:t xml:space="preserve">improve </w:t>
      </w:r>
      <w:r w:rsidR="00FD30A5">
        <w:rPr>
          <w:rFonts w:asciiTheme="minorHAnsi" w:hAnsiTheme="minorHAnsi" w:cstheme="minorHAnsi"/>
        </w:rPr>
        <w:t>on it</w:t>
      </w:r>
      <w:r w:rsidRPr="0072022F">
        <w:rPr>
          <w:rFonts w:asciiTheme="minorHAnsi" w:hAnsiTheme="minorHAnsi" w:cstheme="minorHAnsi"/>
        </w:rPr>
        <w:t xml:space="preserve">. Projects should have small </w:t>
      </w:r>
      <w:r w:rsidR="00FD30A5">
        <w:rPr>
          <w:rFonts w:asciiTheme="minorHAnsi" w:hAnsiTheme="minorHAnsi" w:cstheme="minorHAnsi"/>
        </w:rPr>
        <w:t xml:space="preserve">information </w:t>
      </w:r>
      <w:r w:rsidRPr="0072022F">
        <w:rPr>
          <w:rFonts w:asciiTheme="minorHAnsi" w:hAnsiTheme="minorHAnsi" w:cstheme="minorHAnsi"/>
        </w:rPr>
        <w:t>cent</w:t>
      </w:r>
      <w:r w:rsidR="00FD30A5">
        <w:rPr>
          <w:rFonts w:asciiTheme="minorHAnsi" w:hAnsiTheme="minorHAnsi" w:cstheme="minorHAnsi"/>
        </w:rPr>
        <w:t>ers</w:t>
      </w:r>
      <w:r w:rsidRPr="0072022F">
        <w:rPr>
          <w:rFonts w:asciiTheme="minorHAnsi" w:hAnsiTheme="minorHAnsi" w:cstheme="minorHAnsi"/>
        </w:rPr>
        <w:t xml:space="preserve"> – </w:t>
      </w:r>
      <w:r w:rsidR="00FD30A5">
        <w:rPr>
          <w:rFonts w:asciiTheme="minorHAnsi" w:hAnsiTheme="minorHAnsi" w:cstheme="minorHAnsi"/>
        </w:rPr>
        <w:t xml:space="preserve">for example, </w:t>
      </w:r>
      <w:r w:rsidRPr="0072022F">
        <w:rPr>
          <w:rFonts w:asciiTheme="minorHAnsi" w:hAnsiTheme="minorHAnsi" w:cstheme="minorHAnsi"/>
        </w:rPr>
        <w:t xml:space="preserve">in the context of lake remediation / restoration – so that people realize what has been </w:t>
      </w:r>
      <w:r w:rsidR="00FD30A5">
        <w:rPr>
          <w:rFonts w:asciiTheme="minorHAnsi" w:hAnsiTheme="minorHAnsi" w:cstheme="minorHAnsi"/>
        </w:rPr>
        <w:t>achieved</w:t>
      </w:r>
      <w:r w:rsidRPr="0072022F">
        <w:rPr>
          <w:rFonts w:asciiTheme="minorHAnsi" w:hAnsiTheme="minorHAnsi" w:cstheme="minorHAnsi"/>
        </w:rPr>
        <w:t xml:space="preserve">. </w:t>
      </w:r>
    </w:p>
    <w:sectPr w:rsidR="00B10023" w:rsidSect="008F3776">
      <w:headerReference w:type="default" r:id="rId13"/>
      <w:footerReference w:type="even" r:id="rId14"/>
      <w:footerReference w:type="default" r:id="rId15"/>
      <w:pgSz w:w="12240" w:h="15840"/>
      <w:pgMar w:top="810" w:right="1080" w:bottom="1134" w:left="990" w:header="720" w:footer="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4C" w:rsidRDefault="00EE294C">
      <w:pPr>
        <w:spacing w:after="0" w:line="240" w:lineRule="auto"/>
      </w:pPr>
      <w:r>
        <w:separator/>
      </w:r>
    </w:p>
  </w:endnote>
  <w:endnote w:type="continuationSeparator" w:id="0">
    <w:p w:rsidR="00EE294C" w:rsidRDefault="00EE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00" w:rsidRDefault="006E669C">
    <w:pPr>
      <w:pStyle w:val="Footer"/>
    </w:pPr>
    <w:r>
      <w:fldChar w:fldCharType="begin"/>
    </w:r>
    <w:r w:rsidR="0072022F">
      <w:instrText xml:space="preserve"> PAGE </w:instrText>
    </w:r>
    <w:r>
      <w:fldChar w:fldCharType="separate"/>
    </w:r>
    <w:r w:rsidR="00F34000">
      <w:rPr>
        <w:noProof/>
      </w:rPr>
      <w:t>4</w:t>
    </w:r>
    <w:r>
      <w:rPr>
        <w:noProof/>
      </w:rPr>
      <w:fldChar w:fldCharType="end"/>
    </w:r>
  </w:p>
  <w:p w:rsidR="00F34000" w:rsidRDefault="00F34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66961"/>
      <w:docPartObj>
        <w:docPartGallery w:val="Page Numbers (Bottom of Page)"/>
        <w:docPartUnique/>
      </w:docPartObj>
    </w:sdtPr>
    <w:sdtEndPr>
      <w:rPr>
        <w:noProof/>
      </w:rPr>
    </w:sdtEndPr>
    <w:sdtContent>
      <w:p w:rsidR="008F3776" w:rsidRDefault="006E669C">
        <w:pPr>
          <w:pStyle w:val="Footer"/>
          <w:jc w:val="right"/>
        </w:pPr>
        <w:r>
          <w:fldChar w:fldCharType="begin"/>
        </w:r>
        <w:r w:rsidR="008F3776">
          <w:instrText xml:space="preserve"> PAGE   \* MERGEFORMAT </w:instrText>
        </w:r>
        <w:r>
          <w:fldChar w:fldCharType="separate"/>
        </w:r>
        <w:r w:rsidR="003813A9">
          <w:rPr>
            <w:noProof/>
          </w:rPr>
          <w:t>2</w:t>
        </w:r>
        <w:r>
          <w:rPr>
            <w:noProof/>
          </w:rPr>
          <w:fldChar w:fldCharType="end"/>
        </w:r>
      </w:p>
    </w:sdtContent>
  </w:sdt>
  <w:p w:rsidR="00F34000" w:rsidRDefault="00F34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4C" w:rsidRDefault="00EE294C">
      <w:pPr>
        <w:spacing w:after="0" w:line="240" w:lineRule="auto"/>
      </w:pPr>
      <w:r>
        <w:separator/>
      </w:r>
    </w:p>
  </w:footnote>
  <w:footnote w:type="continuationSeparator" w:id="0">
    <w:p w:rsidR="00EE294C" w:rsidRDefault="00EE2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00" w:rsidRDefault="00F34000">
    <w:pPr>
      <w:pStyle w:val="Header"/>
      <w:rPr>
        <w:sz w:val="18"/>
        <w:szCs w:val="18"/>
      </w:rPr>
    </w:pPr>
  </w:p>
  <w:p w:rsidR="00F34000" w:rsidRPr="00ED2123" w:rsidRDefault="00F3400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6C1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3">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2"/>
  </w:num>
  <w:num w:numId="2">
    <w:abstractNumId w:val="20"/>
  </w:num>
  <w:num w:numId="3">
    <w:abstractNumId w:val="29"/>
  </w:num>
  <w:num w:numId="4">
    <w:abstractNumId w:val="21"/>
  </w:num>
  <w:num w:numId="5">
    <w:abstractNumId w:val="18"/>
  </w:num>
  <w:num w:numId="6">
    <w:abstractNumId w:val="26"/>
  </w:num>
  <w:num w:numId="7">
    <w:abstractNumId w:val="30"/>
  </w:num>
  <w:num w:numId="8">
    <w:abstractNumId w:val="31"/>
  </w:num>
  <w:num w:numId="9">
    <w:abstractNumId w:val="28"/>
  </w:num>
  <w:num w:numId="10">
    <w:abstractNumId w:val="10"/>
  </w:num>
  <w:num w:numId="11">
    <w:abstractNumId w:val="2"/>
  </w:num>
  <w:num w:numId="12">
    <w:abstractNumId w:val="8"/>
  </w:num>
  <w:num w:numId="13">
    <w:abstractNumId w:val="6"/>
  </w:num>
  <w:num w:numId="14">
    <w:abstractNumId w:val="4"/>
  </w:num>
  <w:num w:numId="15">
    <w:abstractNumId w:val="24"/>
  </w:num>
  <w:num w:numId="16">
    <w:abstractNumId w:val="3"/>
  </w:num>
  <w:num w:numId="17">
    <w:abstractNumId w:val="25"/>
  </w:num>
  <w:num w:numId="18">
    <w:abstractNumId w:val="7"/>
  </w:num>
  <w:num w:numId="19">
    <w:abstractNumId w:val="14"/>
  </w:num>
  <w:num w:numId="20">
    <w:abstractNumId w:val="5"/>
  </w:num>
  <w:num w:numId="21">
    <w:abstractNumId w:val="9"/>
  </w:num>
  <w:num w:numId="22">
    <w:abstractNumId w:val="17"/>
  </w:num>
  <w:num w:numId="23">
    <w:abstractNumId w:val="27"/>
  </w:num>
  <w:num w:numId="24">
    <w:abstractNumId w:val="23"/>
  </w:num>
  <w:num w:numId="25">
    <w:abstractNumId w:val="11"/>
  </w:num>
  <w:num w:numId="26">
    <w:abstractNumId w:val="19"/>
  </w:num>
  <w:num w:numId="27">
    <w:abstractNumId w:val="12"/>
  </w:num>
  <w:num w:numId="28">
    <w:abstractNumId w:val="15"/>
  </w:num>
  <w:num w:numId="29">
    <w:abstractNumId w:val="13"/>
  </w:num>
  <w:num w:numId="30">
    <w:abstractNumId w:val="16"/>
  </w:num>
  <w:num w:numId="31">
    <w:abstractNumId w:val="0"/>
  </w:num>
  <w:num w:numId="32">
    <w:abstractNumId w:val="0"/>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doNotTrackMoves/>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28AB"/>
    <w:rsid w:val="00014E36"/>
    <w:rsid w:val="000225BA"/>
    <w:rsid w:val="0002336F"/>
    <w:rsid w:val="00024DD6"/>
    <w:rsid w:val="00026C80"/>
    <w:rsid w:val="00030C2C"/>
    <w:rsid w:val="00032054"/>
    <w:rsid w:val="000328E3"/>
    <w:rsid w:val="0003575B"/>
    <w:rsid w:val="0003735C"/>
    <w:rsid w:val="00037CDC"/>
    <w:rsid w:val="00037D98"/>
    <w:rsid w:val="00042252"/>
    <w:rsid w:val="000423C3"/>
    <w:rsid w:val="00047886"/>
    <w:rsid w:val="00050278"/>
    <w:rsid w:val="00052126"/>
    <w:rsid w:val="00052A60"/>
    <w:rsid w:val="000568E5"/>
    <w:rsid w:val="000615B0"/>
    <w:rsid w:val="00062B3C"/>
    <w:rsid w:val="000701AB"/>
    <w:rsid w:val="000744EF"/>
    <w:rsid w:val="00076A23"/>
    <w:rsid w:val="00081AF6"/>
    <w:rsid w:val="00083CB4"/>
    <w:rsid w:val="00092809"/>
    <w:rsid w:val="00093B2C"/>
    <w:rsid w:val="00097805"/>
    <w:rsid w:val="000A1804"/>
    <w:rsid w:val="000A6D16"/>
    <w:rsid w:val="000A7F3E"/>
    <w:rsid w:val="000B2DE8"/>
    <w:rsid w:val="000B3468"/>
    <w:rsid w:val="000C05A5"/>
    <w:rsid w:val="000C228B"/>
    <w:rsid w:val="000C51A0"/>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12D59"/>
    <w:rsid w:val="00116045"/>
    <w:rsid w:val="0011666B"/>
    <w:rsid w:val="0012738A"/>
    <w:rsid w:val="0013530E"/>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958FD"/>
    <w:rsid w:val="00195AA9"/>
    <w:rsid w:val="00196734"/>
    <w:rsid w:val="001969FB"/>
    <w:rsid w:val="00197B3C"/>
    <w:rsid w:val="001A131C"/>
    <w:rsid w:val="001A7BD2"/>
    <w:rsid w:val="001B3819"/>
    <w:rsid w:val="001B3D64"/>
    <w:rsid w:val="001B5FD2"/>
    <w:rsid w:val="001B6254"/>
    <w:rsid w:val="001C0DF8"/>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6099"/>
    <w:rsid w:val="0023669B"/>
    <w:rsid w:val="0024205F"/>
    <w:rsid w:val="00255132"/>
    <w:rsid w:val="002648AA"/>
    <w:rsid w:val="002659D6"/>
    <w:rsid w:val="002705F9"/>
    <w:rsid w:val="002717AA"/>
    <w:rsid w:val="0027488F"/>
    <w:rsid w:val="002801FD"/>
    <w:rsid w:val="00283919"/>
    <w:rsid w:val="00292E6E"/>
    <w:rsid w:val="00295A21"/>
    <w:rsid w:val="002A53A4"/>
    <w:rsid w:val="002A5680"/>
    <w:rsid w:val="002A673A"/>
    <w:rsid w:val="002A6B80"/>
    <w:rsid w:val="002A7906"/>
    <w:rsid w:val="002B67F6"/>
    <w:rsid w:val="002C02C4"/>
    <w:rsid w:val="002C1A68"/>
    <w:rsid w:val="002C26F1"/>
    <w:rsid w:val="002D786E"/>
    <w:rsid w:val="002E1692"/>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3CE8"/>
    <w:rsid w:val="00327933"/>
    <w:rsid w:val="00337BD2"/>
    <w:rsid w:val="003402AA"/>
    <w:rsid w:val="00344222"/>
    <w:rsid w:val="00345D6C"/>
    <w:rsid w:val="003507ED"/>
    <w:rsid w:val="00353D85"/>
    <w:rsid w:val="00353E83"/>
    <w:rsid w:val="00354731"/>
    <w:rsid w:val="003559C0"/>
    <w:rsid w:val="0035744E"/>
    <w:rsid w:val="00361A5B"/>
    <w:rsid w:val="00367E63"/>
    <w:rsid w:val="00372BAA"/>
    <w:rsid w:val="003739E9"/>
    <w:rsid w:val="00374FDF"/>
    <w:rsid w:val="003811B9"/>
    <w:rsid w:val="003813A9"/>
    <w:rsid w:val="00386344"/>
    <w:rsid w:val="00387008"/>
    <w:rsid w:val="0039156C"/>
    <w:rsid w:val="003918B3"/>
    <w:rsid w:val="00391E63"/>
    <w:rsid w:val="003942AC"/>
    <w:rsid w:val="00394329"/>
    <w:rsid w:val="00394346"/>
    <w:rsid w:val="00395EB9"/>
    <w:rsid w:val="003A366A"/>
    <w:rsid w:val="003B013D"/>
    <w:rsid w:val="003B06D5"/>
    <w:rsid w:val="003B14C5"/>
    <w:rsid w:val="003B34CF"/>
    <w:rsid w:val="003C798A"/>
    <w:rsid w:val="003D1475"/>
    <w:rsid w:val="003D1587"/>
    <w:rsid w:val="003D4776"/>
    <w:rsid w:val="003D5011"/>
    <w:rsid w:val="003D5606"/>
    <w:rsid w:val="003D686C"/>
    <w:rsid w:val="003E1AAE"/>
    <w:rsid w:val="003E2779"/>
    <w:rsid w:val="003E32AF"/>
    <w:rsid w:val="003F2F60"/>
    <w:rsid w:val="003F309E"/>
    <w:rsid w:val="00405506"/>
    <w:rsid w:val="0040761E"/>
    <w:rsid w:val="0041268A"/>
    <w:rsid w:val="00416EDE"/>
    <w:rsid w:val="00424C82"/>
    <w:rsid w:val="00426B51"/>
    <w:rsid w:val="00427D6A"/>
    <w:rsid w:val="00431D5F"/>
    <w:rsid w:val="00435691"/>
    <w:rsid w:val="00436033"/>
    <w:rsid w:val="00442D97"/>
    <w:rsid w:val="00443EEF"/>
    <w:rsid w:val="00446D15"/>
    <w:rsid w:val="00457F6D"/>
    <w:rsid w:val="0046032B"/>
    <w:rsid w:val="004604F5"/>
    <w:rsid w:val="00464F3C"/>
    <w:rsid w:val="00466CE3"/>
    <w:rsid w:val="00471AAA"/>
    <w:rsid w:val="00473315"/>
    <w:rsid w:val="00474F9B"/>
    <w:rsid w:val="004804F7"/>
    <w:rsid w:val="00481ACF"/>
    <w:rsid w:val="00491A35"/>
    <w:rsid w:val="00491D90"/>
    <w:rsid w:val="0049389F"/>
    <w:rsid w:val="00496A4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CBA"/>
    <w:rsid w:val="004D668A"/>
    <w:rsid w:val="004D6875"/>
    <w:rsid w:val="004D68F9"/>
    <w:rsid w:val="004E61B9"/>
    <w:rsid w:val="004F2672"/>
    <w:rsid w:val="004F3586"/>
    <w:rsid w:val="004F4615"/>
    <w:rsid w:val="004F551D"/>
    <w:rsid w:val="004F5D6B"/>
    <w:rsid w:val="004F78BE"/>
    <w:rsid w:val="00503AC3"/>
    <w:rsid w:val="005065C7"/>
    <w:rsid w:val="00507646"/>
    <w:rsid w:val="00517A78"/>
    <w:rsid w:val="00521046"/>
    <w:rsid w:val="005214D1"/>
    <w:rsid w:val="005409E3"/>
    <w:rsid w:val="005420E0"/>
    <w:rsid w:val="00542D82"/>
    <w:rsid w:val="00551E85"/>
    <w:rsid w:val="00555A56"/>
    <w:rsid w:val="00560F42"/>
    <w:rsid w:val="00561582"/>
    <w:rsid w:val="00562369"/>
    <w:rsid w:val="00566924"/>
    <w:rsid w:val="00567698"/>
    <w:rsid w:val="005703C8"/>
    <w:rsid w:val="0057243A"/>
    <w:rsid w:val="00574316"/>
    <w:rsid w:val="0057765C"/>
    <w:rsid w:val="00580742"/>
    <w:rsid w:val="00581F5B"/>
    <w:rsid w:val="00582299"/>
    <w:rsid w:val="00582C42"/>
    <w:rsid w:val="00583AE4"/>
    <w:rsid w:val="00590F1D"/>
    <w:rsid w:val="005926E0"/>
    <w:rsid w:val="00592B56"/>
    <w:rsid w:val="005941F6"/>
    <w:rsid w:val="00594D12"/>
    <w:rsid w:val="00595239"/>
    <w:rsid w:val="005A323D"/>
    <w:rsid w:val="005A3AE4"/>
    <w:rsid w:val="005B5868"/>
    <w:rsid w:val="005B63E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12154"/>
    <w:rsid w:val="00614E58"/>
    <w:rsid w:val="006211B9"/>
    <w:rsid w:val="0062765B"/>
    <w:rsid w:val="00627EC8"/>
    <w:rsid w:val="00633799"/>
    <w:rsid w:val="0064715C"/>
    <w:rsid w:val="006522E7"/>
    <w:rsid w:val="006657CD"/>
    <w:rsid w:val="00665A65"/>
    <w:rsid w:val="00665F7F"/>
    <w:rsid w:val="0067308A"/>
    <w:rsid w:val="00674EEA"/>
    <w:rsid w:val="00676077"/>
    <w:rsid w:val="00676792"/>
    <w:rsid w:val="00677147"/>
    <w:rsid w:val="006810E8"/>
    <w:rsid w:val="006846AC"/>
    <w:rsid w:val="00694CBC"/>
    <w:rsid w:val="00695C15"/>
    <w:rsid w:val="00696B3E"/>
    <w:rsid w:val="00697FED"/>
    <w:rsid w:val="006A1A6E"/>
    <w:rsid w:val="006A26A0"/>
    <w:rsid w:val="006B1A71"/>
    <w:rsid w:val="006B1E56"/>
    <w:rsid w:val="006B3516"/>
    <w:rsid w:val="006B36BF"/>
    <w:rsid w:val="006B4543"/>
    <w:rsid w:val="006B4F12"/>
    <w:rsid w:val="006B640E"/>
    <w:rsid w:val="006B7CB0"/>
    <w:rsid w:val="006C292F"/>
    <w:rsid w:val="006C2934"/>
    <w:rsid w:val="006C50F0"/>
    <w:rsid w:val="006D3AAE"/>
    <w:rsid w:val="006D4EB1"/>
    <w:rsid w:val="006D5D8B"/>
    <w:rsid w:val="006D7F10"/>
    <w:rsid w:val="006E0806"/>
    <w:rsid w:val="006E4401"/>
    <w:rsid w:val="006E669C"/>
    <w:rsid w:val="006E68C8"/>
    <w:rsid w:val="006E698B"/>
    <w:rsid w:val="006F5B2A"/>
    <w:rsid w:val="006F7CE9"/>
    <w:rsid w:val="00703DDF"/>
    <w:rsid w:val="00706D64"/>
    <w:rsid w:val="00712242"/>
    <w:rsid w:val="0072022F"/>
    <w:rsid w:val="00721455"/>
    <w:rsid w:val="007455FD"/>
    <w:rsid w:val="00745D52"/>
    <w:rsid w:val="00746FCA"/>
    <w:rsid w:val="00751874"/>
    <w:rsid w:val="0075193E"/>
    <w:rsid w:val="0075214B"/>
    <w:rsid w:val="007522AA"/>
    <w:rsid w:val="00752E65"/>
    <w:rsid w:val="0075679B"/>
    <w:rsid w:val="007641B0"/>
    <w:rsid w:val="0076500E"/>
    <w:rsid w:val="00765BAF"/>
    <w:rsid w:val="0077436C"/>
    <w:rsid w:val="00775647"/>
    <w:rsid w:val="00780523"/>
    <w:rsid w:val="00780E7C"/>
    <w:rsid w:val="007826D8"/>
    <w:rsid w:val="00785020"/>
    <w:rsid w:val="007A025C"/>
    <w:rsid w:val="007A4F6E"/>
    <w:rsid w:val="007A53B1"/>
    <w:rsid w:val="007A79F4"/>
    <w:rsid w:val="007B1E0E"/>
    <w:rsid w:val="007C4A25"/>
    <w:rsid w:val="007C6340"/>
    <w:rsid w:val="007D5F89"/>
    <w:rsid w:val="007D6F0C"/>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1DE1"/>
    <w:rsid w:val="0083244B"/>
    <w:rsid w:val="00832B88"/>
    <w:rsid w:val="00837F2B"/>
    <w:rsid w:val="00841DF7"/>
    <w:rsid w:val="008564C4"/>
    <w:rsid w:val="00863190"/>
    <w:rsid w:val="00873220"/>
    <w:rsid w:val="00875B03"/>
    <w:rsid w:val="00877B95"/>
    <w:rsid w:val="00877C0B"/>
    <w:rsid w:val="00883EDE"/>
    <w:rsid w:val="00885E07"/>
    <w:rsid w:val="008878D2"/>
    <w:rsid w:val="00895C16"/>
    <w:rsid w:val="008967BD"/>
    <w:rsid w:val="008A0F2A"/>
    <w:rsid w:val="008B0531"/>
    <w:rsid w:val="008B4648"/>
    <w:rsid w:val="008B5CEC"/>
    <w:rsid w:val="008B6321"/>
    <w:rsid w:val="008B7469"/>
    <w:rsid w:val="008C35AB"/>
    <w:rsid w:val="008C5FCF"/>
    <w:rsid w:val="008C648D"/>
    <w:rsid w:val="008D5294"/>
    <w:rsid w:val="008D6E46"/>
    <w:rsid w:val="008E6553"/>
    <w:rsid w:val="008E663F"/>
    <w:rsid w:val="008E6961"/>
    <w:rsid w:val="008F3776"/>
    <w:rsid w:val="008F4648"/>
    <w:rsid w:val="008F514A"/>
    <w:rsid w:val="00901980"/>
    <w:rsid w:val="0090611C"/>
    <w:rsid w:val="00906582"/>
    <w:rsid w:val="00907B78"/>
    <w:rsid w:val="0091180A"/>
    <w:rsid w:val="00912D3B"/>
    <w:rsid w:val="009202D6"/>
    <w:rsid w:val="009215AE"/>
    <w:rsid w:val="00921B7D"/>
    <w:rsid w:val="009235E9"/>
    <w:rsid w:val="00926CD8"/>
    <w:rsid w:val="009307FA"/>
    <w:rsid w:val="00930D74"/>
    <w:rsid w:val="009335C8"/>
    <w:rsid w:val="0093422E"/>
    <w:rsid w:val="00936818"/>
    <w:rsid w:val="00940764"/>
    <w:rsid w:val="00941C03"/>
    <w:rsid w:val="00942412"/>
    <w:rsid w:val="00943A1C"/>
    <w:rsid w:val="009511DD"/>
    <w:rsid w:val="00951AC1"/>
    <w:rsid w:val="0095294E"/>
    <w:rsid w:val="00953A10"/>
    <w:rsid w:val="00954B0D"/>
    <w:rsid w:val="009571C1"/>
    <w:rsid w:val="0096419A"/>
    <w:rsid w:val="009724B0"/>
    <w:rsid w:val="00972C54"/>
    <w:rsid w:val="009734AB"/>
    <w:rsid w:val="00980635"/>
    <w:rsid w:val="00981BE5"/>
    <w:rsid w:val="00990B5E"/>
    <w:rsid w:val="00993EAB"/>
    <w:rsid w:val="00994D19"/>
    <w:rsid w:val="009A343C"/>
    <w:rsid w:val="009B2BF4"/>
    <w:rsid w:val="009B36E2"/>
    <w:rsid w:val="009C0FFD"/>
    <w:rsid w:val="009C16BB"/>
    <w:rsid w:val="009C27DD"/>
    <w:rsid w:val="009C509A"/>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1B26"/>
    <w:rsid w:val="00AA23E1"/>
    <w:rsid w:val="00AA7CA7"/>
    <w:rsid w:val="00AA7FC7"/>
    <w:rsid w:val="00AB0A31"/>
    <w:rsid w:val="00AB1D59"/>
    <w:rsid w:val="00AB26C6"/>
    <w:rsid w:val="00AB2C51"/>
    <w:rsid w:val="00AB3901"/>
    <w:rsid w:val="00AC07E6"/>
    <w:rsid w:val="00AC14D2"/>
    <w:rsid w:val="00AC35E9"/>
    <w:rsid w:val="00AC68FC"/>
    <w:rsid w:val="00AC6935"/>
    <w:rsid w:val="00AC71AD"/>
    <w:rsid w:val="00AC78CB"/>
    <w:rsid w:val="00AD288F"/>
    <w:rsid w:val="00AD3704"/>
    <w:rsid w:val="00AD6110"/>
    <w:rsid w:val="00AE30D9"/>
    <w:rsid w:val="00AE6C9A"/>
    <w:rsid w:val="00AF0A93"/>
    <w:rsid w:val="00AF1D2F"/>
    <w:rsid w:val="00AF31AE"/>
    <w:rsid w:val="00AF52DA"/>
    <w:rsid w:val="00AF61A2"/>
    <w:rsid w:val="00AF6ED0"/>
    <w:rsid w:val="00B00B8D"/>
    <w:rsid w:val="00B046A5"/>
    <w:rsid w:val="00B06E1C"/>
    <w:rsid w:val="00B075C5"/>
    <w:rsid w:val="00B10023"/>
    <w:rsid w:val="00B12479"/>
    <w:rsid w:val="00B13307"/>
    <w:rsid w:val="00B166F0"/>
    <w:rsid w:val="00B210B9"/>
    <w:rsid w:val="00B24A84"/>
    <w:rsid w:val="00B30A0D"/>
    <w:rsid w:val="00B35BCE"/>
    <w:rsid w:val="00B43AEA"/>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3736"/>
    <w:rsid w:val="00B947D5"/>
    <w:rsid w:val="00BA494C"/>
    <w:rsid w:val="00BA52B0"/>
    <w:rsid w:val="00BB62D4"/>
    <w:rsid w:val="00BC0E42"/>
    <w:rsid w:val="00BC1A8B"/>
    <w:rsid w:val="00BD45B9"/>
    <w:rsid w:val="00BD4986"/>
    <w:rsid w:val="00BD7218"/>
    <w:rsid w:val="00BE2842"/>
    <w:rsid w:val="00BF18CB"/>
    <w:rsid w:val="00BF32BF"/>
    <w:rsid w:val="00BF360C"/>
    <w:rsid w:val="00BF3D87"/>
    <w:rsid w:val="00BF5F0F"/>
    <w:rsid w:val="00C0589B"/>
    <w:rsid w:val="00C05A49"/>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606C1"/>
    <w:rsid w:val="00C63B05"/>
    <w:rsid w:val="00C64909"/>
    <w:rsid w:val="00C70B3C"/>
    <w:rsid w:val="00C7347F"/>
    <w:rsid w:val="00C737A1"/>
    <w:rsid w:val="00C737FB"/>
    <w:rsid w:val="00C7465C"/>
    <w:rsid w:val="00C84887"/>
    <w:rsid w:val="00C86E31"/>
    <w:rsid w:val="00C87BDA"/>
    <w:rsid w:val="00C920B4"/>
    <w:rsid w:val="00C93F48"/>
    <w:rsid w:val="00C94400"/>
    <w:rsid w:val="00C96854"/>
    <w:rsid w:val="00CA31EC"/>
    <w:rsid w:val="00CA497C"/>
    <w:rsid w:val="00CA53DF"/>
    <w:rsid w:val="00CA7E99"/>
    <w:rsid w:val="00CB1BC5"/>
    <w:rsid w:val="00CB7BBA"/>
    <w:rsid w:val="00CC0149"/>
    <w:rsid w:val="00CD05E9"/>
    <w:rsid w:val="00CD37EF"/>
    <w:rsid w:val="00CD481A"/>
    <w:rsid w:val="00CE21B4"/>
    <w:rsid w:val="00CE24E4"/>
    <w:rsid w:val="00CE3AFE"/>
    <w:rsid w:val="00CE71B7"/>
    <w:rsid w:val="00CF3100"/>
    <w:rsid w:val="00CF4060"/>
    <w:rsid w:val="00D00538"/>
    <w:rsid w:val="00D011F0"/>
    <w:rsid w:val="00D04A80"/>
    <w:rsid w:val="00D06820"/>
    <w:rsid w:val="00D13458"/>
    <w:rsid w:val="00D15331"/>
    <w:rsid w:val="00D1654D"/>
    <w:rsid w:val="00D23A7D"/>
    <w:rsid w:val="00D23E72"/>
    <w:rsid w:val="00D26D70"/>
    <w:rsid w:val="00D27B79"/>
    <w:rsid w:val="00D30DCF"/>
    <w:rsid w:val="00D31C38"/>
    <w:rsid w:val="00D363D5"/>
    <w:rsid w:val="00D4184B"/>
    <w:rsid w:val="00D43659"/>
    <w:rsid w:val="00D446EB"/>
    <w:rsid w:val="00D5434F"/>
    <w:rsid w:val="00D7462B"/>
    <w:rsid w:val="00D779D5"/>
    <w:rsid w:val="00D77CF6"/>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0D2D"/>
    <w:rsid w:val="00DF2005"/>
    <w:rsid w:val="00DF35D7"/>
    <w:rsid w:val="00DF5CC8"/>
    <w:rsid w:val="00DF7E5A"/>
    <w:rsid w:val="00E07CFD"/>
    <w:rsid w:val="00E108B1"/>
    <w:rsid w:val="00E11AD2"/>
    <w:rsid w:val="00E12E4D"/>
    <w:rsid w:val="00E148D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96615"/>
    <w:rsid w:val="00EA0243"/>
    <w:rsid w:val="00EA1859"/>
    <w:rsid w:val="00EA526C"/>
    <w:rsid w:val="00EA671C"/>
    <w:rsid w:val="00EB25D9"/>
    <w:rsid w:val="00EB3830"/>
    <w:rsid w:val="00EB6868"/>
    <w:rsid w:val="00EB75B9"/>
    <w:rsid w:val="00EC2056"/>
    <w:rsid w:val="00EC26D9"/>
    <w:rsid w:val="00EC4F18"/>
    <w:rsid w:val="00EC524C"/>
    <w:rsid w:val="00ED1AA0"/>
    <w:rsid w:val="00ED2123"/>
    <w:rsid w:val="00ED3116"/>
    <w:rsid w:val="00ED316F"/>
    <w:rsid w:val="00EE0C22"/>
    <w:rsid w:val="00EE11EB"/>
    <w:rsid w:val="00EE294C"/>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00"/>
    <w:rsid w:val="00F34040"/>
    <w:rsid w:val="00F37144"/>
    <w:rsid w:val="00F47482"/>
    <w:rsid w:val="00F47FAA"/>
    <w:rsid w:val="00F507C8"/>
    <w:rsid w:val="00F513F4"/>
    <w:rsid w:val="00F532D3"/>
    <w:rsid w:val="00F535CC"/>
    <w:rsid w:val="00F56B67"/>
    <w:rsid w:val="00F62562"/>
    <w:rsid w:val="00F7045E"/>
    <w:rsid w:val="00F75151"/>
    <w:rsid w:val="00F762E5"/>
    <w:rsid w:val="00F805D4"/>
    <w:rsid w:val="00F81989"/>
    <w:rsid w:val="00F81BFF"/>
    <w:rsid w:val="00F910C3"/>
    <w:rsid w:val="00F923A8"/>
    <w:rsid w:val="00F92DFB"/>
    <w:rsid w:val="00F93709"/>
    <w:rsid w:val="00FA06BE"/>
    <w:rsid w:val="00FA0B42"/>
    <w:rsid w:val="00FA0FB8"/>
    <w:rsid w:val="00FB3B45"/>
    <w:rsid w:val="00FC3F39"/>
    <w:rsid w:val="00FC492B"/>
    <w:rsid w:val="00FC61C1"/>
    <w:rsid w:val="00FD0726"/>
    <w:rsid w:val="00FD18DB"/>
    <w:rsid w:val="00FD292C"/>
    <w:rsid w:val="00FD2A81"/>
    <w:rsid w:val="00FD30A5"/>
    <w:rsid w:val="00FD53F3"/>
    <w:rsid w:val="00FD73AE"/>
    <w:rsid w:val="00FE1957"/>
    <w:rsid w:val="00FE278A"/>
    <w:rsid w:val="00FE6120"/>
    <w:rsid w:val="00FE6123"/>
    <w:rsid w:val="00FE6B76"/>
    <w:rsid w:val="00FE7AFE"/>
    <w:rsid w:val="00FF0E45"/>
    <w:rsid w:val="00FF2217"/>
    <w:rsid w:val="00FF3995"/>
    <w:rsid w:val="00FF498B"/>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Bullet" w:uiPriority="99"/>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3D5606"/>
    <w:pPr>
      <w:numPr>
        <w:numId w:val="31"/>
      </w:numPr>
      <w:contextualSpacing/>
    </w:pPr>
  </w:style>
  <w:style w:type="character" w:styleId="CommentReference">
    <w:name w:val="annotation reference"/>
    <w:basedOn w:val="DefaultParagraphFont"/>
    <w:rsid w:val="005A3AE4"/>
    <w:rPr>
      <w:sz w:val="16"/>
      <w:szCs w:val="16"/>
    </w:rPr>
  </w:style>
  <w:style w:type="paragraph" w:styleId="CommentText">
    <w:name w:val="annotation text"/>
    <w:basedOn w:val="Normal"/>
    <w:link w:val="CommentTextChar"/>
    <w:rsid w:val="005A3AE4"/>
    <w:pPr>
      <w:spacing w:line="240" w:lineRule="auto"/>
    </w:pPr>
    <w:rPr>
      <w:rFonts w:cs="Mangal"/>
      <w:sz w:val="20"/>
      <w:szCs w:val="18"/>
    </w:rPr>
  </w:style>
  <w:style w:type="character" w:customStyle="1" w:styleId="CommentTextChar">
    <w:name w:val="Comment Text Char"/>
    <w:basedOn w:val="DefaultParagraphFont"/>
    <w:link w:val="CommentText"/>
    <w:rsid w:val="005A3AE4"/>
    <w:rPr>
      <w:rFonts w:cs="Mangal"/>
      <w:kern w:val="1"/>
      <w:sz w:val="20"/>
      <w:szCs w:val="18"/>
      <w:lang w:val="es-CO" w:eastAsia="hi-IN" w:bidi="hi-IN"/>
    </w:rPr>
  </w:style>
  <w:style w:type="paragraph" w:styleId="CommentSubject">
    <w:name w:val="annotation subject"/>
    <w:basedOn w:val="CommentText"/>
    <w:next w:val="CommentText"/>
    <w:link w:val="CommentSubjectChar"/>
    <w:rsid w:val="005A3AE4"/>
    <w:rPr>
      <w:b/>
      <w:bCs/>
    </w:rPr>
  </w:style>
  <w:style w:type="character" w:customStyle="1" w:styleId="CommentSubjectChar">
    <w:name w:val="Comment Subject Char"/>
    <w:basedOn w:val="CommentTextChar"/>
    <w:link w:val="CommentSubject"/>
    <w:rsid w:val="005A3AE4"/>
    <w:rPr>
      <w:rFonts w:cs="Mangal"/>
      <w:b/>
      <w:bCs/>
      <w:kern w:val="1"/>
      <w:sz w:val="20"/>
      <w:szCs w:val="18"/>
      <w:lang w:val="es-CO" w:eastAsia="hi-IN" w:bidi="hi-IN"/>
    </w:rPr>
  </w:style>
  <w:style w:type="paragraph" w:styleId="Revision">
    <w:name w:val="Revision"/>
    <w:hidden/>
    <w:rsid w:val="005A3AE4"/>
    <w:rPr>
      <w:rFonts w:cs="Mangal"/>
      <w:kern w:val="1"/>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4F322818-CF06-4C63-A68C-08C1656D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2012-10-16T19:06:00Z</cp:lastPrinted>
  <dcterms:created xsi:type="dcterms:W3CDTF">2013-06-19T16:39:00Z</dcterms:created>
  <dcterms:modified xsi:type="dcterms:W3CDTF">2013-06-19T16:39:00Z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