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E9" w:rsidRPr="00B46981" w:rsidRDefault="00FB0DE9" w:rsidP="00FB0DE9">
      <w:pPr>
        <w:pStyle w:val="Title"/>
        <w:jc w:val="center"/>
        <w:rPr>
          <w:rFonts w:ascii="Times New Roman" w:hAnsi="Times New Roman"/>
          <w:color w:val="323E4F" w:themeColor="text2" w:themeShade="BF"/>
          <w:sz w:val="24"/>
          <w:szCs w:val="24"/>
        </w:rPr>
      </w:pPr>
      <w:bookmarkStart w:id="0" w:name="_GoBack"/>
      <w:bookmarkEnd w:id="0"/>
      <w:r w:rsidRPr="00B46981">
        <w:rPr>
          <w:rFonts w:ascii="Times New Roman" w:hAnsi="Times New Roman"/>
          <w:noProof/>
          <w:color w:val="000000"/>
          <w:sz w:val="24"/>
          <w:szCs w:val="24"/>
        </w:rPr>
        <w:drawing>
          <wp:inline distT="0" distB="0" distL="0" distR="0" wp14:anchorId="065EAFF7" wp14:editId="79913A65">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FB0DE9" w:rsidRPr="00B46981" w:rsidRDefault="00FB0DE9" w:rsidP="00FB0DE9">
      <w:pPr>
        <w:spacing w:after="0"/>
        <w:jc w:val="center"/>
        <w:rPr>
          <w:rFonts w:ascii="Times New Roman" w:hAnsi="Times New Roman" w:cs="Times New Roman"/>
          <w:b/>
          <w:color w:val="2E74B5" w:themeColor="accent1" w:themeShade="BF"/>
          <w:sz w:val="24"/>
          <w:szCs w:val="24"/>
        </w:rPr>
      </w:pPr>
      <w:r w:rsidRPr="00B46981">
        <w:rPr>
          <w:rFonts w:ascii="Times New Roman" w:hAnsi="Times New Roman" w:cs="Times New Roman"/>
          <w:b/>
          <w:color w:val="2E74B5" w:themeColor="accent1" w:themeShade="BF"/>
          <w:sz w:val="24"/>
          <w:szCs w:val="24"/>
        </w:rPr>
        <w:t>Review and Update of the World Bank’s Environmental and Social Safeguard Policies</w:t>
      </w:r>
    </w:p>
    <w:p w:rsidR="00FB0DE9" w:rsidRPr="00B46981" w:rsidRDefault="00FB0DE9" w:rsidP="00FB0DE9">
      <w:pPr>
        <w:pStyle w:val="Title"/>
        <w:spacing w:after="0"/>
        <w:jc w:val="center"/>
        <w:rPr>
          <w:rFonts w:ascii="Times New Roman" w:hAnsi="Times New Roman"/>
          <w:b/>
          <w:color w:val="2E74B5" w:themeColor="accent1" w:themeShade="BF"/>
          <w:sz w:val="24"/>
          <w:szCs w:val="24"/>
          <w:lang w:bidi="ar-LB"/>
        </w:rPr>
      </w:pPr>
      <w:r w:rsidRPr="00B46981">
        <w:rPr>
          <w:rFonts w:ascii="Times New Roman" w:hAnsi="Times New Roman"/>
          <w:b/>
          <w:color w:val="2E74B5" w:themeColor="accent1" w:themeShade="BF"/>
          <w:sz w:val="24"/>
          <w:szCs w:val="24"/>
        </w:rPr>
        <w:t xml:space="preserve">Phase </w:t>
      </w:r>
      <w:r w:rsidRPr="00B46981">
        <w:rPr>
          <w:rFonts w:ascii="Times New Roman" w:hAnsi="Times New Roman"/>
          <w:bCs/>
          <w:color w:val="2E74B5" w:themeColor="accent1" w:themeShade="BF"/>
          <w:sz w:val="24"/>
          <w:szCs w:val="24"/>
          <w:rtl/>
        </w:rPr>
        <w:t>3</w:t>
      </w:r>
    </w:p>
    <w:p w:rsidR="00FB0DE9" w:rsidRPr="00B46981" w:rsidRDefault="00FB0DE9" w:rsidP="00FB0DE9">
      <w:pPr>
        <w:pStyle w:val="Title"/>
        <w:spacing w:after="0"/>
        <w:jc w:val="center"/>
        <w:rPr>
          <w:rFonts w:ascii="Times New Roman" w:hAnsi="Times New Roman"/>
          <w:b/>
          <w:color w:val="2E74B5" w:themeColor="accent1" w:themeShade="BF"/>
          <w:sz w:val="24"/>
          <w:szCs w:val="24"/>
        </w:rPr>
      </w:pPr>
      <w:r w:rsidRPr="00B46981">
        <w:rPr>
          <w:rFonts w:ascii="Times New Roman" w:hAnsi="Times New Roman"/>
          <w:b/>
          <w:color w:val="2E74B5" w:themeColor="accent1" w:themeShade="BF"/>
          <w:sz w:val="24"/>
          <w:szCs w:val="24"/>
        </w:rPr>
        <w:t>Feedback Summary</w:t>
      </w:r>
    </w:p>
    <w:p w:rsidR="00FB0DE9" w:rsidRPr="00B46981" w:rsidRDefault="00FB0DE9"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Cs w:val="24"/>
          <w:lang w:val="en-US"/>
        </w:rPr>
      </w:pPr>
    </w:p>
    <w:p w:rsidR="00944F46" w:rsidRPr="00B46981"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szCs w:val="24"/>
          <w:lang w:val="en-US"/>
        </w:rPr>
      </w:pPr>
      <w:r w:rsidRPr="00B46981">
        <w:rPr>
          <w:rFonts w:ascii="Times New Roman" w:hAnsi="Times New Roman" w:cs="Times New Roman"/>
          <w:b/>
          <w:bCs/>
          <w:szCs w:val="24"/>
          <w:lang w:val="en-US"/>
        </w:rPr>
        <w:t xml:space="preserve">Date: </w:t>
      </w:r>
      <w:r w:rsidR="00437036" w:rsidRPr="00B46981">
        <w:rPr>
          <w:rFonts w:ascii="Times New Roman" w:hAnsi="Times New Roman" w:cs="Times New Roman"/>
          <w:b/>
          <w:bCs/>
          <w:szCs w:val="24"/>
          <w:lang w:val="en-US"/>
        </w:rPr>
        <w:t xml:space="preserve"> February 9, 2016</w:t>
      </w:r>
    </w:p>
    <w:p w:rsidR="00944F46" w:rsidRPr="00B46981" w:rsidRDefault="0043703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Cs w:val="24"/>
          <w:lang w:val="en-US"/>
        </w:rPr>
      </w:pPr>
      <w:r w:rsidRPr="00B46981">
        <w:rPr>
          <w:rFonts w:ascii="Times New Roman" w:hAnsi="Times New Roman" w:cs="Times New Roman"/>
          <w:b/>
          <w:bCs/>
          <w:szCs w:val="24"/>
          <w:lang w:val="en-US"/>
        </w:rPr>
        <w:t>Location</w:t>
      </w:r>
      <w:r w:rsidR="00944F46" w:rsidRPr="00B46981">
        <w:rPr>
          <w:rFonts w:ascii="Times New Roman" w:hAnsi="Times New Roman" w:cs="Times New Roman"/>
          <w:b/>
          <w:bCs/>
          <w:szCs w:val="24"/>
          <w:lang w:val="en-US"/>
        </w:rPr>
        <w:t xml:space="preserve">: </w:t>
      </w:r>
      <w:r w:rsidRPr="00B46981">
        <w:rPr>
          <w:rFonts w:ascii="Times New Roman" w:hAnsi="Times New Roman" w:cs="Times New Roman"/>
          <w:b/>
          <w:bCs/>
          <w:szCs w:val="24"/>
          <w:lang w:val="en-US"/>
        </w:rPr>
        <w:t xml:space="preserve"> Addis Ababa, Ethiopia</w:t>
      </w:r>
    </w:p>
    <w:p w:rsidR="00944F46" w:rsidRPr="00B46981" w:rsidRDefault="002B4214"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szCs w:val="24"/>
          <w:lang w:val="en-US"/>
        </w:rPr>
      </w:pPr>
      <w:r w:rsidRPr="00B46981">
        <w:rPr>
          <w:rFonts w:ascii="Times New Roman" w:hAnsi="Times New Roman" w:cs="Times New Roman"/>
          <w:b/>
          <w:bCs/>
          <w:szCs w:val="24"/>
          <w:lang w:val="en-US"/>
        </w:rPr>
        <w:t>Audience</w:t>
      </w:r>
      <w:r w:rsidR="00437036" w:rsidRPr="00B46981">
        <w:rPr>
          <w:rFonts w:ascii="Times New Roman" w:hAnsi="Times New Roman" w:cs="Times New Roman"/>
          <w:b/>
          <w:bCs/>
          <w:szCs w:val="24"/>
          <w:lang w:val="en-US"/>
        </w:rPr>
        <w:t>:  Multi-stakeholder meeting</w:t>
      </w:r>
    </w:p>
    <w:p w:rsidR="00944F46" w:rsidRPr="00B46981" w:rsidRDefault="00944F46"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Cs w:val="24"/>
          <w:lang w:val="en-US"/>
        </w:rPr>
      </w:pPr>
    </w:p>
    <w:tbl>
      <w:tblPr>
        <w:tblStyle w:val="TableGrid"/>
        <w:tblW w:w="0" w:type="auto"/>
        <w:tblLook w:val="04A0" w:firstRow="1" w:lastRow="0" w:firstColumn="1" w:lastColumn="0" w:noHBand="0" w:noVBand="1"/>
      </w:tblPr>
      <w:tblGrid>
        <w:gridCol w:w="977"/>
        <w:gridCol w:w="2388"/>
        <w:gridCol w:w="5546"/>
        <w:gridCol w:w="5479"/>
      </w:tblGrid>
      <w:tr w:rsidR="00944F46" w:rsidRPr="00B46981" w:rsidTr="00D6165D">
        <w:tc>
          <w:tcPr>
            <w:tcW w:w="0" w:type="auto"/>
            <w:shd w:val="clear" w:color="auto" w:fill="D9D9D9" w:themeFill="background1" w:themeFillShade="D9"/>
          </w:tcPr>
          <w:p w:rsidR="00944F46" w:rsidRPr="00B46981" w:rsidRDefault="00944F46" w:rsidP="00944F46">
            <w:pPr>
              <w:jc w:val="center"/>
              <w:rPr>
                <w:rFonts w:ascii="Times New Roman" w:hAnsi="Times New Roman" w:cs="Times New Roman"/>
                <w:b/>
                <w:sz w:val="24"/>
                <w:szCs w:val="24"/>
              </w:rPr>
            </w:pPr>
            <w:r w:rsidRPr="00B46981">
              <w:rPr>
                <w:rFonts w:ascii="Times New Roman" w:hAnsi="Times New Roman" w:cs="Times New Roman"/>
                <w:b/>
                <w:sz w:val="24"/>
                <w:szCs w:val="24"/>
              </w:rPr>
              <w:t>ESF</w:t>
            </w:r>
          </w:p>
        </w:tc>
        <w:tc>
          <w:tcPr>
            <w:tcW w:w="0" w:type="auto"/>
            <w:shd w:val="clear" w:color="auto" w:fill="D9D9D9" w:themeFill="background1" w:themeFillShade="D9"/>
          </w:tcPr>
          <w:p w:rsidR="00944F46" w:rsidRPr="00B46981" w:rsidRDefault="00944F46" w:rsidP="00944F46">
            <w:pPr>
              <w:jc w:val="center"/>
              <w:rPr>
                <w:rFonts w:ascii="Times New Roman" w:hAnsi="Times New Roman" w:cs="Times New Roman"/>
                <w:b/>
                <w:sz w:val="24"/>
                <w:szCs w:val="24"/>
              </w:rPr>
            </w:pPr>
            <w:r w:rsidRPr="00B46981">
              <w:rPr>
                <w:rFonts w:ascii="Times New Roman" w:hAnsi="Times New Roman" w:cs="Times New Roman"/>
                <w:b/>
                <w:sz w:val="24"/>
                <w:szCs w:val="24"/>
              </w:rPr>
              <w:t>Issue</w:t>
            </w:r>
          </w:p>
        </w:tc>
        <w:tc>
          <w:tcPr>
            <w:tcW w:w="0" w:type="auto"/>
            <w:shd w:val="clear" w:color="auto" w:fill="D9D9D9" w:themeFill="background1" w:themeFillShade="D9"/>
          </w:tcPr>
          <w:p w:rsidR="00944F46" w:rsidRPr="00B46981" w:rsidRDefault="00944F46" w:rsidP="00944F46">
            <w:pPr>
              <w:jc w:val="center"/>
              <w:rPr>
                <w:rFonts w:ascii="Times New Roman" w:hAnsi="Times New Roman" w:cs="Times New Roman"/>
                <w:b/>
                <w:sz w:val="24"/>
                <w:szCs w:val="24"/>
              </w:rPr>
            </w:pPr>
            <w:r w:rsidRPr="00B46981">
              <w:rPr>
                <w:rFonts w:ascii="Times New Roman" w:hAnsi="Times New Roman" w:cs="Times New Roman"/>
                <w:b/>
                <w:sz w:val="24"/>
                <w:szCs w:val="24"/>
              </w:rPr>
              <w:t>Items</w:t>
            </w:r>
          </w:p>
        </w:tc>
        <w:tc>
          <w:tcPr>
            <w:tcW w:w="0" w:type="auto"/>
            <w:shd w:val="clear" w:color="auto" w:fill="D9D9D9" w:themeFill="background1" w:themeFillShade="D9"/>
          </w:tcPr>
          <w:p w:rsidR="00944F46" w:rsidRPr="00B46981" w:rsidRDefault="00944F46" w:rsidP="00944F46">
            <w:pPr>
              <w:jc w:val="center"/>
              <w:rPr>
                <w:rFonts w:ascii="Times New Roman" w:hAnsi="Times New Roman" w:cs="Times New Roman"/>
                <w:b/>
                <w:sz w:val="24"/>
                <w:szCs w:val="24"/>
              </w:rPr>
            </w:pPr>
            <w:r w:rsidRPr="00B46981">
              <w:rPr>
                <w:rFonts w:ascii="Times New Roman" w:hAnsi="Times New Roman" w:cs="Times New Roman"/>
                <w:b/>
                <w:sz w:val="24"/>
                <w:szCs w:val="24"/>
              </w:rPr>
              <w:t>Feedback</w:t>
            </w:r>
          </w:p>
        </w:tc>
      </w:tr>
      <w:tr w:rsidR="00944F46" w:rsidRPr="00B46981" w:rsidTr="00D6165D">
        <w:tc>
          <w:tcPr>
            <w:tcW w:w="0" w:type="auto"/>
            <w:shd w:val="clear" w:color="auto" w:fill="E7E6E6" w:themeFill="background2"/>
          </w:tcPr>
          <w:p w:rsidR="00944F46" w:rsidRPr="00B46981" w:rsidRDefault="00944F46" w:rsidP="00F248C2">
            <w:pPr>
              <w:rPr>
                <w:rFonts w:ascii="Times New Roman" w:hAnsi="Times New Roman" w:cs="Times New Roman"/>
                <w:color w:val="000000"/>
                <w:sz w:val="24"/>
                <w:szCs w:val="24"/>
              </w:rPr>
            </w:pPr>
            <w:r w:rsidRPr="00B46981">
              <w:rPr>
                <w:rFonts w:ascii="Times New Roman" w:hAnsi="Times New Roman" w:cs="Times New Roman"/>
                <w:color w:val="000000"/>
                <w:sz w:val="24"/>
                <w:szCs w:val="24"/>
              </w:rPr>
              <w:t>Vision</w:t>
            </w:r>
          </w:p>
        </w:tc>
        <w:tc>
          <w:tcPr>
            <w:tcW w:w="0" w:type="auto"/>
            <w:shd w:val="clear" w:color="auto" w:fill="E7E6E6" w:themeFill="background2"/>
          </w:tcPr>
          <w:p w:rsidR="00944F46" w:rsidRPr="00B46981" w:rsidRDefault="00944F46" w:rsidP="00F248C2">
            <w:pPr>
              <w:rPr>
                <w:rFonts w:ascii="Times New Roman" w:hAnsi="Times New Roman" w:cs="Times New Roman"/>
                <w:color w:val="000000"/>
                <w:sz w:val="24"/>
                <w:szCs w:val="24"/>
              </w:rPr>
            </w:pPr>
            <w:r w:rsidRPr="00B46981">
              <w:rPr>
                <w:rFonts w:ascii="Times New Roman" w:hAnsi="Times New Roman" w:cs="Times New Roman"/>
                <w:color w:val="000000"/>
                <w:sz w:val="24"/>
                <w:szCs w:val="24"/>
              </w:rPr>
              <w:t xml:space="preserve">Human Rights </w:t>
            </w:r>
          </w:p>
        </w:tc>
        <w:tc>
          <w:tcPr>
            <w:tcW w:w="0" w:type="auto"/>
            <w:shd w:val="clear" w:color="auto" w:fill="E7E6E6" w:themeFill="background2"/>
          </w:tcPr>
          <w:p w:rsidR="00944F46" w:rsidRPr="00B46981" w:rsidRDefault="00944F46" w:rsidP="001C5B10">
            <w:pPr>
              <w:pStyle w:val="ListParagraph"/>
              <w:numPr>
                <w:ilvl w:val="0"/>
                <w:numId w:val="11"/>
              </w:numPr>
              <w:ind w:left="342"/>
              <w:rPr>
                <w:rFonts w:ascii="Times New Roman" w:hAnsi="Times New Roman"/>
                <w:color w:val="000000"/>
                <w:sz w:val="24"/>
                <w:szCs w:val="24"/>
              </w:rPr>
            </w:pPr>
            <w:r w:rsidRPr="00B46981">
              <w:rPr>
                <w:rFonts w:ascii="Times New Roman" w:hAnsi="Times New Roman"/>
                <w:color w:val="000000"/>
                <w:sz w:val="24"/>
                <w:szCs w:val="24"/>
              </w:rPr>
              <w:t xml:space="preserve">Approach to  human rights  in the ESF </w:t>
            </w:r>
          </w:p>
        </w:tc>
        <w:tc>
          <w:tcPr>
            <w:tcW w:w="0" w:type="auto"/>
          </w:tcPr>
          <w:p w:rsidR="00944F46" w:rsidRPr="00B46981" w:rsidRDefault="009E5E04" w:rsidP="009152DD">
            <w:pPr>
              <w:pStyle w:val="ListParagraph"/>
              <w:numPr>
                <w:ilvl w:val="0"/>
                <w:numId w:val="14"/>
              </w:numPr>
              <w:jc w:val="both"/>
              <w:rPr>
                <w:rFonts w:ascii="Times New Roman" w:hAnsi="Times New Roman"/>
                <w:color w:val="000000"/>
                <w:sz w:val="24"/>
                <w:szCs w:val="24"/>
              </w:rPr>
            </w:pPr>
            <w:r w:rsidRPr="00B46981">
              <w:rPr>
                <w:rFonts w:ascii="Times New Roman" w:hAnsi="Times New Roman"/>
                <w:color w:val="000000"/>
                <w:sz w:val="24"/>
                <w:szCs w:val="24"/>
              </w:rPr>
              <w:t>The World Bank needs to take human rights into account for all of its projects, if it does not, then it is undermining the link between human rights and development</w:t>
            </w:r>
            <w:r w:rsidR="009152DD" w:rsidRPr="00B46981">
              <w:rPr>
                <w:rFonts w:ascii="Times New Roman" w:hAnsi="Times New Roman"/>
                <w:color w:val="000000"/>
                <w:sz w:val="24"/>
                <w:szCs w:val="24"/>
              </w:rPr>
              <w:t>.</w:t>
            </w:r>
          </w:p>
          <w:p w:rsidR="009152DD" w:rsidRPr="00B46981" w:rsidRDefault="009152DD" w:rsidP="00BB0F53">
            <w:pPr>
              <w:pStyle w:val="ListParagraph"/>
              <w:numPr>
                <w:ilvl w:val="0"/>
                <w:numId w:val="14"/>
              </w:numPr>
              <w:spacing w:after="160" w:line="256" w:lineRule="auto"/>
              <w:contextualSpacing/>
              <w:jc w:val="both"/>
              <w:rPr>
                <w:rFonts w:ascii="Times New Roman" w:hAnsi="Times New Roman"/>
                <w:sz w:val="24"/>
                <w:szCs w:val="24"/>
              </w:rPr>
            </w:pPr>
            <w:r w:rsidRPr="00B46981">
              <w:rPr>
                <w:rFonts w:ascii="Times New Roman" w:hAnsi="Times New Roman"/>
                <w:sz w:val="24"/>
                <w:szCs w:val="24"/>
              </w:rPr>
              <w:t>Improved governance is key to respecting human rights in a country.  Good governance increases community engagement and helps teach citizens about their rights.</w:t>
            </w:r>
          </w:p>
        </w:tc>
      </w:tr>
      <w:tr w:rsidR="00944F46" w:rsidRPr="00B46981" w:rsidTr="00D6165D">
        <w:tc>
          <w:tcPr>
            <w:tcW w:w="0" w:type="auto"/>
            <w:vMerge w:val="restart"/>
            <w:shd w:val="clear" w:color="auto" w:fill="E7E6E6" w:themeFill="background2"/>
          </w:tcPr>
          <w:p w:rsidR="00944F46" w:rsidRPr="00B46981" w:rsidRDefault="00944F46" w:rsidP="00895AF5">
            <w:pPr>
              <w:rPr>
                <w:rFonts w:ascii="Times New Roman" w:hAnsi="Times New Roman" w:cs="Times New Roman"/>
                <w:sz w:val="24"/>
                <w:szCs w:val="24"/>
              </w:rPr>
            </w:pPr>
            <w:r w:rsidRPr="00B46981">
              <w:rPr>
                <w:rFonts w:ascii="Times New Roman" w:hAnsi="Times New Roman" w:cs="Times New Roman"/>
                <w:sz w:val="24"/>
                <w:szCs w:val="24"/>
              </w:rPr>
              <w:t>ESP/</w:t>
            </w:r>
          </w:p>
          <w:p w:rsidR="00944F46" w:rsidRPr="00B46981" w:rsidRDefault="00944F46" w:rsidP="00895AF5">
            <w:pPr>
              <w:rPr>
                <w:rFonts w:ascii="Times New Roman" w:hAnsi="Times New Roman" w:cs="Times New Roman"/>
                <w:sz w:val="24"/>
                <w:szCs w:val="24"/>
              </w:rPr>
            </w:pPr>
            <w:r w:rsidRPr="00B46981">
              <w:rPr>
                <w:rFonts w:ascii="Times New Roman" w:hAnsi="Times New Roman" w:cs="Times New Roman"/>
                <w:sz w:val="24"/>
                <w:szCs w:val="24"/>
              </w:rPr>
              <w:t>ESS1</w:t>
            </w:r>
          </w:p>
          <w:p w:rsidR="00944F46" w:rsidRPr="00B46981" w:rsidRDefault="00944F46" w:rsidP="00444D49">
            <w:pPr>
              <w:rPr>
                <w:rFonts w:ascii="Times New Roman" w:hAnsi="Times New Roman" w:cs="Times New Roman"/>
                <w:sz w:val="24"/>
                <w:szCs w:val="24"/>
              </w:rPr>
            </w:pPr>
          </w:p>
        </w:tc>
        <w:tc>
          <w:tcPr>
            <w:tcW w:w="0" w:type="auto"/>
            <w:shd w:val="clear" w:color="auto" w:fill="E7E6E6" w:themeFill="background2"/>
          </w:tcPr>
          <w:p w:rsidR="00944F46" w:rsidRPr="00B46981" w:rsidRDefault="00944F46" w:rsidP="0023659A">
            <w:pPr>
              <w:rPr>
                <w:rFonts w:ascii="Times New Roman" w:hAnsi="Times New Roman" w:cs="Times New Roman"/>
                <w:sz w:val="24"/>
                <w:szCs w:val="24"/>
              </w:rPr>
            </w:pPr>
            <w:r w:rsidRPr="00B46981">
              <w:rPr>
                <w:rFonts w:ascii="Times New Roman" w:hAnsi="Times New Roman" w:cs="Times New Roman"/>
                <w:sz w:val="24"/>
                <w:szCs w:val="24"/>
              </w:rPr>
              <w:t>Non-discrimination and vulnerable groups</w:t>
            </w:r>
          </w:p>
        </w:tc>
        <w:tc>
          <w:tcPr>
            <w:tcW w:w="0" w:type="auto"/>
            <w:shd w:val="clear" w:color="auto" w:fill="E7E6E6" w:themeFill="background2"/>
          </w:tcPr>
          <w:p w:rsidR="00944F46" w:rsidRPr="00B46981" w:rsidRDefault="00944F46" w:rsidP="001C5B10">
            <w:pPr>
              <w:pStyle w:val="ListParagraph"/>
              <w:numPr>
                <w:ilvl w:val="0"/>
                <w:numId w:val="11"/>
              </w:numPr>
              <w:ind w:left="342"/>
              <w:rPr>
                <w:rFonts w:ascii="Times New Roman" w:hAnsi="Times New Roman"/>
                <w:sz w:val="24"/>
                <w:szCs w:val="24"/>
              </w:rPr>
            </w:pPr>
            <w:r w:rsidRPr="00B46981">
              <w:rPr>
                <w:rFonts w:ascii="Times New Roman" w:hAnsi="Times New Roman"/>
                <w:sz w:val="24"/>
                <w:szCs w:val="24"/>
              </w:rPr>
              <w:t xml:space="preserve">Explicit listing of specific vulnerable groups by type/name (age, gender, ethnicity, religion, physical, mental or other disability, social, civic or health status, sexual orientation, gender identity, economic disadvantages or indigenous status, and/or dependence on unique natural resources) </w:t>
            </w:r>
          </w:p>
          <w:p w:rsidR="00944F46" w:rsidRPr="00B46981" w:rsidRDefault="00944F46" w:rsidP="001C5B10">
            <w:pPr>
              <w:pStyle w:val="ListParagraph"/>
              <w:numPr>
                <w:ilvl w:val="0"/>
                <w:numId w:val="11"/>
              </w:numPr>
              <w:ind w:left="342"/>
              <w:rPr>
                <w:rFonts w:ascii="Times New Roman" w:hAnsi="Times New Roman"/>
                <w:sz w:val="24"/>
                <w:szCs w:val="24"/>
              </w:rPr>
            </w:pPr>
            <w:r w:rsidRPr="00B46981">
              <w:rPr>
                <w:rFonts w:ascii="Times New Roman" w:hAnsi="Times New Roman"/>
                <w:sz w:val="24"/>
                <w:szCs w:val="24"/>
              </w:rPr>
              <w:t>Specific aspects of the non-discrimination principle in complex social and political contexts, including where recognition of certain groups is not in accordance with national law</w:t>
            </w:r>
          </w:p>
        </w:tc>
        <w:tc>
          <w:tcPr>
            <w:tcW w:w="0" w:type="auto"/>
          </w:tcPr>
          <w:p w:rsidR="002143FB" w:rsidRPr="00B46981" w:rsidRDefault="002143FB" w:rsidP="00D17266">
            <w:pPr>
              <w:pStyle w:val="ListParagraph"/>
              <w:numPr>
                <w:ilvl w:val="0"/>
                <w:numId w:val="14"/>
              </w:numPr>
              <w:jc w:val="both"/>
              <w:rPr>
                <w:rFonts w:ascii="Times New Roman" w:hAnsi="Times New Roman"/>
                <w:color w:val="000000"/>
                <w:sz w:val="24"/>
                <w:szCs w:val="24"/>
              </w:rPr>
            </w:pPr>
            <w:r w:rsidRPr="00B46981">
              <w:rPr>
                <w:rFonts w:ascii="Times New Roman" w:hAnsi="Times New Roman"/>
                <w:color w:val="000000"/>
                <w:sz w:val="24"/>
                <w:szCs w:val="24"/>
              </w:rPr>
              <w:t>Broad approval of the inclusion of SOGIE in the framework.</w:t>
            </w:r>
          </w:p>
          <w:p w:rsidR="000804B3" w:rsidRPr="00B46981" w:rsidRDefault="00D17266" w:rsidP="00D17266">
            <w:pPr>
              <w:pStyle w:val="ListParagraph"/>
              <w:numPr>
                <w:ilvl w:val="0"/>
                <w:numId w:val="14"/>
              </w:numPr>
              <w:spacing w:after="160" w:line="256" w:lineRule="auto"/>
              <w:contextualSpacing/>
              <w:rPr>
                <w:rFonts w:ascii="Times New Roman" w:hAnsi="Times New Roman"/>
                <w:sz w:val="24"/>
                <w:szCs w:val="24"/>
              </w:rPr>
            </w:pPr>
            <w:r w:rsidRPr="00B46981">
              <w:rPr>
                <w:rFonts w:ascii="Times New Roman" w:hAnsi="Times New Roman"/>
                <w:sz w:val="24"/>
                <w:szCs w:val="24"/>
              </w:rPr>
              <w:t>There may be a need to add “occupational minorities”</w:t>
            </w:r>
            <w:r w:rsidR="000804B3" w:rsidRPr="00B46981">
              <w:rPr>
                <w:rFonts w:ascii="Times New Roman" w:hAnsi="Times New Roman"/>
                <w:sz w:val="24"/>
                <w:szCs w:val="24"/>
              </w:rPr>
              <w:t xml:space="preserve"> as a vulnerable and marginalized group, for example, </w:t>
            </w:r>
            <w:r w:rsidRPr="00B46981">
              <w:rPr>
                <w:rFonts w:ascii="Times New Roman" w:hAnsi="Times New Roman"/>
                <w:sz w:val="24"/>
                <w:szCs w:val="24"/>
              </w:rPr>
              <w:t>potters</w:t>
            </w:r>
            <w:r w:rsidR="000804B3" w:rsidRPr="00B46981">
              <w:rPr>
                <w:rFonts w:ascii="Times New Roman" w:hAnsi="Times New Roman"/>
                <w:sz w:val="24"/>
                <w:szCs w:val="24"/>
              </w:rPr>
              <w:t xml:space="preserve"> and </w:t>
            </w:r>
            <w:r w:rsidRPr="00B46981">
              <w:rPr>
                <w:rFonts w:ascii="Times New Roman" w:hAnsi="Times New Roman"/>
                <w:sz w:val="24"/>
                <w:szCs w:val="24"/>
              </w:rPr>
              <w:t xml:space="preserve">wielders.  In Ethiopia, </w:t>
            </w:r>
            <w:r w:rsidR="000804B3" w:rsidRPr="00B46981">
              <w:rPr>
                <w:rFonts w:ascii="Times New Roman" w:hAnsi="Times New Roman"/>
                <w:sz w:val="24"/>
                <w:szCs w:val="24"/>
              </w:rPr>
              <w:t xml:space="preserve">those two professions tend to be people </w:t>
            </w:r>
            <w:r w:rsidRPr="00B46981">
              <w:rPr>
                <w:rFonts w:ascii="Times New Roman" w:hAnsi="Times New Roman"/>
                <w:sz w:val="24"/>
                <w:szCs w:val="24"/>
              </w:rPr>
              <w:t>born into poor, landless families, that cannon access any other livelihood opportunities</w:t>
            </w:r>
          </w:p>
          <w:p w:rsidR="00307725" w:rsidRPr="00B46981" w:rsidRDefault="00307725" w:rsidP="00307725">
            <w:pPr>
              <w:pStyle w:val="ListParagraph"/>
              <w:numPr>
                <w:ilvl w:val="0"/>
                <w:numId w:val="14"/>
              </w:numPr>
              <w:spacing w:line="256" w:lineRule="auto"/>
              <w:contextualSpacing/>
              <w:rPr>
                <w:rFonts w:ascii="Times New Roman" w:hAnsi="Times New Roman"/>
                <w:sz w:val="24"/>
                <w:szCs w:val="24"/>
              </w:rPr>
            </w:pPr>
            <w:r w:rsidRPr="00B46981">
              <w:rPr>
                <w:rFonts w:ascii="Times New Roman" w:hAnsi="Times New Roman"/>
                <w:sz w:val="24"/>
                <w:szCs w:val="24"/>
              </w:rPr>
              <w:t xml:space="preserve">The Bank should consider the importance of data in promoting non-discrimination and equality. To </w:t>
            </w:r>
            <w:r w:rsidR="00D6165D" w:rsidRPr="00B46981">
              <w:rPr>
                <w:rFonts w:ascii="Times New Roman" w:hAnsi="Times New Roman"/>
                <w:sz w:val="24"/>
                <w:szCs w:val="24"/>
              </w:rPr>
              <w:t xml:space="preserve">that </w:t>
            </w:r>
            <w:r w:rsidRPr="00B46981">
              <w:rPr>
                <w:rFonts w:ascii="Times New Roman" w:hAnsi="Times New Roman"/>
                <w:sz w:val="24"/>
                <w:szCs w:val="24"/>
              </w:rPr>
              <w:t xml:space="preserve">end, the ESF should ensure </w:t>
            </w:r>
            <w:r w:rsidR="00D6165D" w:rsidRPr="00B46981">
              <w:rPr>
                <w:rFonts w:ascii="Times New Roman" w:hAnsi="Times New Roman"/>
                <w:sz w:val="24"/>
                <w:szCs w:val="24"/>
              </w:rPr>
              <w:t xml:space="preserve">that </w:t>
            </w:r>
            <w:r w:rsidRPr="00B46981">
              <w:rPr>
                <w:rFonts w:ascii="Times New Roman" w:hAnsi="Times New Roman"/>
                <w:sz w:val="24"/>
                <w:szCs w:val="24"/>
              </w:rPr>
              <w:t xml:space="preserve">all projects </w:t>
            </w:r>
            <w:proofErr w:type="gramStart"/>
            <w:r w:rsidRPr="00B46981">
              <w:rPr>
                <w:rFonts w:ascii="Times New Roman" w:hAnsi="Times New Roman"/>
                <w:sz w:val="24"/>
                <w:szCs w:val="24"/>
              </w:rPr>
              <w:lastRenderedPageBreak/>
              <w:t>collect</w:t>
            </w:r>
            <w:proofErr w:type="gramEnd"/>
            <w:r w:rsidRPr="00B46981">
              <w:rPr>
                <w:rFonts w:ascii="Times New Roman" w:hAnsi="Times New Roman"/>
                <w:sz w:val="24"/>
                <w:szCs w:val="24"/>
              </w:rPr>
              <w:t xml:space="preserve"> data </w:t>
            </w:r>
            <w:r w:rsidR="00D6165D" w:rsidRPr="00B46981">
              <w:rPr>
                <w:rFonts w:ascii="Times New Roman" w:hAnsi="Times New Roman"/>
                <w:sz w:val="24"/>
                <w:szCs w:val="24"/>
              </w:rPr>
              <w:t xml:space="preserve">that is </w:t>
            </w:r>
            <w:r w:rsidRPr="00B46981">
              <w:rPr>
                <w:rFonts w:ascii="Times New Roman" w:hAnsi="Times New Roman"/>
                <w:sz w:val="24"/>
                <w:szCs w:val="24"/>
              </w:rPr>
              <w:t>disaggregated by age, sex, disability and other vulnerable groups.</w:t>
            </w:r>
          </w:p>
          <w:p w:rsidR="00307725" w:rsidRPr="00B46981" w:rsidRDefault="00307725" w:rsidP="00307725">
            <w:pPr>
              <w:pStyle w:val="ListParagraph"/>
              <w:numPr>
                <w:ilvl w:val="0"/>
                <w:numId w:val="14"/>
              </w:numPr>
              <w:spacing w:line="256" w:lineRule="auto"/>
              <w:contextualSpacing/>
              <w:rPr>
                <w:rFonts w:ascii="Times New Roman" w:hAnsi="Times New Roman"/>
                <w:sz w:val="24"/>
                <w:szCs w:val="24"/>
              </w:rPr>
            </w:pPr>
            <w:r w:rsidRPr="00B46981">
              <w:rPr>
                <w:rFonts w:ascii="Times New Roman" w:hAnsi="Times New Roman"/>
                <w:sz w:val="24"/>
                <w:szCs w:val="24"/>
              </w:rPr>
              <w:t>The gender dimension of all ESSs need to be clearly articulated.</w:t>
            </w:r>
          </w:p>
          <w:p w:rsidR="00307725" w:rsidRPr="00B46981" w:rsidRDefault="00307725" w:rsidP="00307725">
            <w:pPr>
              <w:pStyle w:val="ListParagraph"/>
              <w:numPr>
                <w:ilvl w:val="0"/>
                <w:numId w:val="14"/>
              </w:numPr>
              <w:spacing w:line="256" w:lineRule="auto"/>
              <w:contextualSpacing/>
              <w:rPr>
                <w:rFonts w:ascii="Times New Roman" w:hAnsi="Times New Roman"/>
                <w:sz w:val="24"/>
                <w:szCs w:val="24"/>
              </w:rPr>
            </w:pPr>
            <w:r w:rsidRPr="00B46981">
              <w:rPr>
                <w:rFonts w:ascii="Times New Roman" w:hAnsi="Times New Roman"/>
                <w:sz w:val="24"/>
                <w:szCs w:val="24"/>
              </w:rPr>
              <w:t>Disability should be treated in a separate section.</w:t>
            </w:r>
          </w:p>
          <w:p w:rsidR="00944F46" w:rsidRPr="00B46981" w:rsidRDefault="00307725" w:rsidP="00D6165D">
            <w:pPr>
              <w:pStyle w:val="ListParagraph"/>
              <w:numPr>
                <w:ilvl w:val="0"/>
                <w:numId w:val="14"/>
              </w:numPr>
              <w:spacing w:line="256" w:lineRule="auto"/>
              <w:contextualSpacing/>
              <w:rPr>
                <w:rFonts w:ascii="Times New Roman" w:hAnsi="Times New Roman"/>
                <w:sz w:val="24"/>
                <w:szCs w:val="24"/>
              </w:rPr>
            </w:pPr>
            <w:r w:rsidRPr="00B46981">
              <w:rPr>
                <w:rFonts w:ascii="Times New Roman" w:hAnsi="Times New Roman"/>
                <w:sz w:val="24"/>
                <w:szCs w:val="24"/>
              </w:rPr>
              <w:t>Are I</w:t>
            </w:r>
            <w:r w:rsidR="00D6165D" w:rsidRPr="00B46981">
              <w:rPr>
                <w:rFonts w:ascii="Times New Roman" w:hAnsi="Times New Roman"/>
                <w:sz w:val="24"/>
                <w:szCs w:val="24"/>
              </w:rPr>
              <w:t xml:space="preserve">ndigenous </w:t>
            </w:r>
            <w:r w:rsidRPr="00B46981">
              <w:rPr>
                <w:rFonts w:ascii="Times New Roman" w:hAnsi="Times New Roman"/>
                <w:sz w:val="24"/>
                <w:szCs w:val="24"/>
              </w:rPr>
              <w:t>P</w:t>
            </w:r>
            <w:r w:rsidR="00D6165D" w:rsidRPr="00B46981">
              <w:rPr>
                <w:rFonts w:ascii="Times New Roman" w:hAnsi="Times New Roman"/>
                <w:sz w:val="24"/>
                <w:szCs w:val="24"/>
              </w:rPr>
              <w:t>eoples</w:t>
            </w:r>
            <w:r w:rsidRPr="00B46981">
              <w:rPr>
                <w:rFonts w:ascii="Times New Roman" w:hAnsi="Times New Roman"/>
                <w:sz w:val="24"/>
                <w:szCs w:val="24"/>
              </w:rPr>
              <w:t xml:space="preserve"> </w:t>
            </w:r>
            <w:r w:rsidR="00D6165D" w:rsidRPr="00B46981">
              <w:rPr>
                <w:rFonts w:ascii="Times New Roman" w:hAnsi="Times New Roman"/>
                <w:sz w:val="24"/>
                <w:szCs w:val="24"/>
              </w:rPr>
              <w:t>(IPs) considered a vulnerable group</w:t>
            </w:r>
            <w:r w:rsidRPr="00B46981">
              <w:rPr>
                <w:rFonts w:ascii="Times New Roman" w:hAnsi="Times New Roman"/>
                <w:sz w:val="24"/>
                <w:szCs w:val="24"/>
              </w:rPr>
              <w:t>?</w:t>
            </w:r>
          </w:p>
        </w:tc>
      </w:tr>
      <w:tr w:rsidR="00944F46" w:rsidRPr="00B46981" w:rsidTr="00D6165D">
        <w:tc>
          <w:tcPr>
            <w:tcW w:w="0" w:type="auto"/>
            <w:vMerge/>
            <w:shd w:val="clear" w:color="auto" w:fill="E7E6E6" w:themeFill="background2"/>
          </w:tcPr>
          <w:p w:rsidR="00944F46" w:rsidRPr="00B46981" w:rsidRDefault="00944F46" w:rsidP="00444D49">
            <w:pPr>
              <w:rPr>
                <w:rFonts w:ascii="Times New Roman" w:hAnsi="Times New Roman" w:cs="Times New Roman"/>
                <w:color w:val="000000"/>
                <w:sz w:val="24"/>
                <w:szCs w:val="24"/>
              </w:rPr>
            </w:pPr>
          </w:p>
        </w:tc>
        <w:tc>
          <w:tcPr>
            <w:tcW w:w="0" w:type="auto"/>
            <w:shd w:val="clear" w:color="auto" w:fill="E7E6E6" w:themeFill="background2"/>
          </w:tcPr>
          <w:p w:rsidR="00944F46" w:rsidRPr="00B46981" w:rsidRDefault="00944F46" w:rsidP="00895AF5">
            <w:pPr>
              <w:rPr>
                <w:rFonts w:ascii="Times New Roman" w:hAnsi="Times New Roman" w:cs="Times New Roman"/>
                <w:sz w:val="24"/>
                <w:szCs w:val="24"/>
              </w:rPr>
            </w:pPr>
            <w:r w:rsidRPr="00B46981">
              <w:rPr>
                <w:rFonts w:ascii="Times New Roman" w:hAnsi="Times New Roman" w:cs="Times New Roman"/>
                <w:color w:val="000000"/>
                <w:sz w:val="24"/>
                <w:szCs w:val="24"/>
              </w:rPr>
              <w:t>Use of Borrower’s Environmental and Social Framework</w:t>
            </w:r>
          </w:p>
        </w:tc>
        <w:tc>
          <w:tcPr>
            <w:tcW w:w="0" w:type="auto"/>
            <w:shd w:val="clear" w:color="auto" w:fill="E7E6E6" w:themeFill="background2"/>
          </w:tcPr>
          <w:p w:rsidR="00944F46" w:rsidRPr="00B46981" w:rsidRDefault="00944F46" w:rsidP="001C5B10">
            <w:pPr>
              <w:pStyle w:val="ListParagraph"/>
              <w:numPr>
                <w:ilvl w:val="0"/>
                <w:numId w:val="11"/>
              </w:numPr>
              <w:ind w:left="342"/>
              <w:rPr>
                <w:rFonts w:ascii="Times New Roman" w:hAnsi="Times New Roman"/>
                <w:sz w:val="24"/>
                <w:szCs w:val="24"/>
              </w:rPr>
            </w:pPr>
            <w:r w:rsidRPr="00B46981">
              <w:rPr>
                <w:rFonts w:ascii="Times New Roman" w:hAnsi="Times New Roman"/>
                <w:sz w:val="24"/>
                <w:szCs w:val="24"/>
              </w:rPr>
              <w:t xml:space="preserve">Role of Borrower frameworks in the management and assessment of environmental and social (E&amp;S) risks and impacts where these will allow projects to achieve objectives materially consistent with Environmental and Social Standards (ESSs) </w:t>
            </w:r>
          </w:p>
          <w:p w:rsidR="00944F46" w:rsidRPr="00B46981" w:rsidRDefault="00944F46" w:rsidP="001C5B10">
            <w:pPr>
              <w:pStyle w:val="ListParagraph"/>
              <w:numPr>
                <w:ilvl w:val="0"/>
                <w:numId w:val="11"/>
              </w:numPr>
              <w:ind w:left="342"/>
              <w:rPr>
                <w:rFonts w:ascii="Times New Roman" w:hAnsi="Times New Roman"/>
                <w:sz w:val="24"/>
                <w:szCs w:val="24"/>
              </w:rPr>
            </w:pPr>
            <w:r w:rsidRPr="00B46981">
              <w:rPr>
                <w:rFonts w:ascii="Times New Roman" w:hAnsi="Times New Roman"/>
                <w:sz w:val="24"/>
                <w:szCs w:val="24"/>
              </w:rPr>
              <w:t>Approach for making decision on the use of Borrower frameworks, including the methodology for assessing where frameworks will allow projects to achieve objectives materially consistent with the ESSs, and the exercise of Bank discretion</w:t>
            </w:r>
          </w:p>
          <w:p w:rsidR="00944F46" w:rsidRPr="00B46981" w:rsidRDefault="00944F46" w:rsidP="001C5B10">
            <w:pPr>
              <w:pStyle w:val="ListParagraph"/>
              <w:numPr>
                <w:ilvl w:val="0"/>
                <w:numId w:val="11"/>
              </w:numPr>
              <w:ind w:left="342"/>
              <w:rPr>
                <w:rFonts w:ascii="Times New Roman" w:hAnsi="Times New Roman"/>
                <w:sz w:val="24"/>
                <w:szCs w:val="24"/>
              </w:rPr>
            </w:pPr>
            <w:r w:rsidRPr="00B46981">
              <w:rPr>
                <w:rFonts w:ascii="Times New Roman" w:hAnsi="Times New Roman"/>
                <w:sz w:val="24"/>
                <w:szCs w:val="24"/>
              </w:rPr>
              <w:t>Role of Borrower frameworks in high and substantial risk projects</w:t>
            </w:r>
          </w:p>
        </w:tc>
        <w:tc>
          <w:tcPr>
            <w:tcW w:w="0" w:type="auto"/>
          </w:tcPr>
          <w:p w:rsidR="00944F46" w:rsidRPr="00B46981" w:rsidRDefault="003E3E92" w:rsidP="003E3E92">
            <w:pPr>
              <w:pStyle w:val="ListParagraph"/>
              <w:numPr>
                <w:ilvl w:val="0"/>
                <w:numId w:val="14"/>
              </w:numPr>
              <w:jc w:val="both"/>
              <w:rPr>
                <w:rFonts w:ascii="Times New Roman" w:hAnsi="Times New Roman"/>
                <w:sz w:val="24"/>
                <w:szCs w:val="24"/>
              </w:rPr>
            </w:pPr>
            <w:r w:rsidRPr="00B46981">
              <w:rPr>
                <w:rFonts w:ascii="Times New Roman" w:hAnsi="Times New Roman"/>
                <w:color w:val="000000"/>
                <w:sz w:val="24"/>
                <w:szCs w:val="24"/>
              </w:rPr>
              <w:t>The use of country systems is very important for development to be sustainable.  It gives borrowers more ownership and leadership in a project.</w:t>
            </w:r>
          </w:p>
        </w:tc>
      </w:tr>
      <w:tr w:rsidR="00944F46" w:rsidRPr="00B46981" w:rsidTr="00D6165D">
        <w:tc>
          <w:tcPr>
            <w:tcW w:w="0" w:type="auto"/>
            <w:vMerge/>
            <w:shd w:val="clear" w:color="auto" w:fill="E7E6E6" w:themeFill="background2"/>
          </w:tcPr>
          <w:p w:rsidR="00944F46" w:rsidRPr="00B46981" w:rsidRDefault="00944F46" w:rsidP="00444D49">
            <w:pPr>
              <w:rPr>
                <w:rFonts w:ascii="Times New Roman" w:hAnsi="Times New Roman" w:cs="Times New Roman"/>
                <w:sz w:val="24"/>
                <w:szCs w:val="24"/>
              </w:rPr>
            </w:pPr>
          </w:p>
        </w:tc>
        <w:tc>
          <w:tcPr>
            <w:tcW w:w="0" w:type="auto"/>
            <w:shd w:val="clear" w:color="auto" w:fill="E7E6E6" w:themeFill="background2"/>
          </w:tcPr>
          <w:p w:rsidR="00944F46" w:rsidRPr="00B46981" w:rsidRDefault="00944F46" w:rsidP="00444D49">
            <w:pPr>
              <w:rPr>
                <w:rFonts w:ascii="Times New Roman" w:hAnsi="Times New Roman" w:cs="Times New Roman"/>
                <w:sz w:val="24"/>
                <w:szCs w:val="24"/>
              </w:rPr>
            </w:pPr>
            <w:r w:rsidRPr="00B46981">
              <w:rPr>
                <w:rFonts w:ascii="Times New Roman" w:hAnsi="Times New Roman" w:cs="Times New Roman"/>
                <w:sz w:val="24"/>
                <w:szCs w:val="24"/>
              </w:rPr>
              <w:t>Co-financing/ common approach</w:t>
            </w:r>
          </w:p>
        </w:tc>
        <w:tc>
          <w:tcPr>
            <w:tcW w:w="0" w:type="auto"/>
            <w:shd w:val="clear" w:color="auto" w:fill="E7E6E6" w:themeFill="background2"/>
          </w:tcPr>
          <w:p w:rsidR="00944F46" w:rsidRPr="00B46981" w:rsidRDefault="00944F46" w:rsidP="001C5B10">
            <w:pPr>
              <w:pStyle w:val="ListParagraph"/>
              <w:numPr>
                <w:ilvl w:val="0"/>
                <w:numId w:val="11"/>
              </w:numPr>
              <w:ind w:left="342"/>
              <w:rPr>
                <w:rFonts w:ascii="Times New Roman" w:hAnsi="Times New Roman"/>
                <w:sz w:val="24"/>
                <w:szCs w:val="24"/>
              </w:rPr>
            </w:pPr>
            <w:r w:rsidRPr="00B46981">
              <w:rPr>
                <w:rFonts w:ascii="Times New Roman" w:hAnsi="Times New Roman"/>
                <w:sz w:val="24"/>
                <w:szCs w:val="24"/>
              </w:rPr>
              <w:t>Arrangements on E&amp;S standards in co-financing situations where the co-financier’s standards are different from those of the Bank</w:t>
            </w:r>
          </w:p>
        </w:tc>
        <w:tc>
          <w:tcPr>
            <w:tcW w:w="0" w:type="auto"/>
          </w:tcPr>
          <w:p w:rsidR="00944F46" w:rsidRPr="00B46981" w:rsidRDefault="00944F46" w:rsidP="004D1AE5">
            <w:pPr>
              <w:pStyle w:val="ListParagraph"/>
              <w:ind w:left="342"/>
              <w:jc w:val="both"/>
              <w:rPr>
                <w:rFonts w:ascii="Times New Roman" w:hAnsi="Times New Roman"/>
                <w:sz w:val="24"/>
                <w:szCs w:val="24"/>
              </w:rPr>
            </w:pPr>
          </w:p>
        </w:tc>
      </w:tr>
      <w:tr w:rsidR="00944F46" w:rsidRPr="00B46981" w:rsidTr="00D6165D">
        <w:tc>
          <w:tcPr>
            <w:tcW w:w="0" w:type="auto"/>
            <w:vMerge/>
            <w:shd w:val="clear" w:color="auto" w:fill="E7E6E6" w:themeFill="background2"/>
          </w:tcPr>
          <w:p w:rsidR="00944F46" w:rsidRPr="00B46981" w:rsidRDefault="00944F46" w:rsidP="00444D49">
            <w:pPr>
              <w:rPr>
                <w:rFonts w:ascii="Times New Roman" w:hAnsi="Times New Roman" w:cs="Times New Roman"/>
                <w:sz w:val="24"/>
                <w:szCs w:val="24"/>
              </w:rPr>
            </w:pPr>
          </w:p>
        </w:tc>
        <w:tc>
          <w:tcPr>
            <w:tcW w:w="0" w:type="auto"/>
            <w:shd w:val="clear" w:color="auto" w:fill="E7E6E6" w:themeFill="background2"/>
          </w:tcPr>
          <w:p w:rsidR="00944F46" w:rsidRPr="00B46981" w:rsidRDefault="00944F46" w:rsidP="00F17728">
            <w:pPr>
              <w:rPr>
                <w:rFonts w:ascii="Times New Roman" w:hAnsi="Times New Roman" w:cs="Times New Roman"/>
                <w:sz w:val="24"/>
                <w:szCs w:val="24"/>
              </w:rPr>
            </w:pPr>
            <w:r w:rsidRPr="00B46981">
              <w:rPr>
                <w:rFonts w:ascii="Times New Roman" w:hAnsi="Times New Roman" w:cs="Times New Roman"/>
                <w:sz w:val="24"/>
                <w:szCs w:val="24"/>
              </w:rPr>
              <w:t>Adaptive risk management</w:t>
            </w:r>
          </w:p>
        </w:tc>
        <w:tc>
          <w:tcPr>
            <w:tcW w:w="0" w:type="auto"/>
            <w:shd w:val="clear" w:color="auto" w:fill="E7E6E6" w:themeFill="background2"/>
          </w:tcPr>
          <w:p w:rsidR="00944F46" w:rsidRPr="00B46981" w:rsidRDefault="00944F46" w:rsidP="001C5B10">
            <w:pPr>
              <w:pStyle w:val="ListParagraph"/>
              <w:numPr>
                <w:ilvl w:val="0"/>
                <w:numId w:val="11"/>
              </w:numPr>
              <w:ind w:left="342"/>
              <w:rPr>
                <w:rFonts w:ascii="Times New Roman" w:hAnsi="Times New Roman"/>
                <w:sz w:val="24"/>
                <w:szCs w:val="24"/>
              </w:rPr>
            </w:pPr>
            <w:r w:rsidRPr="00B46981">
              <w:rPr>
                <w:rFonts w:ascii="Times New Roman" w:hAnsi="Times New Roman"/>
                <w:sz w:val="24"/>
                <w:szCs w:val="24"/>
              </w:rPr>
              <w:t>Approach to monitoring E&amp;S compliance and changes to the project during implementation</w:t>
            </w:r>
          </w:p>
        </w:tc>
        <w:tc>
          <w:tcPr>
            <w:tcW w:w="0" w:type="auto"/>
          </w:tcPr>
          <w:p w:rsidR="00944F46" w:rsidRPr="00B46981" w:rsidRDefault="00944F46" w:rsidP="00D6165D">
            <w:pPr>
              <w:jc w:val="both"/>
              <w:rPr>
                <w:rFonts w:ascii="Times New Roman" w:hAnsi="Times New Roman" w:cs="Times New Roman"/>
                <w:color w:val="000000"/>
                <w:sz w:val="24"/>
                <w:szCs w:val="24"/>
              </w:rPr>
            </w:pPr>
          </w:p>
        </w:tc>
      </w:tr>
      <w:tr w:rsidR="00944F46" w:rsidRPr="00B46981" w:rsidTr="00D6165D">
        <w:tc>
          <w:tcPr>
            <w:tcW w:w="0" w:type="auto"/>
            <w:vMerge/>
            <w:shd w:val="clear" w:color="auto" w:fill="E7E6E6" w:themeFill="background2"/>
          </w:tcPr>
          <w:p w:rsidR="00944F46" w:rsidRPr="00B46981" w:rsidRDefault="00944F46" w:rsidP="00444D49">
            <w:pPr>
              <w:rPr>
                <w:rFonts w:ascii="Times New Roman" w:hAnsi="Times New Roman" w:cs="Times New Roman"/>
                <w:sz w:val="24"/>
                <w:szCs w:val="24"/>
              </w:rPr>
            </w:pPr>
          </w:p>
        </w:tc>
        <w:tc>
          <w:tcPr>
            <w:tcW w:w="0" w:type="auto"/>
            <w:shd w:val="clear" w:color="auto" w:fill="E7E6E6" w:themeFill="background2"/>
          </w:tcPr>
          <w:p w:rsidR="00944F46" w:rsidRPr="00B46981" w:rsidRDefault="00944F46" w:rsidP="00F17728">
            <w:pPr>
              <w:rPr>
                <w:rFonts w:ascii="Times New Roman" w:hAnsi="Times New Roman" w:cs="Times New Roman"/>
                <w:sz w:val="24"/>
                <w:szCs w:val="24"/>
              </w:rPr>
            </w:pPr>
            <w:r w:rsidRPr="00B46981">
              <w:rPr>
                <w:rFonts w:ascii="Times New Roman" w:hAnsi="Times New Roman" w:cs="Times New Roman"/>
                <w:sz w:val="24"/>
                <w:szCs w:val="24"/>
              </w:rPr>
              <w:t>Risk classification</w:t>
            </w:r>
          </w:p>
        </w:tc>
        <w:tc>
          <w:tcPr>
            <w:tcW w:w="0" w:type="auto"/>
            <w:shd w:val="clear" w:color="auto" w:fill="E7E6E6" w:themeFill="background2"/>
          </w:tcPr>
          <w:p w:rsidR="00944F46" w:rsidRPr="00B46981" w:rsidDel="00EF3E5D" w:rsidRDefault="00944F46" w:rsidP="001C5B10">
            <w:pPr>
              <w:pStyle w:val="ListParagraph"/>
              <w:numPr>
                <w:ilvl w:val="0"/>
                <w:numId w:val="11"/>
              </w:numPr>
              <w:ind w:left="342"/>
              <w:rPr>
                <w:rFonts w:ascii="Times New Roman" w:hAnsi="Times New Roman"/>
                <w:sz w:val="24"/>
                <w:szCs w:val="24"/>
              </w:rPr>
            </w:pPr>
            <w:r w:rsidRPr="00B46981">
              <w:rPr>
                <w:rFonts w:ascii="Times New Roman" w:hAnsi="Times New Roman"/>
                <w:sz w:val="24"/>
                <w:szCs w:val="24"/>
              </w:rPr>
              <w:t>Approach to determining and reviewing the risk level of a project</w:t>
            </w:r>
          </w:p>
        </w:tc>
        <w:tc>
          <w:tcPr>
            <w:tcW w:w="0" w:type="auto"/>
          </w:tcPr>
          <w:p w:rsidR="00944F46" w:rsidRPr="00B46981" w:rsidRDefault="00944F46" w:rsidP="00FB0DE9">
            <w:pPr>
              <w:ind w:left="-18"/>
              <w:jc w:val="both"/>
              <w:rPr>
                <w:rFonts w:ascii="Times New Roman" w:hAnsi="Times New Roman" w:cs="Times New Roman"/>
                <w:sz w:val="24"/>
                <w:szCs w:val="24"/>
              </w:rPr>
            </w:pPr>
          </w:p>
        </w:tc>
      </w:tr>
      <w:tr w:rsidR="004A022A" w:rsidRPr="00B46981" w:rsidTr="00D6165D">
        <w:tc>
          <w:tcPr>
            <w:tcW w:w="0" w:type="auto"/>
            <w:vMerge w:val="restart"/>
            <w:shd w:val="clear" w:color="auto" w:fill="E7E6E6" w:themeFill="background2"/>
          </w:tcPr>
          <w:p w:rsidR="004A022A" w:rsidRPr="00B46981" w:rsidRDefault="004A022A" w:rsidP="00444D49">
            <w:pPr>
              <w:rPr>
                <w:rFonts w:ascii="Times New Roman" w:hAnsi="Times New Roman" w:cs="Times New Roman"/>
                <w:sz w:val="24"/>
                <w:szCs w:val="24"/>
              </w:rPr>
            </w:pPr>
            <w:r w:rsidRPr="00B46981">
              <w:rPr>
                <w:rFonts w:ascii="Times New Roman" w:hAnsi="Times New Roman" w:cs="Times New Roman"/>
                <w:sz w:val="24"/>
                <w:szCs w:val="24"/>
              </w:rPr>
              <w:t>ESS1</w:t>
            </w:r>
          </w:p>
          <w:p w:rsidR="004A022A" w:rsidRPr="00B46981" w:rsidRDefault="004A022A" w:rsidP="00444D49">
            <w:pPr>
              <w:rPr>
                <w:rFonts w:ascii="Times New Roman" w:hAnsi="Times New Roman" w:cs="Times New Roman"/>
                <w:sz w:val="24"/>
                <w:szCs w:val="24"/>
              </w:rPr>
            </w:pPr>
          </w:p>
        </w:tc>
        <w:tc>
          <w:tcPr>
            <w:tcW w:w="0" w:type="auto"/>
            <w:shd w:val="clear" w:color="auto" w:fill="E7E6E6" w:themeFill="background2"/>
          </w:tcPr>
          <w:p w:rsidR="004A022A" w:rsidRPr="00B46981" w:rsidRDefault="004A022A" w:rsidP="00D9319E">
            <w:pPr>
              <w:rPr>
                <w:rFonts w:ascii="Times New Roman" w:hAnsi="Times New Roman" w:cs="Times New Roman"/>
                <w:sz w:val="24"/>
                <w:szCs w:val="24"/>
              </w:rPr>
            </w:pPr>
            <w:r w:rsidRPr="00B46981">
              <w:rPr>
                <w:rFonts w:ascii="Times New Roman" w:hAnsi="Times New Roman" w:cs="Times New Roman"/>
                <w:sz w:val="24"/>
                <w:szCs w:val="24"/>
              </w:rPr>
              <w:t>Assessment and management of environmental and social risks and impacts</w:t>
            </w:r>
          </w:p>
        </w:tc>
        <w:tc>
          <w:tcPr>
            <w:tcW w:w="0" w:type="auto"/>
            <w:shd w:val="clear" w:color="auto" w:fill="E7E6E6" w:themeFill="background2"/>
          </w:tcPr>
          <w:p w:rsidR="004A022A" w:rsidRPr="00B46981" w:rsidRDefault="004A022A" w:rsidP="001C5B10">
            <w:pPr>
              <w:pStyle w:val="ListParagraph"/>
              <w:numPr>
                <w:ilvl w:val="0"/>
                <w:numId w:val="11"/>
              </w:numPr>
              <w:ind w:left="342"/>
              <w:rPr>
                <w:rFonts w:ascii="Times New Roman" w:hAnsi="Times New Roman"/>
                <w:sz w:val="24"/>
                <w:szCs w:val="24"/>
              </w:rPr>
            </w:pPr>
            <w:r w:rsidRPr="00B46981">
              <w:rPr>
                <w:rFonts w:ascii="Times New Roman" w:hAnsi="Times New Roman"/>
                <w:sz w:val="24"/>
                <w:szCs w:val="24"/>
              </w:rPr>
              <w:t>Assessment and nature of cumulative and indirect impacts to be taken into account</w:t>
            </w:r>
          </w:p>
          <w:p w:rsidR="004A022A" w:rsidRPr="00B46981" w:rsidRDefault="004A022A" w:rsidP="001C5B10">
            <w:pPr>
              <w:pStyle w:val="ListParagraph"/>
              <w:numPr>
                <w:ilvl w:val="0"/>
                <w:numId w:val="11"/>
              </w:numPr>
              <w:ind w:left="342"/>
              <w:rPr>
                <w:rFonts w:ascii="Times New Roman" w:hAnsi="Times New Roman"/>
                <w:sz w:val="24"/>
                <w:szCs w:val="24"/>
              </w:rPr>
            </w:pPr>
            <w:r w:rsidRPr="00B46981">
              <w:rPr>
                <w:rFonts w:ascii="Times New Roman" w:hAnsi="Times New Roman"/>
                <w:sz w:val="24"/>
                <w:szCs w:val="24"/>
              </w:rPr>
              <w:t>Treatment of cumulative and indirect impacts when identified in the assessment of the project</w:t>
            </w:r>
          </w:p>
          <w:p w:rsidR="004A022A" w:rsidRPr="00B46981" w:rsidRDefault="004A022A" w:rsidP="001C5B10">
            <w:pPr>
              <w:pStyle w:val="ListParagraph"/>
              <w:numPr>
                <w:ilvl w:val="0"/>
                <w:numId w:val="11"/>
              </w:numPr>
              <w:ind w:left="342"/>
              <w:rPr>
                <w:rFonts w:ascii="Times New Roman" w:hAnsi="Times New Roman"/>
                <w:sz w:val="24"/>
                <w:szCs w:val="24"/>
              </w:rPr>
            </w:pPr>
            <w:r w:rsidRPr="00B46981">
              <w:rPr>
                <w:rFonts w:ascii="Times New Roman" w:hAnsi="Times New Roman"/>
                <w:sz w:val="24"/>
                <w:szCs w:val="24"/>
              </w:rPr>
              <w:t>Establishing project boundaries and the applicability of the ESSs to Associated Facilities, contractors, primary suppliers, FI subprojects and directly funded sub-projects</w:t>
            </w:r>
          </w:p>
          <w:p w:rsidR="004A022A" w:rsidRPr="00B46981" w:rsidRDefault="004A022A" w:rsidP="001C5B10">
            <w:pPr>
              <w:pStyle w:val="ListParagraph"/>
              <w:numPr>
                <w:ilvl w:val="0"/>
                <w:numId w:val="11"/>
              </w:numPr>
              <w:ind w:left="342"/>
              <w:rPr>
                <w:rFonts w:ascii="Times New Roman" w:hAnsi="Times New Roman"/>
                <w:sz w:val="24"/>
                <w:szCs w:val="24"/>
              </w:rPr>
            </w:pPr>
            <w:r w:rsidRPr="00B46981">
              <w:rPr>
                <w:rFonts w:ascii="Times New Roman" w:hAnsi="Times New Roman"/>
                <w:sz w:val="24"/>
                <w:szCs w:val="24"/>
              </w:rPr>
              <w:lastRenderedPageBreak/>
              <w:t>Circumstances under which the Bank will determine whether the Borrower will be required to retain independent third party specialists</w:t>
            </w:r>
          </w:p>
        </w:tc>
        <w:tc>
          <w:tcPr>
            <w:tcW w:w="0" w:type="auto"/>
          </w:tcPr>
          <w:p w:rsidR="004A022A" w:rsidRPr="00B46981" w:rsidRDefault="004A022A" w:rsidP="00FB0DE9">
            <w:pPr>
              <w:ind w:left="-18"/>
              <w:jc w:val="both"/>
              <w:rPr>
                <w:rFonts w:ascii="Times New Roman" w:hAnsi="Times New Roman" w:cs="Times New Roman"/>
                <w:sz w:val="24"/>
                <w:szCs w:val="24"/>
              </w:rPr>
            </w:pPr>
          </w:p>
        </w:tc>
      </w:tr>
      <w:tr w:rsidR="004A022A" w:rsidRPr="00B46981" w:rsidTr="00D6165D">
        <w:tc>
          <w:tcPr>
            <w:tcW w:w="0" w:type="auto"/>
            <w:vMerge/>
            <w:shd w:val="clear" w:color="auto" w:fill="E7E6E6" w:themeFill="background2"/>
          </w:tcPr>
          <w:p w:rsidR="004A022A" w:rsidRPr="00B46981" w:rsidRDefault="004A022A" w:rsidP="00444D49">
            <w:pPr>
              <w:rPr>
                <w:rFonts w:ascii="Times New Roman" w:hAnsi="Times New Roman" w:cs="Times New Roman"/>
                <w:sz w:val="24"/>
                <w:szCs w:val="24"/>
              </w:rPr>
            </w:pPr>
          </w:p>
        </w:tc>
        <w:tc>
          <w:tcPr>
            <w:tcW w:w="0" w:type="auto"/>
            <w:shd w:val="clear" w:color="auto" w:fill="E7E6E6" w:themeFill="background2"/>
          </w:tcPr>
          <w:p w:rsidR="004A022A" w:rsidRPr="00B46981" w:rsidRDefault="004A022A" w:rsidP="00D9319E">
            <w:pPr>
              <w:rPr>
                <w:rFonts w:ascii="Times New Roman" w:hAnsi="Times New Roman" w:cs="Times New Roman"/>
                <w:sz w:val="24"/>
                <w:szCs w:val="24"/>
              </w:rPr>
            </w:pPr>
            <w:r w:rsidRPr="00B46981">
              <w:rPr>
                <w:rFonts w:ascii="Times New Roman" w:hAnsi="Times New Roman" w:cs="Times New Roman"/>
                <w:sz w:val="24"/>
                <w:szCs w:val="24"/>
              </w:rPr>
              <w:t>Environmental and Social Commitment Plan (ESCP)</w:t>
            </w:r>
          </w:p>
        </w:tc>
        <w:tc>
          <w:tcPr>
            <w:tcW w:w="0" w:type="auto"/>
            <w:shd w:val="clear" w:color="auto" w:fill="E7E6E6" w:themeFill="background2"/>
          </w:tcPr>
          <w:p w:rsidR="004A022A" w:rsidRPr="00B46981" w:rsidRDefault="004A022A" w:rsidP="001C5B10">
            <w:pPr>
              <w:pStyle w:val="ListParagraph"/>
              <w:numPr>
                <w:ilvl w:val="0"/>
                <w:numId w:val="11"/>
              </w:numPr>
              <w:ind w:left="342"/>
              <w:rPr>
                <w:rFonts w:ascii="Times New Roman" w:hAnsi="Times New Roman"/>
                <w:sz w:val="24"/>
                <w:szCs w:val="24"/>
              </w:rPr>
            </w:pPr>
            <w:r w:rsidRPr="00B46981">
              <w:rPr>
                <w:rFonts w:ascii="Times New Roman" w:hAnsi="Times New Roman"/>
                <w:sz w:val="24"/>
                <w:szCs w:val="24"/>
              </w:rPr>
              <w:t>Legal standing of the ESCP and implications of changes to the ESCP as part of the legal agreement</w:t>
            </w:r>
          </w:p>
        </w:tc>
        <w:tc>
          <w:tcPr>
            <w:tcW w:w="0" w:type="auto"/>
          </w:tcPr>
          <w:p w:rsidR="004A022A" w:rsidRPr="00B46981" w:rsidRDefault="009F4F58" w:rsidP="009F4F58">
            <w:pPr>
              <w:pStyle w:val="ListParagraph"/>
              <w:numPr>
                <w:ilvl w:val="0"/>
                <w:numId w:val="14"/>
              </w:numPr>
              <w:jc w:val="both"/>
              <w:rPr>
                <w:rFonts w:ascii="Times New Roman" w:hAnsi="Times New Roman"/>
                <w:sz w:val="24"/>
                <w:szCs w:val="24"/>
              </w:rPr>
            </w:pPr>
            <w:r w:rsidRPr="00B46981">
              <w:rPr>
                <w:rFonts w:ascii="Times New Roman" w:hAnsi="Times New Roman"/>
                <w:color w:val="000000"/>
                <w:sz w:val="24"/>
                <w:szCs w:val="24"/>
              </w:rPr>
              <w:t>ESCP and other plans: these concepts are not well defined to show the difference between them</w:t>
            </w:r>
          </w:p>
          <w:p w:rsidR="00D6165D" w:rsidRPr="00B46981" w:rsidRDefault="00D6165D" w:rsidP="00D6165D">
            <w:pPr>
              <w:pStyle w:val="ListParagraph"/>
              <w:numPr>
                <w:ilvl w:val="0"/>
                <w:numId w:val="14"/>
              </w:numPr>
              <w:jc w:val="both"/>
              <w:rPr>
                <w:rFonts w:ascii="Times New Roman" w:hAnsi="Times New Roman"/>
                <w:sz w:val="24"/>
                <w:szCs w:val="24"/>
              </w:rPr>
            </w:pPr>
            <w:r w:rsidRPr="00B46981">
              <w:rPr>
                <w:rFonts w:ascii="Times New Roman" w:hAnsi="Times New Roman"/>
                <w:color w:val="000000"/>
                <w:sz w:val="24"/>
                <w:szCs w:val="24"/>
              </w:rPr>
              <w:t>How will the Bank ensure that Borrowers comply with the ESCP?</w:t>
            </w:r>
          </w:p>
        </w:tc>
      </w:tr>
      <w:tr w:rsidR="004A022A" w:rsidRPr="00B46981" w:rsidTr="00D6165D">
        <w:tc>
          <w:tcPr>
            <w:tcW w:w="0" w:type="auto"/>
            <w:shd w:val="clear" w:color="auto" w:fill="E7E6E6" w:themeFill="background2"/>
          </w:tcPr>
          <w:p w:rsidR="004A022A" w:rsidRPr="00B46981" w:rsidRDefault="004A022A" w:rsidP="00444D49">
            <w:pPr>
              <w:rPr>
                <w:rFonts w:ascii="Times New Roman" w:hAnsi="Times New Roman" w:cs="Times New Roman"/>
                <w:sz w:val="24"/>
                <w:szCs w:val="24"/>
              </w:rPr>
            </w:pPr>
            <w:r w:rsidRPr="00B46981">
              <w:rPr>
                <w:rFonts w:ascii="Times New Roman" w:hAnsi="Times New Roman" w:cs="Times New Roman"/>
                <w:sz w:val="24"/>
                <w:szCs w:val="24"/>
              </w:rPr>
              <w:t>ESS2</w:t>
            </w:r>
          </w:p>
        </w:tc>
        <w:tc>
          <w:tcPr>
            <w:tcW w:w="0" w:type="auto"/>
            <w:shd w:val="clear" w:color="auto" w:fill="E7E6E6" w:themeFill="background2"/>
          </w:tcPr>
          <w:p w:rsidR="004A022A" w:rsidRPr="00B46981" w:rsidRDefault="004A022A" w:rsidP="00444D49">
            <w:pPr>
              <w:rPr>
                <w:rFonts w:ascii="Times New Roman" w:hAnsi="Times New Roman" w:cs="Times New Roman"/>
                <w:sz w:val="24"/>
                <w:szCs w:val="24"/>
              </w:rPr>
            </w:pPr>
            <w:r w:rsidRPr="00B46981">
              <w:rPr>
                <w:rFonts w:ascii="Times New Roman" w:hAnsi="Times New Roman" w:cs="Times New Roman"/>
                <w:sz w:val="24"/>
                <w:szCs w:val="24"/>
              </w:rPr>
              <w:t>Labor and working conditions</w:t>
            </w:r>
          </w:p>
        </w:tc>
        <w:tc>
          <w:tcPr>
            <w:tcW w:w="0" w:type="auto"/>
            <w:shd w:val="clear" w:color="auto" w:fill="E7E6E6" w:themeFill="background2"/>
          </w:tcPr>
          <w:p w:rsidR="004A022A" w:rsidRPr="00B46981" w:rsidRDefault="004A022A" w:rsidP="001C5B10">
            <w:pPr>
              <w:pStyle w:val="ListParagraph"/>
              <w:numPr>
                <w:ilvl w:val="0"/>
                <w:numId w:val="11"/>
              </w:numPr>
              <w:ind w:left="342"/>
              <w:rPr>
                <w:rFonts w:ascii="Times New Roman" w:hAnsi="Times New Roman"/>
                <w:sz w:val="24"/>
                <w:szCs w:val="24"/>
              </w:rPr>
            </w:pPr>
            <w:r w:rsidRPr="00B46981">
              <w:rPr>
                <w:rFonts w:ascii="Times New Roman" w:hAnsi="Times New Roman"/>
                <w:sz w:val="24"/>
                <w:szCs w:val="24"/>
              </w:rPr>
              <w:t xml:space="preserve">Definition and necessity of and requirements for managing labor employed by certain third parties (brokers, agents and intermediaries)  </w:t>
            </w:r>
          </w:p>
          <w:p w:rsidR="004A022A" w:rsidRPr="00B46981" w:rsidRDefault="004A022A" w:rsidP="001C5B10">
            <w:pPr>
              <w:pStyle w:val="ListParagraph"/>
              <w:numPr>
                <w:ilvl w:val="0"/>
                <w:numId w:val="11"/>
              </w:numPr>
              <w:ind w:left="342"/>
              <w:rPr>
                <w:rFonts w:ascii="Times New Roman" w:hAnsi="Times New Roman"/>
                <w:sz w:val="24"/>
                <w:szCs w:val="24"/>
              </w:rPr>
            </w:pPr>
            <w:r w:rsidRPr="00B46981">
              <w:rPr>
                <w:rFonts w:ascii="Times New Roman" w:hAnsi="Times New Roman"/>
                <w:sz w:val="24"/>
                <w:szCs w:val="24"/>
              </w:rPr>
              <w:t xml:space="preserve">Application and implementation impacts of certain labor requirements to contractors, community and voluntary labor and primary suppliers </w:t>
            </w:r>
          </w:p>
          <w:p w:rsidR="004A022A" w:rsidRPr="00B46981" w:rsidRDefault="004A022A" w:rsidP="001C5B10">
            <w:pPr>
              <w:pStyle w:val="ListParagraph"/>
              <w:numPr>
                <w:ilvl w:val="0"/>
                <w:numId w:val="11"/>
              </w:numPr>
              <w:ind w:left="342"/>
              <w:rPr>
                <w:rFonts w:ascii="Times New Roman" w:hAnsi="Times New Roman"/>
                <w:sz w:val="24"/>
                <w:szCs w:val="24"/>
              </w:rPr>
            </w:pPr>
            <w:r w:rsidRPr="00B46981">
              <w:rPr>
                <w:rFonts w:ascii="Times New Roman" w:hAnsi="Times New Roman"/>
                <w:sz w:val="24"/>
                <w:szCs w:val="24"/>
              </w:rPr>
              <w:t>Constraints in making grievance mechanisms available to all project workers</w:t>
            </w:r>
          </w:p>
          <w:p w:rsidR="004A022A" w:rsidRPr="00B46981" w:rsidRDefault="004A022A" w:rsidP="001C5B10">
            <w:pPr>
              <w:pStyle w:val="ListParagraph"/>
              <w:numPr>
                <w:ilvl w:val="0"/>
                <w:numId w:val="11"/>
              </w:numPr>
              <w:ind w:left="342"/>
              <w:rPr>
                <w:rFonts w:ascii="Times New Roman" w:hAnsi="Times New Roman"/>
                <w:sz w:val="24"/>
                <w:szCs w:val="24"/>
              </w:rPr>
            </w:pPr>
            <w:r w:rsidRPr="00B46981">
              <w:rPr>
                <w:rFonts w:ascii="Times New Roman" w:hAnsi="Times New Roman"/>
                <w:sz w:val="24"/>
                <w:szCs w:val="24"/>
              </w:rPr>
              <w:t>Referencing national law in the objective of supporting freedom of association and collective bargaining</w:t>
            </w:r>
          </w:p>
          <w:p w:rsidR="004A022A" w:rsidRPr="00B46981" w:rsidRDefault="004A022A" w:rsidP="001C5B10">
            <w:pPr>
              <w:pStyle w:val="ListParagraph"/>
              <w:numPr>
                <w:ilvl w:val="0"/>
                <w:numId w:val="11"/>
              </w:numPr>
              <w:ind w:left="342"/>
              <w:rPr>
                <w:rFonts w:ascii="Times New Roman" w:hAnsi="Times New Roman"/>
                <w:sz w:val="24"/>
                <w:szCs w:val="24"/>
              </w:rPr>
            </w:pPr>
            <w:r w:rsidRPr="00B46981">
              <w:rPr>
                <w:rFonts w:ascii="Times New Roman" w:hAnsi="Times New Roman"/>
                <w:sz w:val="24"/>
                <w:szCs w:val="24"/>
              </w:rPr>
              <w:t>Operationalization of an alternative mechanism relating to freedom of association and collective bargaining where national law does not recognize such rights</w:t>
            </w:r>
          </w:p>
          <w:p w:rsidR="004A022A" w:rsidRPr="00B46981" w:rsidRDefault="004A022A" w:rsidP="001C5B10">
            <w:pPr>
              <w:pStyle w:val="ListParagraph"/>
              <w:numPr>
                <w:ilvl w:val="0"/>
                <w:numId w:val="11"/>
              </w:numPr>
              <w:ind w:left="342"/>
              <w:rPr>
                <w:rFonts w:ascii="Times New Roman" w:hAnsi="Times New Roman"/>
                <w:sz w:val="24"/>
                <w:szCs w:val="24"/>
              </w:rPr>
            </w:pPr>
            <w:r w:rsidRPr="00B46981">
              <w:rPr>
                <w:rFonts w:ascii="Times New Roman" w:hAnsi="Times New Roman"/>
                <w:sz w:val="24"/>
                <w:szCs w:val="24"/>
              </w:rPr>
              <w:t>Issues in operationalizing the Occupational Health and Safety (OHS) provisions/standards</w:t>
            </w:r>
          </w:p>
        </w:tc>
        <w:tc>
          <w:tcPr>
            <w:tcW w:w="0" w:type="auto"/>
          </w:tcPr>
          <w:p w:rsidR="00F1387E" w:rsidRPr="00B46981" w:rsidRDefault="00F1387E" w:rsidP="009C5909">
            <w:pPr>
              <w:pStyle w:val="ListParagraph"/>
              <w:numPr>
                <w:ilvl w:val="0"/>
                <w:numId w:val="14"/>
              </w:numPr>
              <w:jc w:val="both"/>
              <w:rPr>
                <w:rFonts w:ascii="Times New Roman" w:hAnsi="Times New Roman"/>
                <w:sz w:val="24"/>
                <w:szCs w:val="24"/>
              </w:rPr>
            </w:pPr>
            <w:r w:rsidRPr="00B46981">
              <w:rPr>
                <w:rFonts w:ascii="Times New Roman" w:hAnsi="Times New Roman"/>
                <w:color w:val="000000"/>
                <w:sz w:val="24"/>
                <w:szCs w:val="24"/>
              </w:rPr>
              <w:t>ESS2 is very good, especially with regards to child labor, forced labor, and grievance redress mechanisms.</w:t>
            </w:r>
          </w:p>
          <w:p w:rsidR="004A022A" w:rsidRPr="00B46981" w:rsidRDefault="00F1387E" w:rsidP="009C5909">
            <w:pPr>
              <w:pStyle w:val="ListParagraph"/>
              <w:numPr>
                <w:ilvl w:val="0"/>
                <w:numId w:val="14"/>
              </w:numPr>
              <w:jc w:val="both"/>
              <w:rPr>
                <w:rFonts w:ascii="Times New Roman" w:hAnsi="Times New Roman"/>
                <w:sz w:val="24"/>
                <w:szCs w:val="24"/>
              </w:rPr>
            </w:pPr>
            <w:r w:rsidRPr="00B46981">
              <w:rPr>
                <w:rFonts w:ascii="Times New Roman" w:hAnsi="Times New Roman"/>
                <w:color w:val="000000"/>
                <w:sz w:val="24"/>
                <w:szCs w:val="24"/>
              </w:rPr>
              <w:t>The minimum working age of 14 too low.</w:t>
            </w:r>
          </w:p>
          <w:p w:rsidR="00536B38" w:rsidRPr="00B46981" w:rsidRDefault="00536B38" w:rsidP="009C5909">
            <w:pPr>
              <w:pStyle w:val="ListParagraph"/>
              <w:numPr>
                <w:ilvl w:val="0"/>
                <w:numId w:val="14"/>
              </w:numPr>
              <w:spacing w:after="160" w:line="256" w:lineRule="auto"/>
              <w:contextualSpacing/>
              <w:jc w:val="both"/>
              <w:rPr>
                <w:rFonts w:ascii="Times New Roman" w:hAnsi="Times New Roman"/>
                <w:sz w:val="24"/>
                <w:szCs w:val="24"/>
              </w:rPr>
            </w:pPr>
            <w:r w:rsidRPr="00B46981">
              <w:rPr>
                <w:rFonts w:ascii="Times New Roman" w:hAnsi="Times New Roman"/>
                <w:sz w:val="24"/>
                <w:szCs w:val="24"/>
              </w:rPr>
              <w:t>There is widespread child labor in different regions of the world, even in those that are signatories to ILO conventions against child labor.  How does the Bank expect a country that can’t comply with the Convention to comply with the ESF?</w:t>
            </w:r>
          </w:p>
          <w:p w:rsidR="009C5909" w:rsidRPr="00B46981" w:rsidRDefault="009C5909" w:rsidP="009C5909">
            <w:pPr>
              <w:pStyle w:val="ListParagraph"/>
              <w:numPr>
                <w:ilvl w:val="0"/>
                <w:numId w:val="14"/>
              </w:numPr>
              <w:spacing w:after="160" w:line="256" w:lineRule="auto"/>
              <w:contextualSpacing/>
              <w:jc w:val="both"/>
              <w:rPr>
                <w:rFonts w:ascii="Times New Roman" w:hAnsi="Times New Roman"/>
                <w:sz w:val="24"/>
                <w:szCs w:val="24"/>
              </w:rPr>
            </w:pPr>
            <w:r w:rsidRPr="00B46981">
              <w:rPr>
                <w:rFonts w:ascii="Times New Roman" w:hAnsi="Times New Roman"/>
                <w:sz w:val="24"/>
                <w:szCs w:val="24"/>
              </w:rPr>
              <w:t xml:space="preserve">Many children migrate from rural areas to cities </w:t>
            </w:r>
            <w:r w:rsidR="006311FD" w:rsidRPr="00B46981">
              <w:rPr>
                <w:rFonts w:ascii="Times New Roman" w:hAnsi="Times New Roman"/>
                <w:sz w:val="24"/>
                <w:szCs w:val="24"/>
              </w:rPr>
              <w:t xml:space="preserve">due to </w:t>
            </w:r>
            <w:r w:rsidRPr="00B46981">
              <w:rPr>
                <w:rFonts w:ascii="Times New Roman" w:hAnsi="Times New Roman"/>
                <w:sz w:val="24"/>
                <w:szCs w:val="24"/>
              </w:rPr>
              <w:t xml:space="preserve">economic </w:t>
            </w:r>
            <w:r w:rsidR="006311FD" w:rsidRPr="00B46981">
              <w:rPr>
                <w:rFonts w:ascii="Times New Roman" w:hAnsi="Times New Roman"/>
                <w:sz w:val="24"/>
                <w:szCs w:val="24"/>
              </w:rPr>
              <w:t>need -c</w:t>
            </w:r>
            <w:r w:rsidRPr="00B46981">
              <w:rPr>
                <w:rFonts w:ascii="Times New Roman" w:hAnsi="Times New Roman"/>
                <w:sz w:val="24"/>
                <w:szCs w:val="24"/>
              </w:rPr>
              <w:t xml:space="preserve">hildren living in rural areas should go to school, but parents need the money. </w:t>
            </w:r>
            <w:r w:rsidR="006311FD" w:rsidRPr="00B46981">
              <w:rPr>
                <w:rFonts w:ascii="Times New Roman" w:hAnsi="Times New Roman"/>
                <w:sz w:val="24"/>
                <w:szCs w:val="24"/>
              </w:rPr>
              <w:t xml:space="preserve">The World Bank should include financial help for families aimed at keeping </w:t>
            </w:r>
            <w:r w:rsidRPr="00B46981">
              <w:rPr>
                <w:rFonts w:ascii="Times New Roman" w:hAnsi="Times New Roman"/>
                <w:sz w:val="24"/>
                <w:szCs w:val="24"/>
              </w:rPr>
              <w:t xml:space="preserve">children at home. </w:t>
            </w:r>
            <w:r w:rsidR="006311FD" w:rsidRPr="00B46981">
              <w:rPr>
                <w:rFonts w:ascii="Times New Roman" w:hAnsi="Times New Roman"/>
                <w:sz w:val="24"/>
                <w:szCs w:val="24"/>
              </w:rPr>
              <w:t>Otherwise the sole prohibition of child labor will not be enough.</w:t>
            </w:r>
          </w:p>
          <w:p w:rsidR="00F1387E" w:rsidRPr="00B46981" w:rsidRDefault="006021C3" w:rsidP="006021C3">
            <w:pPr>
              <w:pStyle w:val="ListParagraph"/>
              <w:numPr>
                <w:ilvl w:val="0"/>
                <w:numId w:val="14"/>
              </w:numPr>
              <w:jc w:val="both"/>
              <w:rPr>
                <w:rFonts w:ascii="Times New Roman" w:hAnsi="Times New Roman"/>
                <w:sz w:val="24"/>
                <w:szCs w:val="24"/>
              </w:rPr>
            </w:pPr>
            <w:r w:rsidRPr="00B46981">
              <w:rPr>
                <w:rFonts w:ascii="Times New Roman" w:hAnsi="Times New Roman"/>
                <w:sz w:val="24"/>
                <w:szCs w:val="24"/>
              </w:rPr>
              <w:t>Paragraph 13 mentions that where there is a difference between the ESS and national law, the project will go forward under the lowest bar.  This is not good.  The bank should set the bar higher.</w:t>
            </w:r>
          </w:p>
          <w:p w:rsidR="00307725" w:rsidRPr="00B46981" w:rsidRDefault="00D6165D" w:rsidP="00D6165D">
            <w:pPr>
              <w:pStyle w:val="ListParagraph"/>
              <w:numPr>
                <w:ilvl w:val="0"/>
                <w:numId w:val="14"/>
              </w:numPr>
              <w:jc w:val="both"/>
              <w:rPr>
                <w:rFonts w:ascii="Times New Roman" w:hAnsi="Times New Roman"/>
                <w:sz w:val="24"/>
                <w:szCs w:val="24"/>
              </w:rPr>
            </w:pPr>
            <w:r w:rsidRPr="00B46981">
              <w:rPr>
                <w:rFonts w:ascii="Times New Roman" w:hAnsi="Times New Roman"/>
                <w:color w:val="000000"/>
                <w:sz w:val="24"/>
                <w:szCs w:val="24"/>
              </w:rPr>
              <w:t>Understanding c</w:t>
            </w:r>
            <w:r w:rsidR="00307725" w:rsidRPr="00B46981">
              <w:rPr>
                <w:rFonts w:ascii="Times New Roman" w:hAnsi="Times New Roman"/>
                <w:color w:val="000000"/>
                <w:sz w:val="24"/>
                <w:szCs w:val="24"/>
              </w:rPr>
              <w:t xml:space="preserve">hild labor </w:t>
            </w:r>
            <w:r w:rsidRPr="00B46981">
              <w:rPr>
                <w:rFonts w:ascii="Times New Roman" w:hAnsi="Times New Roman"/>
                <w:color w:val="000000"/>
                <w:sz w:val="24"/>
                <w:szCs w:val="24"/>
              </w:rPr>
              <w:t xml:space="preserve">in the Ethiopian context requires understanding the cultural nuances found in the country.  There are </w:t>
            </w:r>
            <w:r w:rsidR="00307725" w:rsidRPr="00B46981">
              <w:rPr>
                <w:rFonts w:ascii="Times New Roman" w:hAnsi="Times New Roman"/>
                <w:color w:val="000000"/>
                <w:sz w:val="24"/>
                <w:szCs w:val="24"/>
              </w:rPr>
              <w:t xml:space="preserve">different communities in </w:t>
            </w:r>
            <w:r w:rsidRPr="00B46981">
              <w:rPr>
                <w:rFonts w:ascii="Times New Roman" w:hAnsi="Times New Roman"/>
                <w:color w:val="000000"/>
                <w:sz w:val="24"/>
                <w:szCs w:val="24"/>
              </w:rPr>
              <w:t xml:space="preserve">Ethiopia where </w:t>
            </w:r>
            <w:r w:rsidR="00307725" w:rsidRPr="00B46981">
              <w:rPr>
                <w:rFonts w:ascii="Times New Roman" w:hAnsi="Times New Roman"/>
                <w:color w:val="000000"/>
                <w:sz w:val="24"/>
                <w:szCs w:val="24"/>
              </w:rPr>
              <w:t xml:space="preserve">the definition of childhood varies from </w:t>
            </w:r>
            <w:r w:rsidRPr="00B46981">
              <w:rPr>
                <w:rFonts w:ascii="Times New Roman" w:hAnsi="Times New Roman"/>
                <w:color w:val="000000"/>
                <w:sz w:val="24"/>
                <w:szCs w:val="24"/>
              </w:rPr>
              <w:t xml:space="preserve">that of </w:t>
            </w:r>
            <w:r w:rsidR="00307725" w:rsidRPr="00B46981">
              <w:rPr>
                <w:rFonts w:ascii="Times New Roman" w:hAnsi="Times New Roman"/>
                <w:color w:val="000000"/>
                <w:sz w:val="24"/>
                <w:szCs w:val="24"/>
              </w:rPr>
              <w:t>the UN.</w:t>
            </w:r>
          </w:p>
        </w:tc>
      </w:tr>
      <w:tr w:rsidR="00C87D2F" w:rsidRPr="00B46981" w:rsidTr="00D6165D">
        <w:tc>
          <w:tcPr>
            <w:tcW w:w="0" w:type="auto"/>
            <w:shd w:val="clear" w:color="auto" w:fill="E7E6E6" w:themeFill="background2"/>
          </w:tcPr>
          <w:p w:rsidR="00C87D2F" w:rsidRPr="00B46981" w:rsidRDefault="00C87D2F" w:rsidP="00444D49">
            <w:pPr>
              <w:rPr>
                <w:rFonts w:ascii="Times New Roman" w:hAnsi="Times New Roman" w:cs="Times New Roman"/>
                <w:sz w:val="24"/>
                <w:szCs w:val="24"/>
              </w:rPr>
            </w:pPr>
            <w:r w:rsidRPr="00B46981">
              <w:rPr>
                <w:rFonts w:ascii="Times New Roman" w:hAnsi="Times New Roman" w:cs="Times New Roman"/>
                <w:sz w:val="24"/>
                <w:szCs w:val="24"/>
              </w:rPr>
              <w:t>ESS3</w:t>
            </w:r>
          </w:p>
        </w:tc>
        <w:tc>
          <w:tcPr>
            <w:tcW w:w="0" w:type="auto"/>
            <w:shd w:val="clear" w:color="auto" w:fill="E7E6E6" w:themeFill="background2"/>
          </w:tcPr>
          <w:p w:rsidR="00C87D2F" w:rsidRPr="00B46981" w:rsidRDefault="00C87D2F" w:rsidP="00444D49">
            <w:pPr>
              <w:rPr>
                <w:rFonts w:ascii="Times New Roman" w:hAnsi="Times New Roman" w:cs="Times New Roman"/>
                <w:sz w:val="24"/>
                <w:szCs w:val="24"/>
              </w:rPr>
            </w:pPr>
            <w:r w:rsidRPr="00B46981">
              <w:rPr>
                <w:rFonts w:ascii="Times New Roman" w:hAnsi="Times New Roman" w:cs="Times New Roman"/>
                <w:sz w:val="24"/>
                <w:szCs w:val="24"/>
              </w:rPr>
              <w:t>Climate change and GHG emissions</w:t>
            </w:r>
          </w:p>
        </w:tc>
        <w:tc>
          <w:tcPr>
            <w:tcW w:w="0" w:type="auto"/>
            <w:shd w:val="clear" w:color="auto" w:fill="E7E6E6" w:themeFill="background2"/>
          </w:tcPr>
          <w:p w:rsidR="00C87D2F" w:rsidRPr="00B46981" w:rsidRDefault="00C87D2F" w:rsidP="001C5B10">
            <w:pPr>
              <w:pStyle w:val="ListParagraph"/>
              <w:numPr>
                <w:ilvl w:val="0"/>
                <w:numId w:val="11"/>
              </w:numPr>
              <w:ind w:left="342"/>
              <w:rPr>
                <w:rFonts w:ascii="Times New Roman" w:hAnsi="Times New Roman"/>
                <w:sz w:val="24"/>
                <w:szCs w:val="24"/>
              </w:rPr>
            </w:pPr>
            <w:r w:rsidRPr="00B46981">
              <w:rPr>
                <w:rFonts w:ascii="Times New Roman" w:hAnsi="Times New Roman"/>
                <w:sz w:val="24"/>
                <w:szCs w:val="24"/>
              </w:rPr>
              <w:t>The relation between provisions on climate change in the ESF and broader climate change commitments, specifically UNFCCC</w:t>
            </w:r>
          </w:p>
          <w:p w:rsidR="00C87D2F" w:rsidRPr="00B46981" w:rsidRDefault="00C87D2F" w:rsidP="001C5B10">
            <w:pPr>
              <w:pStyle w:val="ListParagraph"/>
              <w:numPr>
                <w:ilvl w:val="0"/>
                <w:numId w:val="11"/>
              </w:numPr>
              <w:ind w:left="342"/>
              <w:rPr>
                <w:rFonts w:ascii="Times New Roman" w:hAnsi="Times New Roman"/>
                <w:sz w:val="24"/>
                <w:szCs w:val="24"/>
              </w:rPr>
            </w:pPr>
            <w:r w:rsidRPr="00B46981">
              <w:rPr>
                <w:rFonts w:ascii="Times New Roman" w:hAnsi="Times New Roman"/>
                <w:sz w:val="24"/>
                <w:szCs w:val="24"/>
              </w:rPr>
              <w:lastRenderedPageBreak/>
              <w:t>Proposed</w:t>
            </w:r>
            <w:r w:rsidRPr="00B46981" w:rsidDel="001341BB">
              <w:rPr>
                <w:rFonts w:ascii="Times New Roman" w:hAnsi="Times New Roman"/>
                <w:sz w:val="24"/>
                <w:szCs w:val="24"/>
              </w:rPr>
              <w:t xml:space="preserve"> </w:t>
            </w:r>
            <w:r w:rsidRPr="00B46981">
              <w:rPr>
                <w:rFonts w:ascii="Times New Roman" w:hAnsi="Times New Roman"/>
                <w:sz w:val="24"/>
                <w:szCs w:val="24"/>
              </w:rPr>
              <w:t>approaches to measuring and monitoring greenhouse gas (GHG) emissions in Bank projects and implications thereof, in line with the proposed standard, including determining scope, threshold, duration, frequency and economic and financial feasibility of such estimation and monitoring</w:t>
            </w:r>
          </w:p>
          <w:p w:rsidR="00C87D2F" w:rsidRPr="00B46981" w:rsidRDefault="00C87D2F" w:rsidP="001C5B10">
            <w:pPr>
              <w:pStyle w:val="ListParagraph"/>
              <w:numPr>
                <w:ilvl w:val="0"/>
                <w:numId w:val="11"/>
              </w:numPr>
              <w:ind w:left="342"/>
              <w:rPr>
                <w:rFonts w:ascii="Times New Roman" w:hAnsi="Times New Roman"/>
                <w:sz w:val="24"/>
                <w:szCs w:val="24"/>
              </w:rPr>
            </w:pPr>
            <w:r w:rsidRPr="00B46981">
              <w:rPr>
                <w:rFonts w:ascii="Times New Roman" w:hAnsi="Times New Roman"/>
                <w:sz w:val="24"/>
                <w:szCs w:val="24"/>
              </w:rPr>
              <w:t>Implications required for the Borrower of estimating and reducing GHG emissions for Bank projects, in line with the proposed standard</w:t>
            </w:r>
          </w:p>
        </w:tc>
        <w:tc>
          <w:tcPr>
            <w:tcW w:w="0" w:type="auto"/>
          </w:tcPr>
          <w:p w:rsidR="00AF66BC" w:rsidRPr="00B46981" w:rsidRDefault="00AF66BC" w:rsidP="006021C3">
            <w:pPr>
              <w:pStyle w:val="ListParagraph"/>
              <w:numPr>
                <w:ilvl w:val="0"/>
                <w:numId w:val="14"/>
              </w:numPr>
              <w:jc w:val="both"/>
              <w:rPr>
                <w:rFonts w:ascii="Times New Roman" w:hAnsi="Times New Roman"/>
                <w:color w:val="000000"/>
                <w:sz w:val="24"/>
                <w:szCs w:val="24"/>
              </w:rPr>
            </w:pPr>
            <w:r w:rsidRPr="00B46981">
              <w:rPr>
                <w:rFonts w:ascii="Times New Roman" w:hAnsi="Times New Roman"/>
                <w:color w:val="000000"/>
                <w:sz w:val="24"/>
                <w:szCs w:val="24"/>
              </w:rPr>
              <w:lastRenderedPageBreak/>
              <w:t xml:space="preserve">How prepared is the Bank to restrict lending due to non-compliance of GHG emissions?  Will the World Bank really shy away from financing the </w:t>
            </w:r>
            <w:r w:rsidRPr="00B46981">
              <w:rPr>
                <w:rFonts w:ascii="Times New Roman" w:hAnsi="Times New Roman"/>
                <w:color w:val="000000"/>
                <w:sz w:val="24"/>
                <w:szCs w:val="24"/>
              </w:rPr>
              <w:lastRenderedPageBreak/>
              <w:t>extraction of oil, considering the harmful effects that it can have on the planet?</w:t>
            </w:r>
          </w:p>
          <w:p w:rsidR="00C87D2F" w:rsidRPr="00B46981" w:rsidRDefault="006021C3" w:rsidP="00BB0F53">
            <w:pPr>
              <w:pStyle w:val="ListParagraph"/>
              <w:numPr>
                <w:ilvl w:val="0"/>
                <w:numId w:val="14"/>
              </w:numPr>
              <w:spacing w:after="160" w:line="256" w:lineRule="auto"/>
              <w:contextualSpacing/>
              <w:rPr>
                <w:rFonts w:ascii="Times New Roman" w:hAnsi="Times New Roman"/>
                <w:sz w:val="24"/>
                <w:szCs w:val="24"/>
              </w:rPr>
            </w:pPr>
            <w:r w:rsidRPr="00B46981">
              <w:rPr>
                <w:rFonts w:ascii="Times New Roman" w:hAnsi="Times New Roman"/>
                <w:sz w:val="24"/>
                <w:szCs w:val="24"/>
              </w:rPr>
              <w:t>The World Bank should wait for the Paris declaration to be adopted before deciding on the language included in the Framework.</w:t>
            </w:r>
          </w:p>
        </w:tc>
      </w:tr>
      <w:tr w:rsidR="00944F46" w:rsidRPr="00B46981" w:rsidTr="00D6165D">
        <w:tc>
          <w:tcPr>
            <w:tcW w:w="0" w:type="auto"/>
            <w:shd w:val="clear" w:color="auto" w:fill="E7E6E6" w:themeFill="background2"/>
          </w:tcPr>
          <w:p w:rsidR="00944F46" w:rsidRPr="00B46981" w:rsidRDefault="00944F46" w:rsidP="00444D49">
            <w:pPr>
              <w:rPr>
                <w:rFonts w:ascii="Times New Roman" w:hAnsi="Times New Roman" w:cs="Times New Roman"/>
                <w:sz w:val="24"/>
                <w:szCs w:val="24"/>
              </w:rPr>
            </w:pPr>
            <w:r w:rsidRPr="00B46981">
              <w:rPr>
                <w:rFonts w:ascii="Times New Roman" w:hAnsi="Times New Roman" w:cs="Times New Roman"/>
                <w:sz w:val="24"/>
                <w:szCs w:val="24"/>
              </w:rPr>
              <w:lastRenderedPageBreak/>
              <w:t>ESS5</w:t>
            </w:r>
          </w:p>
        </w:tc>
        <w:tc>
          <w:tcPr>
            <w:tcW w:w="0" w:type="auto"/>
            <w:shd w:val="clear" w:color="auto" w:fill="E7E6E6" w:themeFill="background2"/>
          </w:tcPr>
          <w:p w:rsidR="00944F46" w:rsidRPr="00B46981" w:rsidRDefault="00944F46" w:rsidP="00444D49">
            <w:pPr>
              <w:rPr>
                <w:rFonts w:ascii="Times New Roman" w:hAnsi="Times New Roman" w:cs="Times New Roman"/>
                <w:sz w:val="24"/>
                <w:szCs w:val="24"/>
              </w:rPr>
            </w:pPr>
            <w:r w:rsidRPr="00B46981">
              <w:rPr>
                <w:rFonts w:ascii="Times New Roman" w:hAnsi="Times New Roman" w:cs="Times New Roman"/>
                <w:sz w:val="24"/>
                <w:szCs w:val="24"/>
              </w:rPr>
              <w:t>Land acquisition and involuntary resettlement</w:t>
            </w:r>
          </w:p>
        </w:tc>
        <w:tc>
          <w:tcPr>
            <w:tcW w:w="0" w:type="auto"/>
            <w:shd w:val="clear" w:color="auto" w:fill="E7E6E6" w:themeFill="background2"/>
          </w:tcPr>
          <w:p w:rsidR="00944F46" w:rsidRPr="00B46981" w:rsidRDefault="00944F46" w:rsidP="001C5B10">
            <w:pPr>
              <w:pStyle w:val="ListParagraph"/>
              <w:numPr>
                <w:ilvl w:val="0"/>
                <w:numId w:val="11"/>
              </w:numPr>
              <w:ind w:left="342"/>
              <w:rPr>
                <w:rFonts w:ascii="Times New Roman" w:hAnsi="Times New Roman"/>
                <w:sz w:val="24"/>
                <w:szCs w:val="24"/>
              </w:rPr>
            </w:pPr>
            <w:r w:rsidRPr="00B46981">
              <w:rPr>
                <w:rFonts w:ascii="Times New Roman" w:hAnsi="Times New Roman"/>
                <w:sz w:val="24"/>
                <w:szCs w:val="24"/>
              </w:rPr>
              <w:t xml:space="preserve">Treatment and rights of informal occupants and approach to forced evictions in situations unrelated to land acquisitions </w:t>
            </w:r>
          </w:p>
          <w:p w:rsidR="00944F46" w:rsidRPr="00B46981" w:rsidRDefault="00944F46" w:rsidP="001C5B10">
            <w:pPr>
              <w:pStyle w:val="ListParagraph"/>
              <w:numPr>
                <w:ilvl w:val="0"/>
                <w:numId w:val="11"/>
              </w:numPr>
              <w:ind w:left="342"/>
              <w:rPr>
                <w:rFonts w:ascii="Times New Roman" w:hAnsi="Times New Roman"/>
                <w:sz w:val="24"/>
                <w:szCs w:val="24"/>
              </w:rPr>
            </w:pPr>
            <w:r w:rsidRPr="00B46981">
              <w:rPr>
                <w:rFonts w:ascii="Times New Roman" w:hAnsi="Times New Roman"/>
                <w:sz w:val="24"/>
                <w:szCs w:val="24"/>
              </w:rPr>
              <w:t xml:space="preserve">Interpretation of the concept of resettlement as a “development opportunity” in different project circumstances </w:t>
            </w:r>
          </w:p>
        </w:tc>
        <w:tc>
          <w:tcPr>
            <w:tcW w:w="0" w:type="auto"/>
          </w:tcPr>
          <w:p w:rsidR="00D26D02" w:rsidRPr="00B46981" w:rsidRDefault="008C1759" w:rsidP="00307725">
            <w:pPr>
              <w:pStyle w:val="ListParagraph"/>
              <w:numPr>
                <w:ilvl w:val="0"/>
                <w:numId w:val="14"/>
              </w:numPr>
              <w:jc w:val="both"/>
              <w:rPr>
                <w:rFonts w:ascii="Times New Roman" w:hAnsi="Times New Roman"/>
                <w:sz w:val="24"/>
                <w:szCs w:val="24"/>
              </w:rPr>
            </w:pPr>
            <w:r w:rsidRPr="00B46981">
              <w:rPr>
                <w:rFonts w:ascii="Times New Roman" w:hAnsi="Times New Roman"/>
                <w:color w:val="000000"/>
                <w:sz w:val="24"/>
                <w:szCs w:val="24"/>
              </w:rPr>
              <w:t>To what extent did the World Bank consider international good practice guidelines to draft ESS 5?</w:t>
            </w:r>
          </w:p>
          <w:p w:rsidR="00AF66BC" w:rsidRPr="00B46981" w:rsidRDefault="00AF66BC" w:rsidP="00307725">
            <w:pPr>
              <w:pStyle w:val="ListParagraph"/>
              <w:numPr>
                <w:ilvl w:val="0"/>
                <w:numId w:val="14"/>
              </w:numPr>
              <w:rPr>
                <w:rFonts w:ascii="Times New Roman" w:hAnsi="Times New Roman"/>
                <w:sz w:val="24"/>
                <w:szCs w:val="24"/>
              </w:rPr>
            </w:pPr>
            <w:r w:rsidRPr="00B46981">
              <w:rPr>
                <w:rFonts w:ascii="Times New Roman" w:hAnsi="Times New Roman"/>
                <w:sz w:val="24"/>
                <w:szCs w:val="24"/>
              </w:rPr>
              <w:t>Sometimes displaced people are not properly compensated.  The World Bank needs to monitor and make sure that compensation is paid to all displaced persons.</w:t>
            </w:r>
          </w:p>
          <w:p w:rsidR="00F324FA" w:rsidRPr="00B46981" w:rsidRDefault="00F324FA" w:rsidP="00307725">
            <w:pPr>
              <w:pStyle w:val="ListParagraph"/>
              <w:numPr>
                <w:ilvl w:val="0"/>
                <w:numId w:val="14"/>
              </w:numPr>
              <w:rPr>
                <w:rFonts w:ascii="Times New Roman" w:hAnsi="Times New Roman"/>
                <w:sz w:val="24"/>
                <w:szCs w:val="24"/>
              </w:rPr>
            </w:pPr>
            <w:r w:rsidRPr="00B46981">
              <w:rPr>
                <w:rFonts w:ascii="Times New Roman" w:hAnsi="Times New Roman"/>
                <w:sz w:val="24"/>
                <w:szCs w:val="24"/>
              </w:rPr>
              <w:t>Host communities need to be consulted as part of the consultation process.  Are they also taken into account during resettlement projects?</w:t>
            </w:r>
          </w:p>
          <w:p w:rsidR="00184EEF" w:rsidRPr="00B46981" w:rsidRDefault="00184EEF" w:rsidP="00307725">
            <w:pPr>
              <w:pStyle w:val="ListParagraph"/>
              <w:numPr>
                <w:ilvl w:val="0"/>
                <w:numId w:val="14"/>
              </w:numPr>
              <w:spacing w:after="160" w:line="256" w:lineRule="auto"/>
              <w:contextualSpacing/>
              <w:rPr>
                <w:rFonts w:ascii="Times New Roman" w:hAnsi="Times New Roman"/>
                <w:sz w:val="24"/>
                <w:szCs w:val="24"/>
              </w:rPr>
            </w:pPr>
            <w:r w:rsidRPr="00B46981">
              <w:rPr>
                <w:rFonts w:ascii="Times New Roman" w:hAnsi="Times New Roman"/>
                <w:sz w:val="24"/>
                <w:szCs w:val="24"/>
              </w:rPr>
              <w:t>The consultation of host communities needs to take place to guarantee that there will be no conflict among them and the resettled community.</w:t>
            </w:r>
          </w:p>
          <w:p w:rsidR="00307725" w:rsidRPr="00B46981" w:rsidRDefault="00934DC5" w:rsidP="00307725">
            <w:pPr>
              <w:pStyle w:val="ListParagraph"/>
              <w:numPr>
                <w:ilvl w:val="0"/>
                <w:numId w:val="14"/>
              </w:numPr>
              <w:spacing w:after="160" w:line="256" w:lineRule="auto"/>
              <w:contextualSpacing/>
              <w:rPr>
                <w:rFonts w:ascii="Times New Roman" w:hAnsi="Times New Roman"/>
                <w:sz w:val="24"/>
                <w:szCs w:val="24"/>
              </w:rPr>
            </w:pPr>
            <w:r w:rsidRPr="00B46981">
              <w:rPr>
                <w:rFonts w:ascii="Times New Roman" w:hAnsi="Times New Roman"/>
                <w:sz w:val="24"/>
                <w:szCs w:val="24"/>
              </w:rPr>
              <w:t>Resettled communities may become minorities in the areas where they are resettled.  That could lead to them being seriously affected by discrimination.</w:t>
            </w:r>
          </w:p>
          <w:p w:rsidR="00307725" w:rsidRPr="00B46981" w:rsidRDefault="00307725" w:rsidP="00307725">
            <w:pPr>
              <w:pStyle w:val="ListParagraph"/>
              <w:numPr>
                <w:ilvl w:val="0"/>
                <w:numId w:val="14"/>
              </w:numPr>
              <w:jc w:val="both"/>
              <w:rPr>
                <w:rFonts w:ascii="Times New Roman" w:hAnsi="Times New Roman"/>
                <w:color w:val="000000"/>
                <w:sz w:val="24"/>
                <w:szCs w:val="24"/>
              </w:rPr>
            </w:pPr>
            <w:r w:rsidRPr="00B46981">
              <w:rPr>
                <w:rFonts w:ascii="Times New Roman" w:hAnsi="Times New Roman"/>
                <w:color w:val="000000"/>
                <w:sz w:val="24"/>
                <w:szCs w:val="24"/>
              </w:rPr>
              <w:t>Resettlement as a development opportunity is not often a viable option for older people. Consultation</w:t>
            </w:r>
            <w:r w:rsidR="00D6165D" w:rsidRPr="00B46981">
              <w:rPr>
                <w:rFonts w:ascii="Times New Roman" w:hAnsi="Times New Roman"/>
                <w:color w:val="000000"/>
                <w:sz w:val="24"/>
                <w:szCs w:val="24"/>
              </w:rPr>
              <w:t>s</w:t>
            </w:r>
            <w:r w:rsidRPr="00B46981">
              <w:rPr>
                <w:rFonts w:ascii="Times New Roman" w:hAnsi="Times New Roman"/>
                <w:color w:val="000000"/>
                <w:sz w:val="24"/>
                <w:szCs w:val="24"/>
              </w:rPr>
              <w:t xml:space="preserve"> </w:t>
            </w:r>
            <w:r w:rsidR="00D6165D" w:rsidRPr="00B46981">
              <w:rPr>
                <w:rFonts w:ascii="Times New Roman" w:hAnsi="Times New Roman"/>
                <w:color w:val="000000"/>
                <w:sz w:val="24"/>
                <w:szCs w:val="24"/>
              </w:rPr>
              <w:t xml:space="preserve">and the </w:t>
            </w:r>
            <w:r w:rsidRPr="00B46981">
              <w:rPr>
                <w:rFonts w:ascii="Times New Roman" w:hAnsi="Times New Roman"/>
                <w:color w:val="000000"/>
                <w:sz w:val="24"/>
                <w:szCs w:val="24"/>
              </w:rPr>
              <w:t>assessment of tenure rights must consider and address issues related to age.</w:t>
            </w:r>
          </w:p>
          <w:p w:rsidR="008C1759" w:rsidRPr="00B46981" w:rsidRDefault="00307725" w:rsidP="00D6165D">
            <w:pPr>
              <w:pStyle w:val="ListParagraph"/>
              <w:numPr>
                <w:ilvl w:val="0"/>
                <w:numId w:val="14"/>
              </w:numPr>
              <w:jc w:val="both"/>
              <w:rPr>
                <w:rFonts w:ascii="Times New Roman" w:hAnsi="Times New Roman"/>
                <w:sz w:val="24"/>
                <w:szCs w:val="24"/>
              </w:rPr>
            </w:pPr>
            <w:r w:rsidRPr="00B46981">
              <w:rPr>
                <w:rFonts w:ascii="Times New Roman" w:hAnsi="Times New Roman"/>
                <w:color w:val="000000"/>
                <w:sz w:val="24"/>
                <w:szCs w:val="24"/>
              </w:rPr>
              <w:t xml:space="preserve">In Ethiopia there are many people that could be affected when the land they are occupying is required by the government for development purposes. People with titles </w:t>
            </w:r>
            <w:r w:rsidR="00D6165D" w:rsidRPr="00B46981">
              <w:rPr>
                <w:rFonts w:ascii="Times New Roman" w:hAnsi="Times New Roman"/>
                <w:color w:val="000000"/>
                <w:sz w:val="24"/>
                <w:szCs w:val="24"/>
              </w:rPr>
              <w:t>have the right to compensation.</w:t>
            </w:r>
          </w:p>
          <w:p w:rsidR="00D6165D" w:rsidRPr="00B46981" w:rsidRDefault="00D6165D" w:rsidP="00D6165D">
            <w:pPr>
              <w:pStyle w:val="ListParagraph"/>
              <w:numPr>
                <w:ilvl w:val="0"/>
                <w:numId w:val="14"/>
              </w:numPr>
              <w:jc w:val="both"/>
              <w:rPr>
                <w:rFonts w:ascii="Times New Roman" w:hAnsi="Times New Roman"/>
                <w:sz w:val="24"/>
                <w:szCs w:val="24"/>
              </w:rPr>
            </w:pPr>
            <w:r w:rsidRPr="00B46981">
              <w:rPr>
                <w:rFonts w:ascii="Times New Roman" w:hAnsi="Times New Roman"/>
                <w:color w:val="000000"/>
                <w:sz w:val="24"/>
                <w:szCs w:val="24"/>
              </w:rPr>
              <w:lastRenderedPageBreak/>
              <w:t>Peoples without legal rights to land are rarely compensated and their lands regularly expropriated.</w:t>
            </w:r>
          </w:p>
        </w:tc>
      </w:tr>
      <w:tr w:rsidR="00944F46" w:rsidRPr="00B46981" w:rsidTr="00D6165D">
        <w:tc>
          <w:tcPr>
            <w:tcW w:w="0" w:type="auto"/>
            <w:shd w:val="clear" w:color="auto" w:fill="E7E6E6" w:themeFill="background2"/>
          </w:tcPr>
          <w:p w:rsidR="00944F46" w:rsidRPr="00B46981" w:rsidRDefault="00944F46" w:rsidP="00444D49">
            <w:pPr>
              <w:rPr>
                <w:rFonts w:ascii="Times New Roman" w:hAnsi="Times New Roman" w:cs="Times New Roman"/>
                <w:sz w:val="24"/>
                <w:szCs w:val="24"/>
              </w:rPr>
            </w:pPr>
            <w:r w:rsidRPr="00B46981">
              <w:rPr>
                <w:rFonts w:ascii="Times New Roman" w:hAnsi="Times New Roman" w:cs="Times New Roman"/>
                <w:sz w:val="24"/>
                <w:szCs w:val="24"/>
              </w:rPr>
              <w:lastRenderedPageBreak/>
              <w:t>ESS6</w:t>
            </w:r>
          </w:p>
        </w:tc>
        <w:tc>
          <w:tcPr>
            <w:tcW w:w="0" w:type="auto"/>
            <w:shd w:val="clear" w:color="auto" w:fill="E7E6E6" w:themeFill="background2"/>
          </w:tcPr>
          <w:p w:rsidR="00944F46" w:rsidRPr="00B46981" w:rsidRDefault="00944F46" w:rsidP="00444D49">
            <w:pPr>
              <w:rPr>
                <w:rFonts w:ascii="Times New Roman" w:hAnsi="Times New Roman" w:cs="Times New Roman"/>
                <w:sz w:val="24"/>
                <w:szCs w:val="24"/>
              </w:rPr>
            </w:pPr>
            <w:r w:rsidRPr="00B46981">
              <w:rPr>
                <w:rFonts w:ascii="Times New Roman" w:hAnsi="Times New Roman" w:cs="Times New Roman"/>
                <w:sz w:val="24"/>
                <w:szCs w:val="24"/>
              </w:rPr>
              <w:t>Biodiversity</w:t>
            </w:r>
          </w:p>
        </w:tc>
        <w:tc>
          <w:tcPr>
            <w:tcW w:w="0" w:type="auto"/>
            <w:shd w:val="clear" w:color="auto" w:fill="E7E6E6" w:themeFill="background2"/>
          </w:tcPr>
          <w:p w:rsidR="00944F46" w:rsidRPr="00B46981" w:rsidRDefault="00944F46" w:rsidP="001C5B10">
            <w:pPr>
              <w:pStyle w:val="ListParagraph"/>
              <w:numPr>
                <w:ilvl w:val="0"/>
                <w:numId w:val="11"/>
              </w:numPr>
              <w:ind w:left="342"/>
              <w:rPr>
                <w:rFonts w:ascii="Times New Roman" w:hAnsi="Times New Roman"/>
                <w:sz w:val="24"/>
                <w:szCs w:val="24"/>
              </w:rPr>
            </w:pPr>
            <w:r w:rsidRPr="00B46981">
              <w:rPr>
                <w:rFonts w:ascii="Times New Roman" w:hAnsi="Times New Roman"/>
                <w:sz w:val="24"/>
                <w:szCs w:val="24"/>
              </w:rPr>
              <w:t>Operationalization of the provisions on primary suppliers and ecosystem services, especially in situation with low capacity</w:t>
            </w:r>
          </w:p>
          <w:p w:rsidR="00944F46" w:rsidRPr="00B46981" w:rsidRDefault="00944F46" w:rsidP="001C5B10">
            <w:pPr>
              <w:pStyle w:val="ListParagraph"/>
              <w:numPr>
                <w:ilvl w:val="0"/>
                <w:numId w:val="11"/>
              </w:numPr>
              <w:ind w:left="342"/>
              <w:rPr>
                <w:rFonts w:ascii="Times New Roman" w:hAnsi="Times New Roman"/>
                <w:sz w:val="24"/>
                <w:szCs w:val="24"/>
              </w:rPr>
            </w:pPr>
            <w:r w:rsidRPr="00B46981">
              <w:rPr>
                <w:rFonts w:ascii="Times New Roman" w:hAnsi="Times New Roman"/>
                <w:sz w:val="24"/>
                <w:szCs w:val="24"/>
              </w:rPr>
              <w:t>Role of national law with regard to protecting and conserving natural and critical habitats</w:t>
            </w:r>
          </w:p>
          <w:p w:rsidR="00944F46" w:rsidRPr="00B46981" w:rsidRDefault="00944F46" w:rsidP="001C5B10">
            <w:pPr>
              <w:pStyle w:val="ListParagraph"/>
              <w:numPr>
                <w:ilvl w:val="0"/>
                <w:numId w:val="11"/>
              </w:numPr>
              <w:ind w:left="342"/>
              <w:rPr>
                <w:rFonts w:ascii="Times New Roman" w:hAnsi="Times New Roman"/>
                <w:sz w:val="24"/>
                <w:szCs w:val="24"/>
              </w:rPr>
            </w:pPr>
            <w:r w:rsidRPr="00B46981">
              <w:rPr>
                <w:rFonts w:ascii="Times New Roman" w:hAnsi="Times New Roman"/>
                <w:sz w:val="24"/>
                <w:szCs w:val="24"/>
              </w:rPr>
              <w:t xml:space="preserve">Criteria for biodiversity offsets, including consideration of project benefits </w:t>
            </w:r>
          </w:p>
          <w:p w:rsidR="00944F46" w:rsidRPr="00B46981" w:rsidRDefault="00944F46" w:rsidP="001C5B10">
            <w:pPr>
              <w:pStyle w:val="ListParagraph"/>
              <w:numPr>
                <w:ilvl w:val="0"/>
                <w:numId w:val="11"/>
              </w:numPr>
              <w:ind w:left="342"/>
              <w:rPr>
                <w:rFonts w:ascii="Times New Roman" w:hAnsi="Times New Roman"/>
                <w:sz w:val="24"/>
                <w:szCs w:val="24"/>
              </w:rPr>
            </w:pPr>
            <w:r w:rsidRPr="00B46981">
              <w:rPr>
                <w:rFonts w:ascii="Times New Roman" w:hAnsi="Times New Roman"/>
                <w:sz w:val="24"/>
                <w:szCs w:val="24"/>
              </w:rPr>
              <w:t>Definition and application of net gains for biodiversity</w:t>
            </w:r>
          </w:p>
        </w:tc>
        <w:tc>
          <w:tcPr>
            <w:tcW w:w="0" w:type="auto"/>
          </w:tcPr>
          <w:p w:rsidR="00944F46" w:rsidRPr="00B46981" w:rsidRDefault="00944F46" w:rsidP="004B014C">
            <w:pPr>
              <w:pStyle w:val="ListParagraph"/>
              <w:ind w:left="432"/>
              <w:jc w:val="both"/>
              <w:rPr>
                <w:rFonts w:ascii="Times New Roman" w:hAnsi="Times New Roman"/>
                <w:sz w:val="24"/>
                <w:szCs w:val="24"/>
              </w:rPr>
            </w:pPr>
          </w:p>
        </w:tc>
      </w:tr>
      <w:tr w:rsidR="00944F46" w:rsidRPr="00B46981" w:rsidTr="00D6165D">
        <w:tc>
          <w:tcPr>
            <w:tcW w:w="0" w:type="auto"/>
            <w:shd w:val="clear" w:color="auto" w:fill="E7E6E6" w:themeFill="background2"/>
          </w:tcPr>
          <w:p w:rsidR="00944F46" w:rsidRPr="00B46981" w:rsidRDefault="00944F46" w:rsidP="00444D49">
            <w:pPr>
              <w:rPr>
                <w:rFonts w:ascii="Times New Roman" w:hAnsi="Times New Roman" w:cs="Times New Roman"/>
                <w:color w:val="000000"/>
                <w:sz w:val="24"/>
                <w:szCs w:val="24"/>
              </w:rPr>
            </w:pPr>
            <w:r w:rsidRPr="00B46981">
              <w:rPr>
                <w:rFonts w:ascii="Times New Roman" w:hAnsi="Times New Roman" w:cs="Times New Roman"/>
                <w:color w:val="000000"/>
                <w:sz w:val="24"/>
                <w:szCs w:val="24"/>
              </w:rPr>
              <w:t>ESS7</w:t>
            </w:r>
          </w:p>
        </w:tc>
        <w:tc>
          <w:tcPr>
            <w:tcW w:w="0" w:type="auto"/>
            <w:shd w:val="clear" w:color="auto" w:fill="E7E6E6" w:themeFill="background2"/>
          </w:tcPr>
          <w:p w:rsidR="00944F46" w:rsidRPr="00B46981" w:rsidRDefault="00944F46" w:rsidP="00444D49">
            <w:pPr>
              <w:rPr>
                <w:rFonts w:ascii="Times New Roman" w:hAnsi="Times New Roman" w:cs="Times New Roman"/>
                <w:sz w:val="24"/>
                <w:szCs w:val="24"/>
              </w:rPr>
            </w:pPr>
            <w:r w:rsidRPr="00B46981">
              <w:rPr>
                <w:rFonts w:ascii="Times New Roman" w:hAnsi="Times New Roman" w:cs="Times New Roman"/>
                <w:color w:val="000000"/>
                <w:sz w:val="24"/>
                <w:szCs w:val="24"/>
              </w:rPr>
              <w:t>Indigenous Peoples</w:t>
            </w:r>
          </w:p>
        </w:tc>
        <w:tc>
          <w:tcPr>
            <w:tcW w:w="0" w:type="auto"/>
            <w:shd w:val="clear" w:color="auto" w:fill="E7E6E6" w:themeFill="background2"/>
          </w:tcPr>
          <w:p w:rsidR="00944F46" w:rsidRPr="00B46981" w:rsidRDefault="00944F46" w:rsidP="001C5B10">
            <w:pPr>
              <w:pStyle w:val="ListParagraph"/>
              <w:numPr>
                <w:ilvl w:val="0"/>
                <w:numId w:val="11"/>
              </w:numPr>
              <w:ind w:left="342"/>
              <w:rPr>
                <w:rFonts w:ascii="Times New Roman" w:hAnsi="Times New Roman"/>
                <w:sz w:val="24"/>
                <w:szCs w:val="24"/>
              </w:rPr>
            </w:pPr>
            <w:r w:rsidRPr="00B46981">
              <w:rPr>
                <w:rFonts w:ascii="Times New Roman" w:hAnsi="Times New Roman"/>
                <w:color w:val="000000"/>
                <w:sz w:val="24"/>
                <w:szCs w:val="24"/>
              </w:rPr>
              <w:t xml:space="preserve">Implementation of the Indigenous Peoples standard in complex </w:t>
            </w:r>
            <w:r w:rsidRPr="00B46981">
              <w:rPr>
                <w:rFonts w:ascii="Times New Roman" w:hAnsi="Times New Roman"/>
                <w:sz w:val="24"/>
                <w:szCs w:val="24"/>
              </w:rPr>
              <w:t>political and cultural contexts</w:t>
            </w:r>
          </w:p>
          <w:p w:rsidR="00944F46" w:rsidRPr="00B46981" w:rsidRDefault="00944F46" w:rsidP="001C5B10">
            <w:pPr>
              <w:pStyle w:val="ListParagraph"/>
              <w:numPr>
                <w:ilvl w:val="0"/>
                <w:numId w:val="11"/>
              </w:numPr>
              <w:ind w:left="342"/>
              <w:rPr>
                <w:rFonts w:ascii="Times New Roman" w:hAnsi="Times New Roman"/>
                <w:sz w:val="24"/>
                <w:szCs w:val="24"/>
              </w:rPr>
            </w:pPr>
            <w:r w:rsidRPr="00B46981">
              <w:rPr>
                <w:rFonts w:ascii="Times New Roman" w:hAnsi="Times New Roman"/>
                <w:sz w:val="24"/>
                <w:szCs w:val="24"/>
              </w:rPr>
              <w:t xml:space="preserve">Implementation of ESS7 in countries where the constitution does not acknowledge Indigenous Peoples or only recognizes certain groups as indigenous </w:t>
            </w:r>
          </w:p>
          <w:p w:rsidR="00944F46" w:rsidRPr="00B46981" w:rsidRDefault="00944F46" w:rsidP="001C5B10">
            <w:pPr>
              <w:pStyle w:val="ListParagraph"/>
              <w:numPr>
                <w:ilvl w:val="0"/>
                <w:numId w:val="11"/>
              </w:numPr>
              <w:ind w:left="342"/>
              <w:rPr>
                <w:rFonts w:ascii="Times New Roman" w:hAnsi="Times New Roman"/>
                <w:sz w:val="24"/>
                <w:szCs w:val="24"/>
              </w:rPr>
            </w:pPr>
            <w:r w:rsidRPr="00B46981">
              <w:rPr>
                <w:rFonts w:ascii="Times New Roman" w:hAnsi="Times New Roman"/>
                <w:sz w:val="24"/>
                <w:szCs w:val="24"/>
              </w:rPr>
              <w:t>Possible approaches to reflect alternative terminologies used in different countries to describe Indigenous Peoples</w:t>
            </w:r>
          </w:p>
          <w:p w:rsidR="00944F46" w:rsidRPr="00B46981" w:rsidRDefault="00944F46" w:rsidP="001C5B10">
            <w:pPr>
              <w:pStyle w:val="ListParagraph"/>
              <w:numPr>
                <w:ilvl w:val="0"/>
                <w:numId w:val="11"/>
              </w:numPr>
              <w:ind w:left="342"/>
              <w:rPr>
                <w:rFonts w:ascii="Times New Roman" w:hAnsi="Times New Roman"/>
                <w:sz w:val="24"/>
                <w:szCs w:val="24"/>
              </w:rPr>
            </w:pPr>
            <w:r w:rsidRPr="00B46981">
              <w:rPr>
                <w:rFonts w:ascii="Times New Roman" w:hAnsi="Times New Roman"/>
                <w:color w:val="000000"/>
                <w:sz w:val="24"/>
                <w:szCs w:val="24"/>
              </w:rPr>
              <w:t xml:space="preserve">Circumstances (e.g. criteria and timing) in which a waiver may be considered and the information to be provided to the Board to inform its decision </w:t>
            </w:r>
          </w:p>
          <w:p w:rsidR="00944F46" w:rsidRPr="00B46981" w:rsidRDefault="00944F46" w:rsidP="001C5B10">
            <w:pPr>
              <w:pStyle w:val="ListParagraph"/>
              <w:numPr>
                <w:ilvl w:val="0"/>
                <w:numId w:val="11"/>
              </w:numPr>
              <w:ind w:left="342"/>
              <w:rPr>
                <w:rFonts w:ascii="Times New Roman" w:hAnsi="Times New Roman"/>
                <w:sz w:val="24"/>
                <w:szCs w:val="24"/>
              </w:rPr>
            </w:pPr>
            <w:r w:rsidRPr="00B46981">
              <w:rPr>
                <w:rFonts w:ascii="Times New Roman" w:hAnsi="Times New Roman"/>
                <w:color w:val="000000"/>
                <w:sz w:val="24"/>
                <w:szCs w:val="24"/>
              </w:rPr>
              <w:t>Criteria for establishing and implementation of Free, Prior and Informed Consent (FPIC)</w:t>
            </w:r>
          </w:p>
          <w:p w:rsidR="00944F46" w:rsidRPr="00B46981" w:rsidRDefault="00944F46" w:rsidP="001C5B10">
            <w:pPr>
              <w:pStyle w:val="ListParagraph"/>
              <w:numPr>
                <w:ilvl w:val="0"/>
                <w:numId w:val="11"/>
              </w:numPr>
              <w:ind w:left="342"/>
              <w:rPr>
                <w:rFonts w:ascii="Times New Roman" w:hAnsi="Times New Roman"/>
                <w:sz w:val="24"/>
                <w:szCs w:val="24"/>
              </w:rPr>
            </w:pPr>
            <w:r w:rsidRPr="00B46981">
              <w:rPr>
                <w:rFonts w:ascii="Times New Roman" w:hAnsi="Times New Roman"/>
                <w:sz w:val="24"/>
                <w:szCs w:val="24"/>
              </w:rPr>
              <w:t>Comparison of proposed FPIC with existing requirements on consultation</w:t>
            </w:r>
          </w:p>
          <w:p w:rsidR="00944F46" w:rsidRPr="00B46981" w:rsidRDefault="00944F46" w:rsidP="001C5B10">
            <w:pPr>
              <w:pStyle w:val="ListParagraph"/>
              <w:numPr>
                <w:ilvl w:val="0"/>
                <w:numId w:val="11"/>
              </w:numPr>
              <w:ind w:left="342"/>
              <w:rPr>
                <w:rFonts w:ascii="Times New Roman" w:hAnsi="Times New Roman"/>
                <w:sz w:val="24"/>
                <w:szCs w:val="24"/>
              </w:rPr>
            </w:pPr>
            <w:r w:rsidRPr="00B46981">
              <w:rPr>
                <w:rFonts w:ascii="Times New Roman" w:hAnsi="Times New Roman"/>
                <w:color w:val="000000"/>
                <w:sz w:val="24"/>
                <w:szCs w:val="24"/>
              </w:rPr>
              <w:t>Application of FPIC to impacts on Indigenous Peoples’ cultural heritage</w:t>
            </w:r>
          </w:p>
        </w:tc>
        <w:tc>
          <w:tcPr>
            <w:tcW w:w="0" w:type="auto"/>
          </w:tcPr>
          <w:p w:rsidR="007A49BB" w:rsidRPr="00B46981" w:rsidRDefault="007A49BB" w:rsidP="00307725">
            <w:pPr>
              <w:pStyle w:val="ListParagraph"/>
              <w:numPr>
                <w:ilvl w:val="0"/>
                <w:numId w:val="14"/>
              </w:numPr>
              <w:jc w:val="both"/>
              <w:rPr>
                <w:rFonts w:ascii="Times New Roman" w:hAnsi="Times New Roman"/>
                <w:sz w:val="24"/>
                <w:szCs w:val="24"/>
              </w:rPr>
            </w:pPr>
            <w:r w:rsidRPr="00B46981">
              <w:rPr>
                <w:rFonts w:ascii="Times New Roman" w:hAnsi="Times New Roman"/>
                <w:color w:val="000000"/>
                <w:sz w:val="24"/>
                <w:szCs w:val="24"/>
              </w:rPr>
              <w:t>ESS7 and OP4.10 place a lot of emphasis on protecting Indigenous Peoples (IPs) from adverse impacts; there should also be a push toward actively bringing more positive impacts to IP communities.</w:t>
            </w:r>
          </w:p>
          <w:p w:rsidR="00B31454" w:rsidRPr="00B46981" w:rsidRDefault="00B31454" w:rsidP="00307725">
            <w:pPr>
              <w:pStyle w:val="ListParagraph"/>
              <w:numPr>
                <w:ilvl w:val="0"/>
                <w:numId w:val="14"/>
              </w:numPr>
              <w:spacing w:after="160" w:line="256" w:lineRule="auto"/>
              <w:contextualSpacing/>
              <w:jc w:val="both"/>
              <w:rPr>
                <w:rFonts w:ascii="Times New Roman" w:hAnsi="Times New Roman"/>
                <w:sz w:val="24"/>
                <w:szCs w:val="24"/>
              </w:rPr>
            </w:pPr>
            <w:r w:rsidRPr="00B46981">
              <w:rPr>
                <w:rFonts w:ascii="Times New Roman" w:hAnsi="Times New Roman"/>
                <w:sz w:val="24"/>
                <w:szCs w:val="24"/>
              </w:rPr>
              <w:t>Participants welcomed the inclusion of FPIC.</w:t>
            </w:r>
          </w:p>
          <w:p w:rsidR="00A101BF" w:rsidRPr="00B46981" w:rsidRDefault="00A101BF" w:rsidP="00307725">
            <w:pPr>
              <w:pStyle w:val="ListParagraph"/>
              <w:numPr>
                <w:ilvl w:val="0"/>
                <w:numId w:val="14"/>
              </w:numPr>
              <w:jc w:val="both"/>
              <w:rPr>
                <w:rFonts w:ascii="Times New Roman" w:hAnsi="Times New Roman"/>
                <w:color w:val="000000"/>
                <w:sz w:val="24"/>
                <w:szCs w:val="24"/>
              </w:rPr>
            </w:pPr>
            <w:r w:rsidRPr="00B46981">
              <w:rPr>
                <w:rFonts w:ascii="Times New Roman" w:hAnsi="Times New Roman"/>
                <w:sz w:val="24"/>
                <w:szCs w:val="24"/>
              </w:rPr>
              <w:t xml:space="preserve">In South Sudan there are </w:t>
            </w:r>
            <w:r w:rsidRPr="00B46981">
              <w:rPr>
                <w:rFonts w:ascii="Times New Roman" w:hAnsi="Times New Roman"/>
                <w:color w:val="000000"/>
                <w:sz w:val="24"/>
                <w:szCs w:val="24"/>
              </w:rPr>
              <w:t>IPs groups at the brink of disappearing.  Without provisions to protect them, they will become extinct.</w:t>
            </w:r>
          </w:p>
          <w:p w:rsidR="00307725" w:rsidRPr="00B46981" w:rsidRDefault="002143FB" w:rsidP="00BB0F53">
            <w:pPr>
              <w:pStyle w:val="ListParagraph"/>
              <w:numPr>
                <w:ilvl w:val="0"/>
                <w:numId w:val="14"/>
              </w:numPr>
              <w:spacing w:after="160" w:line="256" w:lineRule="auto"/>
              <w:contextualSpacing/>
              <w:rPr>
                <w:rFonts w:ascii="Times New Roman" w:hAnsi="Times New Roman"/>
                <w:sz w:val="24"/>
                <w:szCs w:val="24"/>
              </w:rPr>
            </w:pPr>
            <w:r w:rsidRPr="00B46981">
              <w:rPr>
                <w:rFonts w:ascii="Times New Roman" w:hAnsi="Times New Roman"/>
                <w:sz w:val="24"/>
                <w:szCs w:val="24"/>
              </w:rPr>
              <w:t>Is the indigenous people’s policy optional or mandatory?  Are there ways to opt out?</w:t>
            </w:r>
          </w:p>
          <w:p w:rsidR="00A92E95" w:rsidRPr="00B46981" w:rsidRDefault="00307725" w:rsidP="00BB0F53">
            <w:pPr>
              <w:pStyle w:val="ListParagraph"/>
              <w:numPr>
                <w:ilvl w:val="0"/>
                <w:numId w:val="14"/>
              </w:numPr>
              <w:jc w:val="both"/>
              <w:rPr>
                <w:rFonts w:ascii="Times New Roman" w:hAnsi="Times New Roman"/>
                <w:color w:val="000000"/>
                <w:sz w:val="24"/>
                <w:szCs w:val="24"/>
              </w:rPr>
            </w:pPr>
            <w:r w:rsidRPr="00B46981">
              <w:rPr>
                <w:rFonts w:ascii="Times New Roman" w:hAnsi="Times New Roman"/>
                <w:color w:val="000000"/>
                <w:sz w:val="24"/>
                <w:szCs w:val="24"/>
              </w:rPr>
              <w:t>The indigenous/non-indigenous dichotomy is likely to pose sensitivity and may harm certain groups. The term should be contextually qualified.</w:t>
            </w:r>
          </w:p>
        </w:tc>
      </w:tr>
      <w:tr w:rsidR="00944F46" w:rsidRPr="00B46981" w:rsidTr="00D6165D">
        <w:tc>
          <w:tcPr>
            <w:tcW w:w="0" w:type="auto"/>
            <w:shd w:val="clear" w:color="auto" w:fill="E7E6E6" w:themeFill="background2"/>
          </w:tcPr>
          <w:p w:rsidR="00944F46" w:rsidRPr="00B46981" w:rsidRDefault="00944F46" w:rsidP="00444D49">
            <w:pPr>
              <w:rPr>
                <w:rFonts w:ascii="Times New Roman" w:hAnsi="Times New Roman" w:cs="Times New Roman"/>
                <w:sz w:val="24"/>
                <w:szCs w:val="24"/>
              </w:rPr>
            </w:pPr>
            <w:r w:rsidRPr="00B46981">
              <w:rPr>
                <w:rFonts w:ascii="Times New Roman" w:hAnsi="Times New Roman" w:cs="Times New Roman"/>
                <w:sz w:val="24"/>
                <w:szCs w:val="24"/>
              </w:rPr>
              <w:t>ESS8</w:t>
            </w:r>
          </w:p>
        </w:tc>
        <w:tc>
          <w:tcPr>
            <w:tcW w:w="0" w:type="auto"/>
            <w:shd w:val="clear" w:color="auto" w:fill="E7E6E6" w:themeFill="background2"/>
          </w:tcPr>
          <w:p w:rsidR="00944F46" w:rsidRPr="00B46981" w:rsidRDefault="00944F46" w:rsidP="00444D49">
            <w:pPr>
              <w:rPr>
                <w:rFonts w:ascii="Times New Roman" w:hAnsi="Times New Roman" w:cs="Times New Roman"/>
                <w:sz w:val="24"/>
                <w:szCs w:val="24"/>
              </w:rPr>
            </w:pPr>
            <w:r w:rsidRPr="00B46981">
              <w:rPr>
                <w:rFonts w:ascii="Times New Roman" w:hAnsi="Times New Roman" w:cs="Times New Roman"/>
                <w:sz w:val="24"/>
                <w:szCs w:val="24"/>
              </w:rPr>
              <w:t>Cultural Heritage</w:t>
            </w:r>
          </w:p>
        </w:tc>
        <w:tc>
          <w:tcPr>
            <w:tcW w:w="0" w:type="auto"/>
            <w:shd w:val="clear" w:color="auto" w:fill="E7E6E6" w:themeFill="background2"/>
          </w:tcPr>
          <w:p w:rsidR="00944F46" w:rsidRPr="00B46981" w:rsidRDefault="00944F46" w:rsidP="001C5B10">
            <w:pPr>
              <w:pStyle w:val="ListParagraph"/>
              <w:numPr>
                <w:ilvl w:val="0"/>
                <w:numId w:val="11"/>
              </w:numPr>
              <w:ind w:left="342"/>
              <w:rPr>
                <w:rFonts w:ascii="Times New Roman" w:hAnsi="Times New Roman"/>
                <w:sz w:val="24"/>
                <w:szCs w:val="24"/>
              </w:rPr>
            </w:pPr>
            <w:r w:rsidRPr="00B46981">
              <w:rPr>
                <w:rFonts w:ascii="Times New Roman" w:hAnsi="Times New Roman"/>
                <w:sz w:val="24"/>
                <w:szCs w:val="24"/>
              </w:rPr>
              <w:t xml:space="preserve">Treatment of intangible cultural heritage </w:t>
            </w:r>
          </w:p>
          <w:p w:rsidR="00944F46" w:rsidRPr="00B46981" w:rsidRDefault="00944F46" w:rsidP="001C5B10">
            <w:pPr>
              <w:pStyle w:val="ListParagraph"/>
              <w:numPr>
                <w:ilvl w:val="0"/>
                <w:numId w:val="11"/>
              </w:numPr>
              <w:ind w:left="342"/>
              <w:rPr>
                <w:rFonts w:ascii="Times New Roman" w:hAnsi="Times New Roman"/>
                <w:sz w:val="24"/>
                <w:szCs w:val="24"/>
              </w:rPr>
            </w:pPr>
            <w:r w:rsidRPr="00B46981">
              <w:rPr>
                <w:rFonts w:ascii="Times New Roman" w:hAnsi="Times New Roman"/>
                <w:sz w:val="24"/>
                <w:szCs w:val="24"/>
              </w:rPr>
              <w:t>Application of intangible cultural heritage when the project intends to commercialize such heritage</w:t>
            </w:r>
          </w:p>
          <w:p w:rsidR="00944F46" w:rsidRPr="00B46981" w:rsidRDefault="00944F46" w:rsidP="001C5B10">
            <w:pPr>
              <w:pStyle w:val="ListParagraph"/>
              <w:numPr>
                <w:ilvl w:val="0"/>
                <w:numId w:val="11"/>
              </w:numPr>
              <w:ind w:left="342"/>
              <w:rPr>
                <w:rFonts w:ascii="Times New Roman" w:hAnsi="Times New Roman"/>
                <w:sz w:val="24"/>
                <w:szCs w:val="24"/>
              </w:rPr>
            </w:pPr>
            <w:r w:rsidRPr="00B46981">
              <w:rPr>
                <w:rFonts w:ascii="Times New Roman" w:hAnsi="Times New Roman"/>
                <w:sz w:val="24"/>
                <w:szCs w:val="24"/>
              </w:rPr>
              <w:t>Application of cultural heritage requirements when cultural heritage has not been legally protected or previously identified or disturbed</w:t>
            </w:r>
          </w:p>
        </w:tc>
        <w:tc>
          <w:tcPr>
            <w:tcW w:w="0" w:type="auto"/>
          </w:tcPr>
          <w:p w:rsidR="00944F46" w:rsidRPr="00B46981" w:rsidRDefault="009F4F58" w:rsidP="009F4F58">
            <w:pPr>
              <w:pStyle w:val="ListParagraph"/>
              <w:numPr>
                <w:ilvl w:val="0"/>
                <w:numId w:val="14"/>
              </w:numPr>
              <w:jc w:val="both"/>
              <w:rPr>
                <w:rFonts w:ascii="Times New Roman" w:hAnsi="Times New Roman"/>
                <w:sz w:val="24"/>
                <w:szCs w:val="24"/>
              </w:rPr>
            </w:pPr>
            <w:r w:rsidRPr="00B46981">
              <w:rPr>
                <w:rFonts w:ascii="Times New Roman" w:hAnsi="Times New Roman"/>
                <w:color w:val="000000"/>
                <w:sz w:val="24"/>
                <w:szCs w:val="24"/>
              </w:rPr>
              <w:t>It is unclear how the protection of intangible cultural heritage would be implemented on the ground.</w:t>
            </w:r>
          </w:p>
        </w:tc>
      </w:tr>
      <w:tr w:rsidR="00944F46" w:rsidRPr="00B46981" w:rsidTr="00D6165D">
        <w:tc>
          <w:tcPr>
            <w:tcW w:w="0" w:type="auto"/>
            <w:shd w:val="clear" w:color="auto" w:fill="E7E6E6" w:themeFill="background2"/>
          </w:tcPr>
          <w:p w:rsidR="00944F46" w:rsidRPr="00B46981" w:rsidRDefault="00944F46" w:rsidP="00444D49">
            <w:pPr>
              <w:rPr>
                <w:rFonts w:ascii="Times New Roman" w:hAnsi="Times New Roman" w:cs="Times New Roman"/>
                <w:sz w:val="24"/>
                <w:szCs w:val="24"/>
              </w:rPr>
            </w:pPr>
            <w:r w:rsidRPr="00B46981">
              <w:rPr>
                <w:rFonts w:ascii="Times New Roman" w:hAnsi="Times New Roman" w:cs="Times New Roman"/>
                <w:sz w:val="24"/>
                <w:szCs w:val="24"/>
              </w:rPr>
              <w:lastRenderedPageBreak/>
              <w:t>ESS9</w:t>
            </w:r>
          </w:p>
        </w:tc>
        <w:tc>
          <w:tcPr>
            <w:tcW w:w="0" w:type="auto"/>
            <w:shd w:val="clear" w:color="auto" w:fill="E7E6E6" w:themeFill="background2"/>
          </w:tcPr>
          <w:p w:rsidR="00944F46" w:rsidRPr="00B46981" w:rsidRDefault="00944F46" w:rsidP="00444D49">
            <w:pPr>
              <w:rPr>
                <w:rFonts w:ascii="Times New Roman" w:hAnsi="Times New Roman" w:cs="Times New Roman"/>
                <w:sz w:val="24"/>
                <w:szCs w:val="24"/>
              </w:rPr>
            </w:pPr>
            <w:r w:rsidRPr="00B46981">
              <w:rPr>
                <w:rFonts w:ascii="Times New Roman" w:hAnsi="Times New Roman" w:cs="Times New Roman"/>
                <w:sz w:val="24"/>
                <w:szCs w:val="24"/>
              </w:rPr>
              <w:t>Financial Intermediaries</w:t>
            </w:r>
          </w:p>
        </w:tc>
        <w:tc>
          <w:tcPr>
            <w:tcW w:w="0" w:type="auto"/>
            <w:shd w:val="clear" w:color="auto" w:fill="E7E6E6" w:themeFill="background2"/>
          </w:tcPr>
          <w:p w:rsidR="00944F46" w:rsidRPr="00B46981" w:rsidRDefault="00944F46" w:rsidP="001C5B10">
            <w:pPr>
              <w:pStyle w:val="ListParagraph"/>
              <w:numPr>
                <w:ilvl w:val="0"/>
                <w:numId w:val="11"/>
              </w:numPr>
              <w:ind w:left="342"/>
              <w:rPr>
                <w:rFonts w:ascii="Times New Roman" w:hAnsi="Times New Roman"/>
                <w:sz w:val="24"/>
                <w:szCs w:val="24"/>
              </w:rPr>
            </w:pPr>
            <w:r w:rsidRPr="00B46981">
              <w:rPr>
                <w:rFonts w:ascii="Times New Roman" w:hAnsi="Times New Roman"/>
                <w:sz w:val="24"/>
                <w:szCs w:val="24"/>
              </w:rPr>
              <w:t xml:space="preserve">Application of standard to FI subprojects and resource implications depending on risk </w:t>
            </w:r>
          </w:p>
          <w:p w:rsidR="00944F46" w:rsidRPr="00B46981" w:rsidRDefault="00944F46" w:rsidP="001C5B10">
            <w:pPr>
              <w:pStyle w:val="ListParagraph"/>
              <w:numPr>
                <w:ilvl w:val="0"/>
                <w:numId w:val="11"/>
              </w:numPr>
              <w:ind w:left="342"/>
              <w:rPr>
                <w:rFonts w:ascii="Times New Roman" w:hAnsi="Times New Roman"/>
                <w:sz w:val="24"/>
                <w:szCs w:val="24"/>
              </w:rPr>
            </w:pPr>
            <w:r w:rsidRPr="00B46981">
              <w:rPr>
                <w:rFonts w:ascii="Times New Roman" w:hAnsi="Times New Roman"/>
                <w:sz w:val="24"/>
                <w:szCs w:val="24"/>
              </w:rPr>
              <w:t xml:space="preserve">Harmonization of approach with IFC and Equator Banks </w:t>
            </w:r>
          </w:p>
        </w:tc>
        <w:tc>
          <w:tcPr>
            <w:tcW w:w="0" w:type="auto"/>
          </w:tcPr>
          <w:p w:rsidR="00944F46" w:rsidRPr="00B46981" w:rsidRDefault="00944F46" w:rsidP="00FB0DE9">
            <w:pPr>
              <w:ind w:left="-18"/>
              <w:jc w:val="both"/>
              <w:rPr>
                <w:rFonts w:ascii="Times New Roman" w:hAnsi="Times New Roman" w:cs="Times New Roman"/>
                <w:sz w:val="24"/>
                <w:szCs w:val="24"/>
              </w:rPr>
            </w:pPr>
          </w:p>
        </w:tc>
      </w:tr>
      <w:tr w:rsidR="00944F46" w:rsidRPr="00B46981" w:rsidTr="00D6165D">
        <w:tc>
          <w:tcPr>
            <w:tcW w:w="0" w:type="auto"/>
            <w:shd w:val="clear" w:color="auto" w:fill="E7E6E6" w:themeFill="background2"/>
          </w:tcPr>
          <w:p w:rsidR="00944F46" w:rsidRPr="00B46981" w:rsidRDefault="00944F46" w:rsidP="00444D49">
            <w:pPr>
              <w:rPr>
                <w:rFonts w:ascii="Times New Roman" w:hAnsi="Times New Roman" w:cs="Times New Roman"/>
                <w:sz w:val="24"/>
                <w:szCs w:val="24"/>
              </w:rPr>
            </w:pPr>
            <w:r w:rsidRPr="00B46981">
              <w:rPr>
                <w:rFonts w:ascii="Times New Roman" w:hAnsi="Times New Roman" w:cs="Times New Roman"/>
                <w:sz w:val="24"/>
                <w:szCs w:val="24"/>
              </w:rPr>
              <w:t>ESS10</w:t>
            </w:r>
          </w:p>
        </w:tc>
        <w:tc>
          <w:tcPr>
            <w:tcW w:w="0" w:type="auto"/>
            <w:shd w:val="clear" w:color="auto" w:fill="E7E6E6" w:themeFill="background2"/>
          </w:tcPr>
          <w:p w:rsidR="00944F46" w:rsidRPr="00B46981" w:rsidRDefault="00944F46" w:rsidP="00071BD2">
            <w:pPr>
              <w:rPr>
                <w:rFonts w:ascii="Times New Roman" w:hAnsi="Times New Roman" w:cs="Times New Roman"/>
                <w:sz w:val="24"/>
                <w:szCs w:val="24"/>
              </w:rPr>
            </w:pPr>
            <w:r w:rsidRPr="00B46981">
              <w:rPr>
                <w:rFonts w:ascii="Times New Roman" w:hAnsi="Times New Roman" w:cs="Times New Roman"/>
                <w:sz w:val="24"/>
                <w:szCs w:val="24"/>
              </w:rPr>
              <w:t>Stakeholder engagement</w:t>
            </w:r>
          </w:p>
        </w:tc>
        <w:tc>
          <w:tcPr>
            <w:tcW w:w="0" w:type="auto"/>
            <w:shd w:val="clear" w:color="auto" w:fill="E7E6E6" w:themeFill="background2"/>
          </w:tcPr>
          <w:p w:rsidR="00944F46" w:rsidRPr="00B46981" w:rsidRDefault="00944F46" w:rsidP="001C5B10">
            <w:pPr>
              <w:pStyle w:val="ListParagraph"/>
              <w:numPr>
                <w:ilvl w:val="0"/>
                <w:numId w:val="11"/>
              </w:numPr>
              <w:ind w:left="342"/>
              <w:rPr>
                <w:rFonts w:ascii="Times New Roman" w:hAnsi="Times New Roman"/>
                <w:sz w:val="24"/>
                <w:szCs w:val="24"/>
              </w:rPr>
            </w:pPr>
            <w:r w:rsidRPr="00B46981">
              <w:rPr>
                <w:rFonts w:ascii="Times New Roman" w:hAnsi="Times New Roman"/>
                <w:sz w:val="24"/>
                <w:szCs w:val="24"/>
              </w:rPr>
              <w:t>Definition and identification of project stakeholders and nature of engagement</w:t>
            </w:r>
          </w:p>
          <w:p w:rsidR="00944F46" w:rsidRPr="00B46981" w:rsidRDefault="00944F46" w:rsidP="001C5B10">
            <w:pPr>
              <w:pStyle w:val="ListParagraph"/>
              <w:numPr>
                <w:ilvl w:val="0"/>
                <w:numId w:val="11"/>
              </w:numPr>
              <w:ind w:left="342"/>
              <w:rPr>
                <w:rFonts w:ascii="Times New Roman" w:hAnsi="Times New Roman"/>
                <w:sz w:val="24"/>
                <w:szCs w:val="24"/>
              </w:rPr>
            </w:pPr>
            <w:r w:rsidRPr="00B46981">
              <w:rPr>
                <w:rFonts w:ascii="Times New Roman" w:hAnsi="Times New Roman"/>
                <w:sz w:val="24"/>
                <w:szCs w:val="24"/>
              </w:rPr>
              <w:t>Role of borrowing countries or implementing agencies in identifying project stakeholders</w:t>
            </w:r>
          </w:p>
        </w:tc>
        <w:tc>
          <w:tcPr>
            <w:tcW w:w="0" w:type="auto"/>
          </w:tcPr>
          <w:p w:rsidR="00163217" w:rsidRPr="00B46981" w:rsidRDefault="00163217" w:rsidP="00163217">
            <w:pPr>
              <w:pStyle w:val="ListParagraph"/>
              <w:numPr>
                <w:ilvl w:val="0"/>
                <w:numId w:val="14"/>
              </w:numPr>
              <w:jc w:val="both"/>
              <w:rPr>
                <w:rFonts w:ascii="Times New Roman" w:hAnsi="Times New Roman"/>
                <w:sz w:val="24"/>
                <w:szCs w:val="24"/>
              </w:rPr>
            </w:pPr>
            <w:r w:rsidRPr="00B46981">
              <w:rPr>
                <w:rFonts w:ascii="Times New Roman" w:hAnsi="Times New Roman"/>
                <w:sz w:val="24"/>
                <w:szCs w:val="24"/>
              </w:rPr>
              <w:t>Engagement entails democratic and proactive participation, but many meetings where projects are discussed are dominated by a few groups, often leaving out vulnerable and marginalized peoples.  Furthermore, in the African context, consultations often means a general gathering.  Understanding that context is key for the World Bank to modify its consultation procedures appropriately to reach its objective of consulting all members of the community.</w:t>
            </w:r>
          </w:p>
          <w:p w:rsidR="00944F46" w:rsidRPr="00B46981" w:rsidRDefault="00163217" w:rsidP="00163217">
            <w:pPr>
              <w:pStyle w:val="ListParagraph"/>
              <w:numPr>
                <w:ilvl w:val="0"/>
                <w:numId w:val="14"/>
              </w:numPr>
              <w:jc w:val="both"/>
              <w:rPr>
                <w:rFonts w:ascii="Times New Roman" w:hAnsi="Times New Roman"/>
                <w:sz w:val="24"/>
                <w:szCs w:val="24"/>
              </w:rPr>
            </w:pPr>
            <w:r w:rsidRPr="00B46981">
              <w:rPr>
                <w:rFonts w:ascii="Times New Roman" w:hAnsi="Times New Roman"/>
                <w:sz w:val="24"/>
                <w:szCs w:val="24"/>
              </w:rPr>
              <w:t>What is the role of the World Bank in providing grievance redress mechanisms?  Is there a supervising body ensuring that it is functioning appropriately.</w:t>
            </w:r>
          </w:p>
        </w:tc>
      </w:tr>
      <w:tr w:rsidR="00944F46" w:rsidRPr="00B46981" w:rsidTr="00D6165D">
        <w:tc>
          <w:tcPr>
            <w:tcW w:w="0" w:type="auto"/>
            <w:vMerge w:val="restart"/>
            <w:shd w:val="clear" w:color="auto" w:fill="E7E6E6" w:themeFill="background2"/>
          </w:tcPr>
          <w:p w:rsidR="00944F46" w:rsidRPr="00B46981" w:rsidRDefault="00944F46" w:rsidP="00444D49">
            <w:pPr>
              <w:rPr>
                <w:rFonts w:ascii="Times New Roman" w:hAnsi="Times New Roman" w:cs="Times New Roman"/>
                <w:sz w:val="24"/>
                <w:szCs w:val="24"/>
              </w:rPr>
            </w:pPr>
            <w:r w:rsidRPr="00B46981">
              <w:rPr>
                <w:rFonts w:ascii="Times New Roman" w:hAnsi="Times New Roman" w:cs="Times New Roman"/>
                <w:sz w:val="24"/>
                <w:szCs w:val="24"/>
              </w:rPr>
              <w:t>General</w:t>
            </w:r>
          </w:p>
          <w:p w:rsidR="00944F46" w:rsidRPr="00B46981" w:rsidRDefault="00944F46" w:rsidP="00F019A5">
            <w:pPr>
              <w:rPr>
                <w:rFonts w:ascii="Times New Roman" w:hAnsi="Times New Roman" w:cs="Times New Roman"/>
                <w:sz w:val="24"/>
                <w:szCs w:val="24"/>
              </w:rPr>
            </w:pPr>
          </w:p>
        </w:tc>
        <w:tc>
          <w:tcPr>
            <w:tcW w:w="0" w:type="auto"/>
            <w:shd w:val="clear" w:color="auto" w:fill="E7E6E6" w:themeFill="background2"/>
          </w:tcPr>
          <w:p w:rsidR="00944F46" w:rsidRPr="00B46981" w:rsidRDefault="00944F46" w:rsidP="00C232FC">
            <w:pPr>
              <w:rPr>
                <w:rFonts w:ascii="Times New Roman" w:hAnsi="Times New Roman" w:cs="Times New Roman"/>
                <w:sz w:val="24"/>
                <w:szCs w:val="24"/>
              </w:rPr>
            </w:pPr>
            <w:r w:rsidRPr="00B46981">
              <w:rPr>
                <w:rFonts w:ascii="Times New Roman" w:hAnsi="Times New Roman" w:cs="Times New Roman"/>
                <w:sz w:val="24"/>
                <w:szCs w:val="24"/>
              </w:rPr>
              <w:t xml:space="preserve"> EHSG and GIIP</w:t>
            </w:r>
          </w:p>
        </w:tc>
        <w:tc>
          <w:tcPr>
            <w:tcW w:w="0" w:type="auto"/>
            <w:shd w:val="clear" w:color="auto" w:fill="E7E6E6" w:themeFill="background2"/>
          </w:tcPr>
          <w:p w:rsidR="00944F46" w:rsidRPr="00B46981" w:rsidRDefault="00944F46" w:rsidP="001C5B10">
            <w:pPr>
              <w:pStyle w:val="ListParagraph"/>
              <w:numPr>
                <w:ilvl w:val="0"/>
                <w:numId w:val="11"/>
              </w:numPr>
              <w:ind w:left="342"/>
              <w:rPr>
                <w:rFonts w:ascii="Times New Roman" w:eastAsiaTheme="minorEastAsia" w:hAnsi="Times New Roman"/>
                <w:sz w:val="24"/>
                <w:szCs w:val="24"/>
                <w:lang w:eastAsia="zh-CN"/>
              </w:rPr>
            </w:pPr>
            <w:r w:rsidRPr="00B46981">
              <w:rPr>
                <w:rFonts w:ascii="Times New Roman" w:hAnsi="Times New Roman"/>
                <w:sz w:val="24"/>
                <w:szCs w:val="24"/>
              </w:rPr>
              <w:t>Application of the Environmental, Health and Safety Guidelines (</w:t>
            </w:r>
            <w:r w:rsidRPr="00B46981">
              <w:rPr>
                <w:rFonts w:ascii="Times New Roman" w:eastAsiaTheme="minorEastAsia" w:hAnsi="Times New Roman"/>
                <w:sz w:val="24"/>
                <w:szCs w:val="24"/>
                <w:lang w:eastAsia="zh-CN"/>
              </w:rPr>
              <w:t xml:space="preserve">EHSGs) and </w:t>
            </w:r>
            <w:r w:rsidRPr="00B46981">
              <w:rPr>
                <w:rFonts w:ascii="Times New Roman" w:hAnsi="Times New Roman"/>
                <w:sz w:val="24"/>
                <w:szCs w:val="24"/>
              </w:rPr>
              <w:t>Good International Industry Practice (</w:t>
            </w:r>
            <w:r w:rsidRPr="00B46981">
              <w:rPr>
                <w:rFonts w:ascii="Times New Roman" w:eastAsiaTheme="minorEastAsia" w:hAnsi="Times New Roman"/>
                <w:sz w:val="24"/>
                <w:szCs w:val="24"/>
                <w:lang w:eastAsia="zh-CN"/>
              </w:rPr>
              <w:t>GIIP), especially when different to national law or where the Borrower has technical or financial constraints and/or in view of project specific circumstances</w:t>
            </w:r>
          </w:p>
        </w:tc>
        <w:tc>
          <w:tcPr>
            <w:tcW w:w="0" w:type="auto"/>
          </w:tcPr>
          <w:p w:rsidR="00944F46" w:rsidRPr="00B46981" w:rsidRDefault="00944F46" w:rsidP="004B014C">
            <w:pPr>
              <w:pStyle w:val="ListParagraph"/>
              <w:ind w:left="342"/>
              <w:jc w:val="both"/>
              <w:rPr>
                <w:rFonts w:ascii="Times New Roman" w:hAnsi="Times New Roman"/>
                <w:sz w:val="24"/>
                <w:szCs w:val="24"/>
              </w:rPr>
            </w:pPr>
          </w:p>
        </w:tc>
      </w:tr>
      <w:tr w:rsidR="00944F46" w:rsidRPr="00B46981" w:rsidTr="00D6165D">
        <w:tc>
          <w:tcPr>
            <w:tcW w:w="0" w:type="auto"/>
            <w:vMerge/>
            <w:shd w:val="clear" w:color="auto" w:fill="E7E6E6" w:themeFill="background2"/>
          </w:tcPr>
          <w:p w:rsidR="00944F46" w:rsidRPr="00B46981" w:rsidRDefault="00944F46" w:rsidP="00F019A5">
            <w:pPr>
              <w:rPr>
                <w:rFonts w:ascii="Times New Roman" w:hAnsi="Times New Roman" w:cs="Times New Roman"/>
                <w:sz w:val="24"/>
                <w:szCs w:val="24"/>
              </w:rPr>
            </w:pPr>
          </w:p>
        </w:tc>
        <w:tc>
          <w:tcPr>
            <w:tcW w:w="0" w:type="auto"/>
            <w:shd w:val="clear" w:color="auto" w:fill="E7E6E6" w:themeFill="background2"/>
          </w:tcPr>
          <w:p w:rsidR="00944F46" w:rsidRPr="00B46981" w:rsidRDefault="00944F46" w:rsidP="00D07482">
            <w:pPr>
              <w:rPr>
                <w:rFonts w:ascii="Times New Roman" w:hAnsi="Times New Roman" w:cs="Times New Roman"/>
                <w:sz w:val="24"/>
                <w:szCs w:val="24"/>
              </w:rPr>
            </w:pPr>
            <w:r w:rsidRPr="00B46981">
              <w:rPr>
                <w:rFonts w:ascii="Times New Roman" w:hAnsi="Times New Roman" w:cs="Times New Roman"/>
                <w:sz w:val="24"/>
                <w:szCs w:val="24"/>
              </w:rPr>
              <w:t>Feasibility and resources for implementation</w:t>
            </w:r>
          </w:p>
        </w:tc>
        <w:tc>
          <w:tcPr>
            <w:tcW w:w="0" w:type="auto"/>
            <w:shd w:val="clear" w:color="auto" w:fill="E7E6E6" w:themeFill="background2"/>
          </w:tcPr>
          <w:p w:rsidR="00944F46" w:rsidRPr="00B46981" w:rsidRDefault="00944F46" w:rsidP="001C5B10">
            <w:pPr>
              <w:pStyle w:val="ListParagraph"/>
              <w:numPr>
                <w:ilvl w:val="0"/>
                <w:numId w:val="11"/>
              </w:numPr>
              <w:ind w:left="342"/>
              <w:rPr>
                <w:rFonts w:ascii="Times New Roman" w:eastAsiaTheme="minorEastAsia" w:hAnsi="Times New Roman"/>
                <w:sz w:val="24"/>
                <w:szCs w:val="24"/>
                <w:lang w:eastAsia="zh-CN"/>
              </w:rPr>
            </w:pPr>
            <w:r w:rsidRPr="00B46981">
              <w:rPr>
                <w:rFonts w:ascii="Times New Roman" w:eastAsiaTheme="minorEastAsia" w:hAnsi="Times New Roman"/>
                <w:sz w:val="24"/>
                <w:szCs w:val="24"/>
                <w:lang w:eastAsia="zh-CN"/>
              </w:rPr>
              <w:t>Implementation and resource implications for Borrowers, taking into account factors such as the expanded scope of the proposed ESF (e.g., labor standard), different Borrower capacities and adaptive management approach</w:t>
            </w:r>
          </w:p>
          <w:p w:rsidR="00944F46" w:rsidRPr="00B46981" w:rsidRDefault="00944F46" w:rsidP="001C5B10">
            <w:pPr>
              <w:pStyle w:val="ListParagraph"/>
              <w:numPr>
                <w:ilvl w:val="0"/>
                <w:numId w:val="11"/>
              </w:numPr>
              <w:ind w:left="342"/>
              <w:rPr>
                <w:rFonts w:ascii="Times New Roman" w:eastAsiaTheme="minorEastAsia" w:hAnsi="Times New Roman"/>
                <w:sz w:val="24"/>
                <w:szCs w:val="24"/>
                <w:lang w:eastAsia="zh-CN"/>
              </w:rPr>
            </w:pPr>
            <w:r w:rsidRPr="00B46981">
              <w:rPr>
                <w:rFonts w:ascii="Times New Roman" w:eastAsiaTheme="minorEastAsia" w:hAnsi="Times New Roman"/>
                <w:sz w:val="24"/>
                <w:szCs w:val="24"/>
                <w:lang w:eastAsia="zh-CN"/>
              </w:rPr>
              <w:t>Mitigation of additional burden and cost and options for improving implementation efficiency while maintaining effectiveness</w:t>
            </w:r>
          </w:p>
        </w:tc>
        <w:tc>
          <w:tcPr>
            <w:tcW w:w="0" w:type="auto"/>
          </w:tcPr>
          <w:p w:rsidR="00944F46" w:rsidRPr="00B46981" w:rsidRDefault="00944F46" w:rsidP="00FB0DE9">
            <w:pPr>
              <w:ind w:left="-18"/>
              <w:jc w:val="both"/>
              <w:rPr>
                <w:rFonts w:ascii="Times New Roman" w:hAnsi="Times New Roman" w:cs="Times New Roman"/>
                <w:sz w:val="24"/>
                <w:szCs w:val="24"/>
              </w:rPr>
            </w:pPr>
          </w:p>
        </w:tc>
      </w:tr>
      <w:tr w:rsidR="00944F46" w:rsidRPr="00B46981" w:rsidTr="00D6165D">
        <w:tc>
          <w:tcPr>
            <w:tcW w:w="0" w:type="auto"/>
            <w:vMerge/>
            <w:shd w:val="clear" w:color="auto" w:fill="E7E6E6" w:themeFill="background2"/>
          </w:tcPr>
          <w:p w:rsidR="00944F46" w:rsidRPr="00B46981" w:rsidRDefault="00944F46" w:rsidP="00F019A5">
            <w:pPr>
              <w:rPr>
                <w:rFonts w:ascii="Times New Roman" w:hAnsi="Times New Roman" w:cs="Times New Roman"/>
                <w:color w:val="000000"/>
                <w:sz w:val="24"/>
                <w:szCs w:val="24"/>
              </w:rPr>
            </w:pPr>
          </w:p>
        </w:tc>
        <w:tc>
          <w:tcPr>
            <w:tcW w:w="0" w:type="auto"/>
            <w:shd w:val="clear" w:color="auto" w:fill="E7E6E6" w:themeFill="background2"/>
          </w:tcPr>
          <w:p w:rsidR="00944F46" w:rsidRPr="00B46981" w:rsidRDefault="00944F46" w:rsidP="00F019A5">
            <w:pPr>
              <w:rPr>
                <w:rFonts w:ascii="Times New Roman" w:hAnsi="Times New Roman" w:cs="Times New Roman"/>
                <w:sz w:val="24"/>
                <w:szCs w:val="24"/>
              </w:rPr>
            </w:pPr>
            <w:r w:rsidRPr="00B46981">
              <w:rPr>
                <w:rFonts w:ascii="Times New Roman" w:hAnsi="Times New Roman" w:cs="Times New Roman"/>
                <w:color w:val="000000"/>
                <w:sz w:val="24"/>
                <w:szCs w:val="24"/>
              </w:rPr>
              <w:t>Client capacity building and implementation support</w:t>
            </w:r>
          </w:p>
        </w:tc>
        <w:tc>
          <w:tcPr>
            <w:tcW w:w="0" w:type="auto"/>
            <w:shd w:val="clear" w:color="auto" w:fill="E7E6E6" w:themeFill="background2"/>
          </w:tcPr>
          <w:p w:rsidR="00944F46" w:rsidRPr="00B46981" w:rsidRDefault="00944F46" w:rsidP="001C5B10">
            <w:pPr>
              <w:pStyle w:val="ListParagraph"/>
              <w:numPr>
                <w:ilvl w:val="0"/>
                <w:numId w:val="11"/>
              </w:numPr>
              <w:ind w:left="342"/>
              <w:rPr>
                <w:rFonts w:ascii="Times New Roman" w:hAnsi="Times New Roman"/>
                <w:sz w:val="24"/>
                <w:szCs w:val="24"/>
              </w:rPr>
            </w:pPr>
            <w:r w:rsidRPr="00B46981">
              <w:rPr>
                <w:rFonts w:ascii="Times New Roman" w:hAnsi="Times New Roman"/>
                <w:sz w:val="24"/>
                <w:szCs w:val="24"/>
              </w:rPr>
              <w:t>Funding for client capacity building</w:t>
            </w:r>
          </w:p>
          <w:p w:rsidR="00944F46" w:rsidRPr="00B46981" w:rsidRDefault="00944F46" w:rsidP="001C5B10">
            <w:pPr>
              <w:pStyle w:val="ListParagraph"/>
              <w:numPr>
                <w:ilvl w:val="0"/>
                <w:numId w:val="11"/>
              </w:numPr>
              <w:ind w:left="342"/>
              <w:rPr>
                <w:rFonts w:ascii="Times New Roman" w:hAnsi="Times New Roman"/>
                <w:sz w:val="24"/>
                <w:szCs w:val="24"/>
              </w:rPr>
            </w:pPr>
            <w:r w:rsidRPr="00B46981">
              <w:rPr>
                <w:rFonts w:ascii="Times New Roman" w:hAnsi="Times New Roman"/>
                <w:sz w:val="24"/>
                <w:szCs w:val="24"/>
              </w:rPr>
              <w:t xml:space="preserve">Approaches and areas of </w:t>
            </w:r>
            <w:r w:rsidRPr="00B46981">
              <w:rPr>
                <w:rFonts w:ascii="Times New Roman" w:hAnsi="Times New Roman"/>
                <w:color w:val="000000"/>
                <w:sz w:val="24"/>
                <w:szCs w:val="24"/>
              </w:rPr>
              <w:t>focus</w:t>
            </w:r>
            <w:r w:rsidRPr="00B46981">
              <w:rPr>
                <w:rFonts w:ascii="Times New Roman" w:hAnsi="Times New Roman"/>
                <w:sz w:val="24"/>
                <w:szCs w:val="24"/>
              </w:rPr>
              <w:t xml:space="preserve"> </w:t>
            </w:r>
          </w:p>
          <w:p w:rsidR="00944F46" w:rsidRPr="00B46981" w:rsidRDefault="00944F46" w:rsidP="001C5B10">
            <w:pPr>
              <w:pStyle w:val="ListParagraph"/>
              <w:numPr>
                <w:ilvl w:val="0"/>
                <w:numId w:val="11"/>
              </w:numPr>
              <w:ind w:left="342"/>
              <w:rPr>
                <w:rFonts w:ascii="Times New Roman" w:hAnsi="Times New Roman"/>
                <w:sz w:val="24"/>
                <w:szCs w:val="24"/>
              </w:rPr>
            </w:pPr>
            <w:r w:rsidRPr="00B46981">
              <w:rPr>
                <w:rFonts w:ascii="Times New Roman" w:hAnsi="Times New Roman"/>
                <w:sz w:val="24"/>
                <w:szCs w:val="24"/>
              </w:rPr>
              <w:lastRenderedPageBreak/>
              <w:t>Approach to implementing the ESF in situations with capacity constraints, e.g., FCS, small states and emergency situations</w:t>
            </w:r>
          </w:p>
        </w:tc>
        <w:tc>
          <w:tcPr>
            <w:tcW w:w="0" w:type="auto"/>
          </w:tcPr>
          <w:p w:rsidR="00D26D02" w:rsidRPr="00B46981" w:rsidRDefault="00D26D02" w:rsidP="00BB0F53">
            <w:pPr>
              <w:pStyle w:val="ListParagraph"/>
              <w:ind w:left="342"/>
              <w:jc w:val="both"/>
              <w:rPr>
                <w:rFonts w:ascii="Times New Roman" w:hAnsi="Times New Roman"/>
                <w:sz w:val="24"/>
                <w:szCs w:val="24"/>
              </w:rPr>
            </w:pPr>
          </w:p>
        </w:tc>
      </w:tr>
      <w:tr w:rsidR="00944F46" w:rsidRPr="00B46981" w:rsidTr="00D6165D">
        <w:tc>
          <w:tcPr>
            <w:tcW w:w="0" w:type="auto"/>
            <w:vMerge/>
            <w:shd w:val="clear" w:color="auto" w:fill="E7E6E6" w:themeFill="background2"/>
          </w:tcPr>
          <w:p w:rsidR="00944F46" w:rsidRPr="00B46981" w:rsidRDefault="00944F46" w:rsidP="00F019A5">
            <w:pPr>
              <w:rPr>
                <w:rFonts w:ascii="Times New Roman" w:hAnsi="Times New Roman" w:cs="Times New Roman"/>
                <w:color w:val="000000"/>
                <w:sz w:val="24"/>
                <w:szCs w:val="24"/>
              </w:rPr>
            </w:pPr>
          </w:p>
        </w:tc>
        <w:tc>
          <w:tcPr>
            <w:tcW w:w="0" w:type="auto"/>
            <w:shd w:val="clear" w:color="auto" w:fill="E7E6E6" w:themeFill="background2"/>
          </w:tcPr>
          <w:p w:rsidR="00944F46" w:rsidRPr="00B46981" w:rsidRDefault="00944F46" w:rsidP="00F019A5">
            <w:pPr>
              <w:rPr>
                <w:rFonts w:ascii="Times New Roman" w:hAnsi="Times New Roman" w:cs="Times New Roman"/>
                <w:color w:val="000000"/>
                <w:sz w:val="24"/>
                <w:szCs w:val="24"/>
              </w:rPr>
            </w:pPr>
            <w:r w:rsidRPr="00B46981">
              <w:rPr>
                <w:rFonts w:ascii="Times New Roman" w:hAnsi="Times New Roman" w:cs="Times New Roman"/>
                <w:color w:val="000000"/>
                <w:sz w:val="24"/>
                <w:szCs w:val="24"/>
              </w:rPr>
              <w:t>Disclosure</w:t>
            </w:r>
          </w:p>
        </w:tc>
        <w:tc>
          <w:tcPr>
            <w:tcW w:w="0" w:type="auto"/>
            <w:shd w:val="clear" w:color="auto" w:fill="E7E6E6" w:themeFill="background2"/>
          </w:tcPr>
          <w:p w:rsidR="00944F46" w:rsidRPr="00B46981" w:rsidRDefault="00944F46" w:rsidP="001C5B10">
            <w:pPr>
              <w:pStyle w:val="ListParagraph"/>
              <w:numPr>
                <w:ilvl w:val="0"/>
                <w:numId w:val="11"/>
              </w:numPr>
              <w:ind w:left="342"/>
              <w:rPr>
                <w:rFonts w:ascii="Times New Roman" w:hAnsi="Times New Roman"/>
                <w:sz w:val="24"/>
                <w:szCs w:val="24"/>
              </w:rPr>
            </w:pPr>
            <w:r w:rsidRPr="00B46981">
              <w:rPr>
                <w:rFonts w:ascii="Times New Roman" w:hAnsi="Times New Roman"/>
                <w:sz w:val="24"/>
                <w:szCs w:val="24"/>
              </w:rPr>
              <w:t>Timing of the preparation and disclosure of specific environmental and social impact assessment documents (related to ESS1 and ESS10)</w:t>
            </w:r>
          </w:p>
        </w:tc>
        <w:tc>
          <w:tcPr>
            <w:tcW w:w="0" w:type="auto"/>
          </w:tcPr>
          <w:p w:rsidR="00944F46" w:rsidRPr="00B46981" w:rsidRDefault="006021C3" w:rsidP="00FB0DE9">
            <w:pPr>
              <w:pStyle w:val="ListParagraph"/>
              <w:numPr>
                <w:ilvl w:val="0"/>
                <w:numId w:val="9"/>
              </w:numPr>
              <w:ind w:left="342" w:hanging="270"/>
              <w:jc w:val="both"/>
              <w:rPr>
                <w:rFonts w:ascii="Times New Roman" w:hAnsi="Times New Roman"/>
                <w:sz w:val="24"/>
                <w:szCs w:val="24"/>
              </w:rPr>
            </w:pPr>
            <w:r w:rsidRPr="00B46981">
              <w:rPr>
                <w:rFonts w:ascii="Times New Roman" w:hAnsi="Times New Roman"/>
                <w:sz w:val="24"/>
                <w:szCs w:val="24"/>
              </w:rPr>
              <w:t>The World Bank should disclose where all projects are being undertaken, as well as the safeguards instruments.</w:t>
            </w:r>
          </w:p>
        </w:tc>
      </w:tr>
      <w:tr w:rsidR="00944F46" w:rsidRPr="00B46981" w:rsidTr="00D6165D">
        <w:tc>
          <w:tcPr>
            <w:tcW w:w="0" w:type="auto"/>
            <w:vMerge/>
            <w:shd w:val="clear" w:color="auto" w:fill="E7E6E6" w:themeFill="background2"/>
          </w:tcPr>
          <w:p w:rsidR="00944F46" w:rsidRPr="00B46981" w:rsidRDefault="00944F46" w:rsidP="00F019A5">
            <w:pPr>
              <w:rPr>
                <w:rFonts w:ascii="Times New Roman" w:hAnsi="Times New Roman" w:cs="Times New Roman"/>
                <w:sz w:val="24"/>
                <w:szCs w:val="24"/>
              </w:rPr>
            </w:pPr>
          </w:p>
        </w:tc>
        <w:tc>
          <w:tcPr>
            <w:tcW w:w="0" w:type="auto"/>
            <w:shd w:val="clear" w:color="auto" w:fill="E7E6E6" w:themeFill="background2"/>
          </w:tcPr>
          <w:p w:rsidR="00944F46" w:rsidRPr="00B46981" w:rsidRDefault="00944F46" w:rsidP="00F019A5">
            <w:pPr>
              <w:rPr>
                <w:rFonts w:ascii="Times New Roman" w:hAnsi="Times New Roman" w:cs="Times New Roman"/>
                <w:sz w:val="24"/>
                <w:szCs w:val="24"/>
              </w:rPr>
            </w:pPr>
            <w:r w:rsidRPr="00B46981">
              <w:rPr>
                <w:rFonts w:ascii="Times New Roman" w:hAnsi="Times New Roman" w:cs="Times New Roman"/>
                <w:sz w:val="24"/>
                <w:szCs w:val="24"/>
              </w:rPr>
              <w:t>Implementation of the ESF</w:t>
            </w:r>
          </w:p>
        </w:tc>
        <w:tc>
          <w:tcPr>
            <w:tcW w:w="0" w:type="auto"/>
            <w:shd w:val="clear" w:color="auto" w:fill="E7E6E6" w:themeFill="background2"/>
          </w:tcPr>
          <w:p w:rsidR="00944F46" w:rsidRPr="00B46981" w:rsidRDefault="00944F46" w:rsidP="001C5B10">
            <w:pPr>
              <w:pStyle w:val="ListParagraph"/>
              <w:numPr>
                <w:ilvl w:val="0"/>
                <w:numId w:val="11"/>
              </w:numPr>
              <w:ind w:left="342"/>
              <w:rPr>
                <w:rFonts w:ascii="Times New Roman" w:hAnsi="Times New Roman"/>
                <w:sz w:val="24"/>
                <w:szCs w:val="24"/>
              </w:rPr>
            </w:pPr>
            <w:r w:rsidRPr="00B46981">
              <w:rPr>
                <w:rFonts w:ascii="Times New Roman" w:hAnsi="Times New Roman"/>
                <w:sz w:val="24"/>
                <w:szCs w:val="24"/>
              </w:rPr>
              <w:t>Bank internal capacity building, resourcing, and behavioral change in order to successfully implement the ESF</w:t>
            </w:r>
          </w:p>
          <w:p w:rsidR="00944F46" w:rsidRPr="00B46981" w:rsidRDefault="00944F46" w:rsidP="001C5B10">
            <w:pPr>
              <w:pStyle w:val="ListParagraph"/>
              <w:numPr>
                <w:ilvl w:val="0"/>
                <w:numId w:val="11"/>
              </w:numPr>
              <w:ind w:left="342"/>
              <w:rPr>
                <w:rFonts w:ascii="Times New Roman" w:hAnsi="Times New Roman"/>
                <w:sz w:val="24"/>
                <w:szCs w:val="24"/>
              </w:rPr>
            </w:pPr>
            <w:r w:rsidRPr="00B46981">
              <w:rPr>
                <w:rFonts w:ascii="Times New Roman" w:hAnsi="Times New Roman"/>
                <w:sz w:val="24"/>
                <w:szCs w:val="24"/>
              </w:rPr>
              <w:t>Ways of reaching mutual understanding between Borrower and Bank on issues of difficult interpretation</w:t>
            </w:r>
          </w:p>
        </w:tc>
        <w:tc>
          <w:tcPr>
            <w:tcW w:w="0" w:type="auto"/>
          </w:tcPr>
          <w:p w:rsidR="00944F46" w:rsidRPr="00B46981" w:rsidRDefault="00944F46" w:rsidP="004B014C">
            <w:pPr>
              <w:pStyle w:val="ListParagraph"/>
              <w:ind w:left="342"/>
              <w:jc w:val="both"/>
              <w:rPr>
                <w:rFonts w:ascii="Times New Roman" w:hAnsi="Times New Roman"/>
                <w:sz w:val="24"/>
                <w:szCs w:val="24"/>
              </w:rPr>
            </w:pPr>
          </w:p>
        </w:tc>
      </w:tr>
      <w:tr w:rsidR="002959D5" w:rsidRPr="00B46981" w:rsidTr="00D6165D">
        <w:tc>
          <w:tcPr>
            <w:tcW w:w="0" w:type="auto"/>
            <w:gridSpan w:val="4"/>
            <w:shd w:val="clear" w:color="auto" w:fill="E7E6E6" w:themeFill="background2"/>
          </w:tcPr>
          <w:p w:rsidR="002959D5" w:rsidRPr="00B46981" w:rsidRDefault="002959D5" w:rsidP="00071885">
            <w:pPr>
              <w:jc w:val="both"/>
              <w:rPr>
                <w:rFonts w:ascii="Times New Roman" w:hAnsi="Times New Roman" w:cs="Times New Roman"/>
                <w:sz w:val="24"/>
                <w:szCs w:val="24"/>
              </w:rPr>
            </w:pPr>
            <w:r w:rsidRPr="00B46981">
              <w:rPr>
                <w:rFonts w:ascii="Times New Roman" w:hAnsi="Times New Roman" w:cs="Times New Roman"/>
                <w:sz w:val="24"/>
                <w:szCs w:val="24"/>
              </w:rPr>
              <w:t>Other issues</w:t>
            </w:r>
          </w:p>
          <w:p w:rsidR="002959D5" w:rsidRPr="00B46981" w:rsidRDefault="002959D5" w:rsidP="00314D8C">
            <w:pPr>
              <w:pStyle w:val="ListParagraph"/>
              <w:numPr>
                <w:ilvl w:val="0"/>
                <w:numId w:val="14"/>
              </w:numPr>
              <w:jc w:val="both"/>
              <w:rPr>
                <w:rFonts w:ascii="Times New Roman" w:hAnsi="Times New Roman"/>
                <w:color w:val="000000"/>
                <w:sz w:val="24"/>
                <w:szCs w:val="24"/>
              </w:rPr>
            </w:pPr>
            <w:r w:rsidRPr="00B46981">
              <w:rPr>
                <w:rFonts w:ascii="Times New Roman" w:hAnsi="Times New Roman"/>
                <w:color w:val="000000"/>
                <w:sz w:val="24"/>
                <w:szCs w:val="24"/>
              </w:rPr>
              <w:t>For some, the use of the word modernization is uncomfortable because of its cultural associations.  We recommend the use of a different word such as update when referring to changes of the World Bank’s review and update efforts.</w:t>
            </w:r>
          </w:p>
          <w:p w:rsidR="00314D8C" w:rsidRPr="00B46981" w:rsidRDefault="00314D8C" w:rsidP="00314D8C">
            <w:pPr>
              <w:pStyle w:val="ListParagraph"/>
              <w:numPr>
                <w:ilvl w:val="0"/>
                <w:numId w:val="14"/>
              </w:numPr>
              <w:spacing w:after="160" w:line="256" w:lineRule="auto"/>
              <w:contextualSpacing/>
              <w:jc w:val="both"/>
              <w:rPr>
                <w:rFonts w:ascii="Times New Roman" w:hAnsi="Times New Roman"/>
                <w:sz w:val="24"/>
                <w:szCs w:val="24"/>
              </w:rPr>
            </w:pPr>
            <w:r w:rsidRPr="00B46981">
              <w:rPr>
                <w:rFonts w:ascii="Times New Roman" w:hAnsi="Times New Roman"/>
                <w:sz w:val="24"/>
                <w:szCs w:val="24"/>
              </w:rPr>
              <w:t>How do consultations on the proposed ESF fit into the general discussion surrounding the Sustainable Development Goals?</w:t>
            </w:r>
          </w:p>
          <w:p w:rsidR="00D6165D" w:rsidRPr="00B46981" w:rsidRDefault="00F76733" w:rsidP="00B46981">
            <w:pPr>
              <w:pStyle w:val="ListParagraph"/>
              <w:numPr>
                <w:ilvl w:val="0"/>
                <w:numId w:val="14"/>
              </w:numPr>
              <w:jc w:val="both"/>
              <w:rPr>
                <w:rFonts w:ascii="Times New Roman" w:hAnsi="Times New Roman"/>
                <w:color w:val="000000"/>
                <w:sz w:val="24"/>
                <w:szCs w:val="24"/>
              </w:rPr>
            </w:pPr>
            <w:r w:rsidRPr="00B46981">
              <w:rPr>
                <w:rFonts w:ascii="Times New Roman" w:hAnsi="Times New Roman"/>
                <w:color w:val="000000"/>
                <w:sz w:val="24"/>
                <w:szCs w:val="24"/>
              </w:rPr>
              <w:t>Is it possible to give grants to international or national CSOs through</w:t>
            </w:r>
            <w:r w:rsidR="00D6165D" w:rsidRPr="00B46981">
              <w:rPr>
                <w:rFonts w:ascii="Times New Roman" w:hAnsi="Times New Roman"/>
                <w:color w:val="000000"/>
                <w:sz w:val="24"/>
                <w:szCs w:val="24"/>
              </w:rPr>
              <w:t xml:space="preserve"> a</w:t>
            </w:r>
            <w:r w:rsidRPr="00B46981">
              <w:rPr>
                <w:rFonts w:ascii="Times New Roman" w:hAnsi="Times New Roman"/>
                <w:color w:val="000000"/>
                <w:sz w:val="24"/>
                <w:szCs w:val="24"/>
              </w:rPr>
              <w:t xml:space="preserve"> social accountability fund?</w:t>
            </w:r>
          </w:p>
        </w:tc>
      </w:tr>
    </w:tbl>
    <w:p w:rsidR="00F248C2" w:rsidRPr="00B46981" w:rsidRDefault="00F248C2" w:rsidP="00F248C2">
      <w:pPr>
        <w:rPr>
          <w:rFonts w:ascii="Times New Roman" w:hAnsi="Times New Roman" w:cs="Times New Roman"/>
          <w:sz w:val="24"/>
          <w:szCs w:val="24"/>
        </w:rPr>
      </w:pPr>
    </w:p>
    <w:sectPr w:rsidR="00F248C2" w:rsidRPr="00B46981" w:rsidSect="00944F46">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0B4" w:rsidRDefault="00B240B4" w:rsidP="002A2CFE">
      <w:pPr>
        <w:spacing w:after="0" w:line="240" w:lineRule="auto"/>
      </w:pPr>
      <w:r>
        <w:separator/>
      </w:r>
    </w:p>
  </w:endnote>
  <w:endnote w:type="continuationSeparator" w:id="0">
    <w:p w:rsidR="00B240B4" w:rsidRDefault="00B240B4" w:rsidP="002A2CFE">
      <w:pPr>
        <w:spacing w:after="0" w:line="240" w:lineRule="auto"/>
      </w:pPr>
      <w:r>
        <w:continuationSeparator/>
      </w:r>
    </w:p>
  </w:endnote>
  <w:endnote w:type="continuationNotice" w:id="1">
    <w:p w:rsidR="00B240B4" w:rsidRDefault="00B240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09601"/>
      <w:docPartObj>
        <w:docPartGallery w:val="Page Numbers (Bottom of Page)"/>
        <w:docPartUnique/>
      </w:docPartObj>
    </w:sdtPr>
    <w:sdtEndPr>
      <w:rPr>
        <w:rFonts w:ascii="Times New Roman" w:hAnsi="Times New Roman" w:cs="Times New Roman"/>
        <w:noProof/>
        <w:sz w:val="20"/>
        <w:szCs w:val="20"/>
      </w:rPr>
    </w:sdtEndPr>
    <w:sdtContent>
      <w:p w:rsidR="00B32950" w:rsidRPr="00B32950" w:rsidRDefault="00B32950">
        <w:pPr>
          <w:pStyle w:val="Footer"/>
          <w:jc w:val="right"/>
          <w:rPr>
            <w:rFonts w:ascii="Times New Roman" w:hAnsi="Times New Roman" w:cs="Times New Roman"/>
            <w:sz w:val="20"/>
            <w:szCs w:val="20"/>
          </w:rPr>
        </w:pPr>
        <w:r w:rsidRPr="00B32950">
          <w:rPr>
            <w:rFonts w:ascii="Times New Roman" w:hAnsi="Times New Roman" w:cs="Times New Roman"/>
            <w:sz w:val="20"/>
            <w:szCs w:val="20"/>
          </w:rPr>
          <w:fldChar w:fldCharType="begin"/>
        </w:r>
        <w:r w:rsidRPr="00B32950">
          <w:rPr>
            <w:rFonts w:ascii="Times New Roman" w:hAnsi="Times New Roman" w:cs="Times New Roman"/>
            <w:sz w:val="20"/>
            <w:szCs w:val="20"/>
          </w:rPr>
          <w:instrText xml:space="preserve"> PAGE   \* MERGEFORMAT </w:instrText>
        </w:r>
        <w:r w:rsidRPr="00B32950">
          <w:rPr>
            <w:rFonts w:ascii="Times New Roman" w:hAnsi="Times New Roman" w:cs="Times New Roman"/>
            <w:sz w:val="20"/>
            <w:szCs w:val="20"/>
          </w:rPr>
          <w:fldChar w:fldCharType="separate"/>
        </w:r>
        <w:r w:rsidR="00A1083B">
          <w:rPr>
            <w:rFonts w:ascii="Times New Roman" w:hAnsi="Times New Roman" w:cs="Times New Roman"/>
            <w:noProof/>
            <w:sz w:val="20"/>
            <w:szCs w:val="20"/>
          </w:rPr>
          <w:t>7</w:t>
        </w:r>
        <w:r w:rsidRPr="00B32950">
          <w:rPr>
            <w:rFonts w:ascii="Times New Roman" w:hAnsi="Times New Roman" w:cs="Times New Roman"/>
            <w:noProof/>
            <w:sz w:val="20"/>
            <w:szCs w:val="20"/>
          </w:rPr>
          <w:fldChar w:fldCharType="end"/>
        </w:r>
      </w:p>
    </w:sdtContent>
  </w:sdt>
  <w:p w:rsidR="00B045EF" w:rsidRDefault="00B04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0B4" w:rsidRDefault="00B240B4" w:rsidP="002A2CFE">
      <w:pPr>
        <w:spacing w:after="0" w:line="240" w:lineRule="auto"/>
      </w:pPr>
      <w:r>
        <w:separator/>
      </w:r>
    </w:p>
  </w:footnote>
  <w:footnote w:type="continuationSeparator" w:id="0">
    <w:p w:rsidR="00B240B4" w:rsidRDefault="00B240B4" w:rsidP="002A2CFE">
      <w:pPr>
        <w:spacing w:after="0" w:line="240" w:lineRule="auto"/>
      </w:pPr>
      <w:r>
        <w:continuationSeparator/>
      </w:r>
    </w:p>
  </w:footnote>
  <w:footnote w:type="continuationNotice" w:id="1">
    <w:p w:rsidR="00B240B4" w:rsidRDefault="00B240B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D08C0"/>
    <w:multiLevelType w:val="hybridMultilevel"/>
    <w:tmpl w:val="30B4B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48618E"/>
    <w:multiLevelType w:val="hybridMultilevel"/>
    <w:tmpl w:val="7FE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44077"/>
    <w:multiLevelType w:val="hybridMultilevel"/>
    <w:tmpl w:val="C6402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811904"/>
    <w:multiLevelType w:val="hybridMultilevel"/>
    <w:tmpl w:val="B2EA3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670F85"/>
    <w:multiLevelType w:val="hybridMultilevel"/>
    <w:tmpl w:val="D506E1F6"/>
    <w:lvl w:ilvl="0" w:tplc="51E6572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0E5F06"/>
    <w:multiLevelType w:val="hybridMultilevel"/>
    <w:tmpl w:val="45B8F568"/>
    <w:lvl w:ilvl="0" w:tplc="3D5435A8">
      <w:start w:val="1"/>
      <w:numFmt w:val="bullet"/>
      <w:lvlText w:val="•"/>
      <w:lvlJc w:val="left"/>
      <w:pPr>
        <w:tabs>
          <w:tab w:val="num" w:pos="720"/>
        </w:tabs>
        <w:ind w:left="720" w:hanging="360"/>
      </w:pPr>
      <w:rPr>
        <w:rFonts w:ascii="Times New Roman" w:hAnsi="Times New Roman" w:hint="default"/>
      </w:rPr>
    </w:lvl>
    <w:lvl w:ilvl="1" w:tplc="D7AC9B84" w:tentative="1">
      <w:start w:val="1"/>
      <w:numFmt w:val="bullet"/>
      <w:lvlText w:val="•"/>
      <w:lvlJc w:val="left"/>
      <w:pPr>
        <w:tabs>
          <w:tab w:val="num" w:pos="1440"/>
        </w:tabs>
        <w:ind w:left="1440" w:hanging="360"/>
      </w:pPr>
      <w:rPr>
        <w:rFonts w:ascii="Times New Roman" w:hAnsi="Times New Roman" w:hint="default"/>
      </w:rPr>
    </w:lvl>
    <w:lvl w:ilvl="2" w:tplc="A3A8D620" w:tentative="1">
      <w:start w:val="1"/>
      <w:numFmt w:val="bullet"/>
      <w:lvlText w:val="•"/>
      <w:lvlJc w:val="left"/>
      <w:pPr>
        <w:tabs>
          <w:tab w:val="num" w:pos="2160"/>
        </w:tabs>
        <w:ind w:left="2160" w:hanging="360"/>
      </w:pPr>
      <w:rPr>
        <w:rFonts w:ascii="Times New Roman" w:hAnsi="Times New Roman" w:hint="default"/>
      </w:rPr>
    </w:lvl>
    <w:lvl w:ilvl="3" w:tplc="14823B56" w:tentative="1">
      <w:start w:val="1"/>
      <w:numFmt w:val="bullet"/>
      <w:lvlText w:val="•"/>
      <w:lvlJc w:val="left"/>
      <w:pPr>
        <w:tabs>
          <w:tab w:val="num" w:pos="2880"/>
        </w:tabs>
        <w:ind w:left="2880" w:hanging="360"/>
      </w:pPr>
      <w:rPr>
        <w:rFonts w:ascii="Times New Roman" w:hAnsi="Times New Roman" w:hint="default"/>
      </w:rPr>
    </w:lvl>
    <w:lvl w:ilvl="4" w:tplc="C4B86552" w:tentative="1">
      <w:start w:val="1"/>
      <w:numFmt w:val="bullet"/>
      <w:lvlText w:val="•"/>
      <w:lvlJc w:val="left"/>
      <w:pPr>
        <w:tabs>
          <w:tab w:val="num" w:pos="3600"/>
        </w:tabs>
        <w:ind w:left="3600" w:hanging="360"/>
      </w:pPr>
      <w:rPr>
        <w:rFonts w:ascii="Times New Roman" w:hAnsi="Times New Roman" w:hint="default"/>
      </w:rPr>
    </w:lvl>
    <w:lvl w:ilvl="5" w:tplc="88F6BB76" w:tentative="1">
      <w:start w:val="1"/>
      <w:numFmt w:val="bullet"/>
      <w:lvlText w:val="•"/>
      <w:lvlJc w:val="left"/>
      <w:pPr>
        <w:tabs>
          <w:tab w:val="num" w:pos="4320"/>
        </w:tabs>
        <w:ind w:left="4320" w:hanging="360"/>
      </w:pPr>
      <w:rPr>
        <w:rFonts w:ascii="Times New Roman" w:hAnsi="Times New Roman" w:hint="default"/>
      </w:rPr>
    </w:lvl>
    <w:lvl w:ilvl="6" w:tplc="2C6EC0DE" w:tentative="1">
      <w:start w:val="1"/>
      <w:numFmt w:val="bullet"/>
      <w:lvlText w:val="•"/>
      <w:lvlJc w:val="left"/>
      <w:pPr>
        <w:tabs>
          <w:tab w:val="num" w:pos="5040"/>
        </w:tabs>
        <w:ind w:left="5040" w:hanging="360"/>
      </w:pPr>
      <w:rPr>
        <w:rFonts w:ascii="Times New Roman" w:hAnsi="Times New Roman" w:hint="default"/>
      </w:rPr>
    </w:lvl>
    <w:lvl w:ilvl="7" w:tplc="B7026526" w:tentative="1">
      <w:start w:val="1"/>
      <w:numFmt w:val="bullet"/>
      <w:lvlText w:val="•"/>
      <w:lvlJc w:val="left"/>
      <w:pPr>
        <w:tabs>
          <w:tab w:val="num" w:pos="5760"/>
        </w:tabs>
        <w:ind w:left="5760" w:hanging="360"/>
      </w:pPr>
      <w:rPr>
        <w:rFonts w:ascii="Times New Roman" w:hAnsi="Times New Roman" w:hint="default"/>
      </w:rPr>
    </w:lvl>
    <w:lvl w:ilvl="8" w:tplc="E266063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70EBD"/>
    <w:multiLevelType w:val="hybridMultilevel"/>
    <w:tmpl w:val="5A584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65F92"/>
    <w:multiLevelType w:val="hybridMultilevel"/>
    <w:tmpl w:val="8E886E2E"/>
    <w:lvl w:ilvl="0" w:tplc="04090001">
      <w:start w:val="1"/>
      <w:numFmt w:val="bullet"/>
      <w:lvlText w:val=""/>
      <w:lvlJc w:val="left"/>
      <w:pPr>
        <w:ind w:left="792" w:hanging="360"/>
      </w:pPr>
      <w:rPr>
        <w:rFonts w:ascii="Symbol" w:hAnsi="Symbol" w:hint="default"/>
      </w:rPr>
    </w:lvl>
    <w:lvl w:ilvl="1" w:tplc="8C16BC12">
      <w:numFmt w:val="bullet"/>
      <w:lvlText w:val="-"/>
      <w:lvlJc w:val="left"/>
      <w:pPr>
        <w:ind w:left="1872" w:hanging="720"/>
      </w:pPr>
      <w:rPr>
        <w:rFonts w:ascii="Times New Roman" w:eastAsiaTheme="minorHAnsi" w:hAnsi="Times New Roman" w:cs="Times New Roman"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5D21163E"/>
    <w:multiLevelType w:val="hybridMultilevel"/>
    <w:tmpl w:val="59BA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303F4F"/>
    <w:multiLevelType w:val="hybridMultilevel"/>
    <w:tmpl w:val="9F143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84F394B"/>
    <w:multiLevelType w:val="hybridMultilevel"/>
    <w:tmpl w:val="4FA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1C08D8"/>
    <w:multiLevelType w:val="hybridMultilevel"/>
    <w:tmpl w:val="D92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
  </w:num>
  <w:num w:numId="4">
    <w:abstractNumId w:val="11"/>
  </w:num>
  <w:num w:numId="5">
    <w:abstractNumId w:val="1"/>
  </w:num>
  <w:num w:numId="6">
    <w:abstractNumId w:val="7"/>
  </w:num>
  <w:num w:numId="7">
    <w:abstractNumId w:val="10"/>
  </w:num>
  <w:num w:numId="8">
    <w:abstractNumId w:val="16"/>
  </w:num>
  <w:num w:numId="9">
    <w:abstractNumId w:val="15"/>
  </w:num>
  <w:num w:numId="10">
    <w:abstractNumId w:val="9"/>
  </w:num>
  <w:num w:numId="11">
    <w:abstractNumId w:val="14"/>
  </w:num>
  <w:num w:numId="12">
    <w:abstractNumId w:val="18"/>
  </w:num>
  <w:num w:numId="13">
    <w:abstractNumId w:val="19"/>
  </w:num>
  <w:num w:numId="14">
    <w:abstractNumId w:val="4"/>
  </w:num>
  <w:num w:numId="15">
    <w:abstractNumId w:val="5"/>
  </w:num>
  <w:num w:numId="16">
    <w:abstractNumId w:val="3"/>
  </w:num>
  <w:num w:numId="17">
    <w:abstractNumId w:val="0"/>
  </w:num>
  <w:num w:numId="18">
    <w:abstractNumId w:val="6"/>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A"/>
    <w:rsid w:val="0000149B"/>
    <w:rsid w:val="00003DE8"/>
    <w:rsid w:val="00003E60"/>
    <w:rsid w:val="00020167"/>
    <w:rsid w:val="000260EF"/>
    <w:rsid w:val="00026364"/>
    <w:rsid w:val="00027054"/>
    <w:rsid w:val="000336A3"/>
    <w:rsid w:val="00037EE7"/>
    <w:rsid w:val="00040B41"/>
    <w:rsid w:val="000419FF"/>
    <w:rsid w:val="00042513"/>
    <w:rsid w:val="00047C4E"/>
    <w:rsid w:val="00053362"/>
    <w:rsid w:val="0005339B"/>
    <w:rsid w:val="00055656"/>
    <w:rsid w:val="00071885"/>
    <w:rsid w:val="00071BD2"/>
    <w:rsid w:val="00073D66"/>
    <w:rsid w:val="000804B3"/>
    <w:rsid w:val="000811A8"/>
    <w:rsid w:val="000830BB"/>
    <w:rsid w:val="000833C2"/>
    <w:rsid w:val="00090319"/>
    <w:rsid w:val="00091E8A"/>
    <w:rsid w:val="000932B4"/>
    <w:rsid w:val="00095B65"/>
    <w:rsid w:val="000A17BB"/>
    <w:rsid w:val="000A1CA2"/>
    <w:rsid w:val="000A3A99"/>
    <w:rsid w:val="000B2EED"/>
    <w:rsid w:val="000B33E5"/>
    <w:rsid w:val="000B6D97"/>
    <w:rsid w:val="000C2C9A"/>
    <w:rsid w:val="000C379E"/>
    <w:rsid w:val="000C6B0B"/>
    <w:rsid w:val="000D207A"/>
    <w:rsid w:val="000D289A"/>
    <w:rsid w:val="000D2E1A"/>
    <w:rsid w:val="000D5C4B"/>
    <w:rsid w:val="000E6821"/>
    <w:rsid w:val="000F4BFE"/>
    <w:rsid w:val="000F4D29"/>
    <w:rsid w:val="000F7552"/>
    <w:rsid w:val="00105808"/>
    <w:rsid w:val="00122172"/>
    <w:rsid w:val="0012279D"/>
    <w:rsid w:val="00132BFA"/>
    <w:rsid w:val="001341BB"/>
    <w:rsid w:val="00135480"/>
    <w:rsid w:val="001409EF"/>
    <w:rsid w:val="00143016"/>
    <w:rsid w:val="00143AFC"/>
    <w:rsid w:val="00144F04"/>
    <w:rsid w:val="001459D8"/>
    <w:rsid w:val="00163038"/>
    <w:rsid w:val="00163217"/>
    <w:rsid w:val="00171F36"/>
    <w:rsid w:val="00182A56"/>
    <w:rsid w:val="00184EEF"/>
    <w:rsid w:val="0018639F"/>
    <w:rsid w:val="00193D0E"/>
    <w:rsid w:val="00197F14"/>
    <w:rsid w:val="001A2EB8"/>
    <w:rsid w:val="001B467B"/>
    <w:rsid w:val="001C5B10"/>
    <w:rsid w:val="001D3DB1"/>
    <w:rsid w:val="001D4666"/>
    <w:rsid w:val="001D7A18"/>
    <w:rsid w:val="001E55D1"/>
    <w:rsid w:val="001E61A5"/>
    <w:rsid w:val="00202567"/>
    <w:rsid w:val="00205480"/>
    <w:rsid w:val="0020711F"/>
    <w:rsid w:val="002143FB"/>
    <w:rsid w:val="00217107"/>
    <w:rsid w:val="00224D63"/>
    <w:rsid w:val="00226BE3"/>
    <w:rsid w:val="002338A2"/>
    <w:rsid w:val="0023659A"/>
    <w:rsid w:val="00242AD8"/>
    <w:rsid w:val="00243F3E"/>
    <w:rsid w:val="00250D57"/>
    <w:rsid w:val="002513D5"/>
    <w:rsid w:val="002530B6"/>
    <w:rsid w:val="00262E1C"/>
    <w:rsid w:val="002736E5"/>
    <w:rsid w:val="002744A1"/>
    <w:rsid w:val="00276204"/>
    <w:rsid w:val="00282F1B"/>
    <w:rsid w:val="0029188A"/>
    <w:rsid w:val="002959D5"/>
    <w:rsid w:val="002A096A"/>
    <w:rsid w:val="002A2CFE"/>
    <w:rsid w:val="002B19ED"/>
    <w:rsid w:val="002B3D8A"/>
    <w:rsid w:val="002B4214"/>
    <w:rsid w:val="002B5F16"/>
    <w:rsid w:val="002D5BA1"/>
    <w:rsid w:val="002E7855"/>
    <w:rsid w:val="002F2CD2"/>
    <w:rsid w:val="002F45A4"/>
    <w:rsid w:val="00300C38"/>
    <w:rsid w:val="00307725"/>
    <w:rsid w:val="00314D8C"/>
    <w:rsid w:val="00315C22"/>
    <w:rsid w:val="003202FE"/>
    <w:rsid w:val="00327EC9"/>
    <w:rsid w:val="00331AB4"/>
    <w:rsid w:val="0035406A"/>
    <w:rsid w:val="00355604"/>
    <w:rsid w:val="00355F4A"/>
    <w:rsid w:val="00356796"/>
    <w:rsid w:val="00366948"/>
    <w:rsid w:val="00381278"/>
    <w:rsid w:val="00381AD4"/>
    <w:rsid w:val="00383C66"/>
    <w:rsid w:val="003852D6"/>
    <w:rsid w:val="00394CA5"/>
    <w:rsid w:val="003A3AFF"/>
    <w:rsid w:val="003A647D"/>
    <w:rsid w:val="003B0F7B"/>
    <w:rsid w:val="003B155E"/>
    <w:rsid w:val="003B3DBC"/>
    <w:rsid w:val="003B5F46"/>
    <w:rsid w:val="003D11E6"/>
    <w:rsid w:val="003D4A7B"/>
    <w:rsid w:val="003E3E92"/>
    <w:rsid w:val="003E4EC3"/>
    <w:rsid w:val="003E7BBA"/>
    <w:rsid w:val="003F1223"/>
    <w:rsid w:val="00404676"/>
    <w:rsid w:val="00412FE5"/>
    <w:rsid w:val="00420CFF"/>
    <w:rsid w:val="004241C3"/>
    <w:rsid w:val="004256AD"/>
    <w:rsid w:val="00426441"/>
    <w:rsid w:val="004269B4"/>
    <w:rsid w:val="00426EAF"/>
    <w:rsid w:val="0043075D"/>
    <w:rsid w:val="00432368"/>
    <w:rsid w:val="00437036"/>
    <w:rsid w:val="00444D49"/>
    <w:rsid w:val="00446F4F"/>
    <w:rsid w:val="00447B65"/>
    <w:rsid w:val="00452976"/>
    <w:rsid w:val="004646E2"/>
    <w:rsid w:val="004716A6"/>
    <w:rsid w:val="00477137"/>
    <w:rsid w:val="004808FE"/>
    <w:rsid w:val="0049193E"/>
    <w:rsid w:val="00493231"/>
    <w:rsid w:val="004A022A"/>
    <w:rsid w:val="004A7E4C"/>
    <w:rsid w:val="004B014C"/>
    <w:rsid w:val="004B42DC"/>
    <w:rsid w:val="004B75C6"/>
    <w:rsid w:val="004C355C"/>
    <w:rsid w:val="004C660E"/>
    <w:rsid w:val="004C788C"/>
    <w:rsid w:val="004D1AC7"/>
    <w:rsid w:val="004D1AE5"/>
    <w:rsid w:val="004E15D0"/>
    <w:rsid w:val="004E3AAD"/>
    <w:rsid w:val="004F11ED"/>
    <w:rsid w:val="005032BD"/>
    <w:rsid w:val="005039CD"/>
    <w:rsid w:val="0051172F"/>
    <w:rsid w:val="00523D1A"/>
    <w:rsid w:val="005277C3"/>
    <w:rsid w:val="00527CA3"/>
    <w:rsid w:val="00536B38"/>
    <w:rsid w:val="005566FF"/>
    <w:rsid w:val="00557376"/>
    <w:rsid w:val="00566F76"/>
    <w:rsid w:val="00570D27"/>
    <w:rsid w:val="005818DD"/>
    <w:rsid w:val="00586B31"/>
    <w:rsid w:val="00587E9E"/>
    <w:rsid w:val="005907B4"/>
    <w:rsid w:val="005A2B56"/>
    <w:rsid w:val="005D31D7"/>
    <w:rsid w:val="005D3B1D"/>
    <w:rsid w:val="005D6FC2"/>
    <w:rsid w:val="005E4057"/>
    <w:rsid w:val="005E4F6B"/>
    <w:rsid w:val="005E6F14"/>
    <w:rsid w:val="005E7DDD"/>
    <w:rsid w:val="005F7AF0"/>
    <w:rsid w:val="00600956"/>
    <w:rsid w:val="00601D29"/>
    <w:rsid w:val="006021C3"/>
    <w:rsid w:val="00624C2C"/>
    <w:rsid w:val="00626FC2"/>
    <w:rsid w:val="006311FD"/>
    <w:rsid w:val="00635FF7"/>
    <w:rsid w:val="00641839"/>
    <w:rsid w:val="0064513A"/>
    <w:rsid w:val="00651B88"/>
    <w:rsid w:val="00651C95"/>
    <w:rsid w:val="0065255F"/>
    <w:rsid w:val="006552FD"/>
    <w:rsid w:val="00655F4D"/>
    <w:rsid w:val="00656A43"/>
    <w:rsid w:val="00657348"/>
    <w:rsid w:val="006626AF"/>
    <w:rsid w:val="00666455"/>
    <w:rsid w:val="00674337"/>
    <w:rsid w:val="00677D04"/>
    <w:rsid w:val="00680FAF"/>
    <w:rsid w:val="0068274C"/>
    <w:rsid w:val="006834E0"/>
    <w:rsid w:val="00692865"/>
    <w:rsid w:val="00693EF7"/>
    <w:rsid w:val="00694DA4"/>
    <w:rsid w:val="00695F09"/>
    <w:rsid w:val="006A2440"/>
    <w:rsid w:val="006A6B8C"/>
    <w:rsid w:val="006C013F"/>
    <w:rsid w:val="006C6925"/>
    <w:rsid w:val="006D0315"/>
    <w:rsid w:val="006D0B6D"/>
    <w:rsid w:val="006D0C7A"/>
    <w:rsid w:val="006E0FC0"/>
    <w:rsid w:val="006E5E73"/>
    <w:rsid w:val="006F10AD"/>
    <w:rsid w:val="006F1287"/>
    <w:rsid w:val="006F72CE"/>
    <w:rsid w:val="00701A96"/>
    <w:rsid w:val="00703AE3"/>
    <w:rsid w:val="007162E0"/>
    <w:rsid w:val="00722EE5"/>
    <w:rsid w:val="00732E9B"/>
    <w:rsid w:val="0074685A"/>
    <w:rsid w:val="007507AB"/>
    <w:rsid w:val="00752A48"/>
    <w:rsid w:val="00754617"/>
    <w:rsid w:val="007563DC"/>
    <w:rsid w:val="00762E8F"/>
    <w:rsid w:val="0076753E"/>
    <w:rsid w:val="0077044E"/>
    <w:rsid w:val="00775C67"/>
    <w:rsid w:val="0077675F"/>
    <w:rsid w:val="00777D96"/>
    <w:rsid w:val="007815E1"/>
    <w:rsid w:val="00784151"/>
    <w:rsid w:val="007901C3"/>
    <w:rsid w:val="007A49BB"/>
    <w:rsid w:val="007A67B8"/>
    <w:rsid w:val="007B23CA"/>
    <w:rsid w:val="007B366F"/>
    <w:rsid w:val="007C52D6"/>
    <w:rsid w:val="007D5A1B"/>
    <w:rsid w:val="007F1591"/>
    <w:rsid w:val="007F3C78"/>
    <w:rsid w:val="007F6E34"/>
    <w:rsid w:val="008065AA"/>
    <w:rsid w:val="008076E7"/>
    <w:rsid w:val="008141AA"/>
    <w:rsid w:val="00816846"/>
    <w:rsid w:val="008177C2"/>
    <w:rsid w:val="00817CF6"/>
    <w:rsid w:val="00830847"/>
    <w:rsid w:val="0083299A"/>
    <w:rsid w:val="00835B5D"/>
    <w:rsid w:val="00835F54"/>
    <w:rsid w:val="00861101"/>
    <w:rsid w:val="00862832"/>
    <w:rsid w:val="00866392"/>
    <w:rsid w:val="00880AE0"/>
    <w:rsid w:val="00880E95"/>
    <w:rsid w:val="00881A95"/>
    <w:rsid w:val="008902BD"/>
    <w:rsid w:val="00895AF5"/>
    <w:rsid w:val="00897C8B"/>
    <w:rsid w:val="008A0685"/>
    <w:rsid w:val="008A7945"/>
    <w:rsid w:val="008A7A78"/>
    <w:rsid w:val="008B109C"/>
    <w:rsid w:val="008B2BBD"/>
    <w:rsid w:val="008B4BEC"/>
    <w:rsid w:val="008B55B4"/>
    <w:rsid w:val="008B6107"/>
    <w:rsid w:val="008C1759"/>
    <w:rsid w:val="008C4949"/>
    <w:rsid w:val="008D1F03"/>
    <w:rsid w:val="008D335A"/>
    <w:rsid w:val="008D55C0"/>
    <w:rsid w:val="008E0747"/>
    <w:rsid w:val="008E22B2"/>
    <w:rsid w:val="008E2333"/>
    <w:rsid w:val="008F2E17"/>
    <w:rsid w:val="008F460C"/>
    <w:rsid w:val="00906E14"/>
    <w:rsid w:val="009079A0"/>
    <w:rsid w:val="00907E5F"/>
    <w:rsid w:val="009152DD"/>
    <w:rsid w:val="00915308"/>
    <w:rsid w:val="00933D3E"/>
    <w:rsid w:val="00934DC5"/>
    <w:rsid w:val="009371DC"/>
    <w:rsid w:val="00940AFF"/>
    <w:rsid w:val="00944F46"/>
    <w:rsid w:val="0095441A"/>
    <w:rsid w:val="009558DA"/>
    <w:rsid w:val="0096383D"/>
    <w:rsid w:val="00967DE9"/>
    <w:rsid w:val="00972434"/>
    <w:rsid w:val="00975C6B"/>
    <w:rsid w:val="00993083"/>
    <w:rsid w:val="009A1E16"/>
    <w:rsid w:val="009A6727"/>
    <w:rsid w:val="009C23F0"/>
    <w:rsid w:val="009C3726"/>
    <w:rsid w:val="009C5909"/>
    <w:rsid w:val="009C7751"/>
    <w:rsid w:val="009C78BE"/>
    <w:rsid w:val="009D6FFE"/>
    <w:rsid w:val="009D7485"/>
    <w:rsid w:val="009E5E04"/>
    <w:rsid w:val="009F4A29"/>
    <w:rsid w:val="009F4F58"/>
    <w:rsid w:val="00A027C9"/>
    <w:rsid w:val="00A07218"/>
    <w:rsid w:val="00A101BF"/>
    <w:rsid w:val="00A1083B"/>
    <w:rsid w:val="00A13098"/>
    <w:rsid w:val="00A2541E"/>
    <w:rsid w:val="00A47BD0"/>
    <w:rsid w:val="00A55DB0"/>
    <w:rsid w:val="00A56621"/>
    <w:rsid w:val="00A618FF"/>
    <w:rsid w:val="00A62E2F"/>
    <w:rsid w:val="00A6465A"/>
    <w:rsid w:val="00A73655"/>
    <w:rsid w:val="00A73745"/>
    <w:rsid w:val="00A7696A"/>
    <w:rsid w:val="00A91DA5"/>
    <w:rsid w:val="00A92E95"/>
    <w:rsid w:val="00A95446"/>
    <w:rsid w:val="00A95B3A"/>
    <w:rsid w:val="00A97FC4"/>
    <w:rsid w:val="00AA5EEE"/>
    <w:rsid w:val="00AB755A"/>
    <w:rsid w:val="00AC6B2C"/>
    <w:rsid w:val="00AD0ED6"/>
    <w:rsid w:val="00AD3A3A"/>
    <w:rsid w:val="00AD48E4"/>
    <w:rsid w:val="00AD4C4B"/>
    <w:rsid w:val="00AD5F7D"/>
    <w:rsid w:val="00AD71E2"/>
    <w:rsid w:val="00AE23B0"/>
    <w:rsid w:val="00AE6DDC"/>
    <w:rsid w:val="00AF37F5"/>
    <w:rsid w:val="00AF66BC"/>
    <w:rsid w:val="00B00978"/>
    <w:rsid w:val="00B028FD"/>
    <w:rsid w:val="00B03436"/>
    <w:rsid w:val="00B045EF"/>
    <w:rsid w:val="00B10233"/>
    <w:rsid w:val="00B13C7D"/>
    <w:rsid w:val="00B14DBE"/>
    <w:rsid w:val="00B201CA"/>
    <w:rsid w:val="00B21ECF"/>
    <w:rsid w:val="00B240B4"/>
    <w:rsid w:val="00B24E47"/>
    <w:rsid w:val="00B30BB6"/>
    <w:rsid w:val="00B30D06"/>
    <w:rsid w:val="00B31454"/>
    <w:rsid w:val="00B32950"/>
    <w:rsid w:val="00B3524D"/>
    <w:rsid w:val="00B375E7"/>
    <w:rsid w:val="00B4546A"/>
    <w:rsid w:val="00B46981"/>
    <w:rsid w:val="00B50635"/>
    <w:rsid w:val="00B713EC"/>
    <w:rsid w:val="00B733AD"/>
    <w:rsid w:val="00B766E7"/>
    <w:rsid w:val="00B9160D"/>
    <w:rsid w:val="00B91E92"/>
    <w:rsid w:val="00B92914"/>
    <w:rsid w:val="00BA0C90"/>
    <w:rsid w:val="00BA246A"/>
    <w:rsid w:val="00BA2FC6"/>
    <w:rsid w:val="00BA6FA2"/>
    <w:rsid w:val="00BA6FFD"/>
    <w:rsid w:val="00BA733C"/>
    <w:rsid w:val="00BB0F53"/>
    <w:rsid w:val="00BB2B6D"/>
    <w:rsid w:val="00BB4F61"/>
    <w:rsid w:val="00BC2797"/>
    <w:rsid w:val="00BC29CC"/>
    <w:rsid w:val="00BC40E8"/>
    <w:rsid w:val="00BC7630"/>
    <w:rsid w:val="00BD181B"/>
    <w:rsid w:val="00BD26DC"/>
    <w:rsid w:val="00BD34F0"/>
    <w:rsid w:val="00BE65B4"/>
    <w:rsid w:val="00BE7E8A"/>
    <w:rsid w:val="00BF4CC7"/>
    <w:rsid w:val="00C00F05"/>
    <w:rsid w:val="00C03DBB"/>
    <w:rsid w:val="00C03E65"/>
    <w:rsid w:val="00C06A91"/>
    <w:rsid w:val="00C07EA5"/>
    <w:rsid w:val="00C15C04"/>
    <w:rsid w:val="00C211D3"/>
    <w:rsid w:val="00C22AB2"/>
    <w:rsid w:val="00C232FC"/>
    <w:rsid w:val="00C24412"/>
    <w:rsid w:val="00C2589A"/>
    <w:rsid w:val="00C3017B"/>
    <w:rsid w:val="00C47725"/>
    <w:rsid w:val="00C534DD"/>
    <w:rsid w:val="00C54B7D"/>
    <w:rsid w:val="00C550D1"/>
    <w:rsid w:val="00C56F4F"/>
    <w:rsid w:val="00C572F4"/>
    <w:rsid w:val="00C66EF5"/>
    <w:rsid w:val="00C84365"/>
    <w:rsid w:val="00C87D2F"/>
    <w:rsid w:val="00C91B3B"/>
    <w:rsid w:val="00C942D4"/>
    <w:rsid w:val="00C97455"/>
    <w:rsid w:val="00CA0664"/>
    <w:rsid w:val="00CA30E3"/>
    <w:rsid w:val="00CC24E3"/>
    <w:rsid w:val="00CE03B4"/>
    <w:rsid w:val="00CE5025"/>
    <w:rsid w:val="00CF2C3B"/>
    <w:rsid w:val="00D04802"/>
    <w:rsid w:val="00D07482"/>
    <w:rsid w:val="00D1296A"/>
    <w:rsid w:val="00D17266"/>
    <w:rsid w:val="00D17448"/>
    <w:rsid w:val="00D26D02"/>
    <w:rsid w:val="00D31152"/>
    <w:rsid w:val="00D3274E"/>
    <w:rsid w:val="00D36161"/>
    <w:rsid w:val="00D36DA0"/>
    <w:rsid w:val="00D40038"/>
    <w:rsid w:val="00D44D6A"/>
    <w:rsid w:val="00D46F6F"/>
    <w:rsid w:val="00D5074E"/>
    <w:rsid w:val="00D6165D"/>
    <w:rsid w:val="00D91E64"/>
    <w:rsid w:val="00D9319E"/>
    <w:rsid w:val="00D93809"/>
    <w:rsid w:val="00D94EFE"/>
    <w:rsid w:val="00DA16E0"/>
    <w:rsid w:val="00DB1699"/>
    <w:rsid w:val="00DB3B2B"/>
    <w:rsid w:val="00DB5291"/>
    <w:rsid w:val="00DB67A4"/>
    <w:rsid w:val="00DB6D92"/>
    <w:rsid w:val="00DC0170"/>
    <w:rsid w:val="00DE0DEA"/>
    <w:rsid w:val="00DE3335"/>
    <w:rsid w:val="00DF100E"/>
    <w:rsid w:val="00DF3346"/>
    <w:rsid w:val="00E01E6E"/>
    <w:rsid w:val="00E04CBC"/>
    <w:rsid w:val="00E04FA3"/>
    <w:rsid w:val="00E2042C"/>
    <w:rsid w:val="00E2294C"/>
    <w:rsid w:val="00E3187B"/>
    <w:rsid w:val="00E32508"/>
    <w:rsid w:val="00E34E6A"/>
    <w:rsid w:val="00E43617"/>
    <w:rsid w:val="00E4794A"/>
    <w:rsid w:val="00E55B8B"/>
    <w:rsid w:val="00E76A83"/>
    <w:rsid w:val="00E81112"/>
    <w:rsid w:val="00E83F31"/>
    <w:rsid w:val="00E93B9C"/>
    <w:rsid w:val="00E9469D"/>
    <w:rsid w:val="00E94D14"/>
    <w:rsid w:val="00E9586E"/>
    <w:rsid w:val="00EB181A"/>
    <w:rsid w:val="00EB311F"/>
    <w:rsid w:val="00EB6992"/>
    <w:rsid w:val="00EC625F"/>
    <w:rsid w:val="00EC7F2F"/>
    <w:rsid w:val="00ED5487"/>
    <w:rsid w:val="00ED5AF8"/>
    <w:rsid w:val="00ED63AF"/>
    <w:rsid w:val="00EE7D5C"/>
    <w:rsid w:val="00EF3E5D"/>
    <w:rsid w:val="00F019A5"/>
    <w:rsid w:val="00F023DA"/>
    <w:rsid w:val="00F131D2"/>
    <w:rsid w:val="00F1387E"/>
    <w:rsid w:val="00F15007"/>
    <w:rsid w:val="00F17728"/>
    <w:rsid w:val="00F20FCE"/>
    <w:rsid w:val="00F22DEC"/>
    <w:rsid w:val="00F248C2"/>
    <w:rsid w:val="00F26484"/>
    <w:rsid w:val="00F324FA"/>
    <w:rsid w:val="00F36D84"/>
    <w:rsid w:val="00F438B7"/>
    <w:rsid w:val="00F44503"/>
    <w:rsid w:val="00F461C8"/>
    <w:rsid w:val="00F46783"/>
    <w:rsid w:val="00F46C09"/>
    <w:rsid w:val="00F55E20"/>
    <w:rsid w:val="00F61213"/>
    <w:rsid w:val="00F63E16"/>
    <w:rsid w:val="00F76733"/>
    <w:rsid w:val="00F93A41"/>
    <w:rsid w:val="00FA252E"/>
    <w:rsid w:val="00FB0AFA"/>
    <w:rsid w:val="00FB0DE9"/>
    <w:rsid w:val="00FB26B2"/>
    <w:rsid w:val="00FB494F"/>
    <w:rsid w:val="00FC10BF"/>
    <w:rsid w:val="00FC1C64"/>
    <w:rsid w:val="00FC31A5"/>
    <w:rsid w:val="00FC5C8B"/>
    <w:rsid w:val="00FC64DA"/>
    <w:rsid w:val="00FD02A3"/>
    <w:rsid w:val="00FD0445"/>
    <w:rsid w:val="00FD59FF"/>
    <w:rsid w:val="00FD7599"/>
    <w:rsid w:val="00FE5629"/>
    <w:rsid w:val="00FF7B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FDC9F5-35FA-41BA-B27B-4EEDADE2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ascii="Calibri" w:eastAsiaTheme="minorHAnsi" w:hAnsi="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4"/>
    <w:rPr>
      <w:rFonts w:ascii="Segoe UI" w:hAnsi="Segoe UI" w:cs="Segoe UI"/>
      <w:sz w:val="1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944F46"/>
    <w:rPr>
      <w:rFonts w:ascii="Cambria" w:eastAsia="Times New Roman" w:hAnsi="Cambria" w:cs="Times New Roman"/>
      <w:color w:val="17365D"/>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1833">
      <w:bodyDiv w:val="1"/>
      <w:marLeft w:val="0"/>
      <w:marRight w:val="0"/>
      <w:marTop w:val="0"/>
      <w:marBottom w:val="0"/>
      <w:divBdr>
        <w:top w:val="none" w:sz="0" w:space="0" w:color="auto"/>
        <w:left w:val="none" w:sz="0" w:space="0" w:color="auto"/>
        <w:bottom w:val="none" w:sz="0" w:space="0" w:color="auto"/>
        <w:right w:val="none" w:sz="0" w:space="0" w:color="auto"/>
      </w:divBdr>
    </w:div>
    <w:div w:id="28187713">
      <w:bodyDiv w:val="1"/>
      <w:marLeft w:val="0"/>
      <w:marRight w:val="0"/>
      <w:marTop w:val="0"/>
      <w:marBottom w:val="0"/>
      <w:divBdr>
        <w:top w:val="none" w:sz="0" w:space="0" w:color="auto"/>
        <w:left w:val="none" w:sz="0" w:space="0" w:color="auto"/>
        <w:bottom w:val="none" w:sz="0" w:space="0" w:color="auto"/>
        <w:right w:val="none" w:sz="0" w:space="0" w:color="auto"/>
      </w:divBdr>
    </w:div>
    <w:div w:id="96368433">
      <w:bodyDiv w:val="1"/>
      <w:marLeft w:val="0"/>
      <w:marRight w:val="0"/>
      <w:marTop w:val="0"/>
      <w:marBottom w:val="0"/>
      <w:divBdr>
        <w:top w:val="none" w:sz="0" w:space="0" w:color="auto"/>
        <w:left w:val="none" w:sz="0" w:space="0" w:color="auto"/>
        <w:bottom w:val="none" w:sz="0" w:space="0" w:color="auto"/>
        <w:right w:val="none" w:sz="0" w:space="0" w:color="auto"/>
      </w:divBdr>
    </w:div>
    <w:div w:id="248588022">
      <w:bodyDiv w:val="1"/>
      <w:marLeft w:val="0"/>
      <w:marRight w:val="0"/>
      <w:marTop w:val="0"/>
      <w:marBottom w:val="0"/>
      <w:divBdr>
        <w:top w:val="none" w:sz="0" w:space="0" w:color="auto"/>
        <w:left w:val="none" w:sz="0" w:space="0" w:color="auto"/>
        <w:bottom w:val="none" w:sz="0" w:space="0" w:color="auto"/>
        <w:right w:val="none" w:sz="0" w:space="0" w:color="auto"/>
      </w:divBdr>
    </w:div>
    <w:div w:id="345205943">
      <w:bodyDiv w:val="1"/>
      <w:marLeft w:val="0"/>
      <w:marRight w:val="0"/>
      <w:marTop w:val="0"/>
      <w:marBottom w:val="0"/>
      <w:divBdr>
        <w:top w:val="none" w:sz="0" w:space="0" w:color="auto"/>
        <w:left w:val="none" w:sz="0" w:space="0" w:color="auto"/>
        <w:bottom w:val="none" w:sz="0" w:space="0" w:color="auto"/>
        <w:right w:val="none" w:sz="0" w:space="0" w:color="auto"/>
      </w:divBdr>
    </w:div>
    <w:div w:id="441921297">
      <w:bodyDiv w:val="1"/>
      <w:marLeft w:val="0"/>
      <w:marRight w:val="0"/>
      <w:marTop w:val="0"/>
      <w:marBottom w:val="0"/>
      <w:divBdr>
        <w:top w:val="none" w:sz="0" w:space="0" w:color="auto"/>
        <w:left w:val="none" w:sz="0" w:space="0" w:color="auto"/>
        <w:bottom w:val="none" w:sz="0" w:space="0" w:color="auto"/>
        <w:right w:val="none" w:sz="0" w:space="0" w:color="auto"/>
      </w:divBdr>
    </w:div>
    <w:div w:id="681278464">
      <w:bodyDiv w:val="1"/>
      <w:marLeft w:val="0"/>
      <w:marRight w:val="0"/>
      <w:marTop w:val="0"/>
      <w:marBottom w:val="0"/>
      <w:divBdr>
        <w:top w:val="none" w:sz="0" w:space="0" w:color="auto"/>
        <w:left w:val="none" w:sz="0" w:space="0" w:color="auto"/>
        <w:bottom w:val="none" w:sz="0" w:space="0" w:color="auto"/>
        <w:right w:val="none" w:sz="0" w:space="0" w:color="auto"/>
      </w:divBdr>
    </w:div>
    <w:div w:id="746880618">
      <w:bodyDiv w:val="1"/>
      <w:marLeft w:val="0"/>
      <w:marRight w:val="0"/>
      <w:marTop w:val="0"/>
      <w:marBottom w:val="0"/>
      <w:divBdr>
        <w:top w:val="none" w:sz="0" w:space="0" w:color="auto"/>
        <w:left w:val="none" w:sz="0" w:space="0" w:color="auto"/>
        <w:bottom w:val="none" w:sz="0" w:space="0" w:color="auto"/>
        <w:right w:val="none" w:sz="0" w:space="0" w:color="auto"/>
      </w:divBdr>
    </w:div>
    <w:div w:id="825827265">
      <w:bodyDiv w:val="1"/>
      <w:marLeft w:val="0"/>
      <w:marRight w:val="0"/>
      <w:marTop w:val="0"/>
      <w:marBottom w:val="0"/>
      <w:divBdr>
        <w:top w:val="none" w:sz="0" w:space="0" w:color="auto"/>
        <w:left w:val="none" w:sz="0" w:space="0" w:color="auto"/>
        <w:bottom w:val="none" w:sz="0" w:space="0" w:color="auto"/>
        <w:right w:val="none" w:sz="0" w:space="0" w:color="auto"/>
      </w:divBdr>
    </w:div>
    <w:div w:id="836845454">
      <w:bodyDiv w:val="1"/>
      <w:marLeft w:val="0"/>
      <w:marRight w:val="0"/>
      <w:marTop w:val="0"/>
      <w:marBottom w:val="0"/>
      <w:divBdr>
        <w:top w:val="none" w:sz="0" w:space="0" w:color="auto"/>
        <w:left w:val="none" w:sz="0" w:space="0" w:color="auto"/>
        <w:bottom w:val="none" w:sz="0" w:space="0" w:color="auto"/>
        <w:right w:val="none" w:sz="0" w:space="0" w:color="auto"/>
      </w:divBdr>
    </w:div>
    <w:div w:id="860171610">
      <w:bodyDiv w:val="1"/>
      <w:marLeft w:val="0"/>
      <w:marRight w:val="0"/>
      <w:marTop w:val="0"/>
      <w:marBottom w:val="0"/>
      <w:divBdr>
        <w:top w:val="none" w:sz="0" w:space="0" w:color="auto"/>
        <w:left w:val="none" w:sz="0" w:space="0" w:color="auto"/>
        <w:bottom w:val="none" w:sz="0" w:space="0" w:color="auto"/>
        <w:right w:val="none" w:sz="0" w:space="0" w:color="auto"/>
      </w:divBdr>
    </w:div>
    <w:div w:id="901866124">
      <w:bodyDiv w:val="1"/>
      <w:marLeft w:val="0"/>
      <w:marRight w:val="0"/>
      <w:marTop w:val="0"/>
      <w:marBottom w:val="0"/>
      <w:divBdr>
        <w:top w:val="none" w:sz="0" w:space="0" w:color="auto"/>
        <w:left w:val="none" w:sz="0" w:space="0" w:color="auto"/>
        <w:bottom w:val="none" w:sz="0" w:space="0" w:color="auto"/>
        <w:right w:val="none" w:sz="0" w:space="0" w:color="auto"/>
      </w:divBdr>
    </w:div>
    <w:div w:id="941959389">
      <w:bodyDiv w:val="1"/>
      <w:marLeft w:val="0"/>
      <w:marRight w:val="0"/>
      <w:marTop w:val="0"/>
      <w:marBottom w:val="0"/>
      <w:divBdr>
        <w:top w:val="none" w:sz="0" w:space="0" w:color="auto"/>
        <w:left w:val="none" w:sz="0" w:space="0" w:color="auto"/>
        <w:bottom w:val="none" w:sz="0" w:space="0" w:color="auto"/>
        <w:right w:val="none" w:sz="0" w:space="0" w:color="auto"/>
      </w:divBdr>
    </w:div>
    <w:div w:id="964698107">
      <w:bodyDiv w:val="1"/>
      <w:marLeft w:val="0"/>
      <w:marRight w:val="0"/>
      <w:marTop w:val="0"/>
      <w:marBottom w:val="0"/>
      <w:divBdr>
        <w:top w:val="none" w:sz="0" w:space="0" w:color="auto"/>
        <w:left w:val="none" w:sz="0" w:space="0" w:color="auto"/>
        <w:bottom w:val="none" w:sz="0" w:space="0" w:color="auto"/>
        <w:right w:val="none" w:sz="0" w:space="0" w:color="auto"/>
      </w:divBdr>
    </w:div>
    <w:div w:id="1069688940">
      <w:bodyDiv w:val="1"/>
      <w:marLeft w:val="0"/>
      <w:marRight w:val="0"/>
      <w:marTop w:val="0"/>
      <w:marBottom w:val="0"/>
      <w:divBdr>
        <w:top w:val="none" w:sz="0" w:space="0" w:color="auto"/>
        <w:left w:val="none" w:sz="0" w:space="0" w:color="auto"/>
        <w:bottom w:val="none" w:sz="0" w:space="0" w:color="auto"/>
        <w:right w:val="none" w:sz="0" w:space="0" w:color="auto"/>
      </w:divBdr>
    </w:div>
    <w:div w:id="1254125564">
      <w:bodyDiv w:val="1"/>
      <w:marLeft w:val="0"/>
      <w:marRight w:val="0"/>
      <w:marTop w:val="0"/>
      <w:marBottom w:val="0"/>
      <w:divBdr>
        <w:top w:val="none" w:sz="0" w:space="0" w:color="auto"/>
        <w:left w:val="none" w:sz="0" w:space="0" w:color="auto"/>
        <w:bottom w:val="none" w:sz="0" w:space="0" w:color="auto"/>
        <w:right w:val="none" w:sz="0" w:space="0" w:color="auto"/>
      </w:divBdr>
    </w:div>
    <w:div w:id="1488130315">
      <w:bodyDiv w:val="1"/>
      <w:marLeft w:val="0"/>
      <w:marRight w:val="0"/>
      <w:marTop w:val="0"/>
      <w:marBottom w:val="0"/>
      <w:divBdr>
        <w:top w:val="none" w:sz="0" w:space="0" w:color="auto"/>
        <w:left w:val="none" w:sz="0" w:space="0" w:color="auto"/>
        <w:bottom w:val="none" w:sz="0" w:space="0" w:color="auto"/>
        <w:right w:val="none" w:sz="0" w:space="0" w:color="auto"/>
      </w:divBdr>
    </w:div>
    <w:div w:id="1511260510">
      <w:bodyDiv w:val="1"/>
      <w:marLeft w:val="0"/>
      <w:marRight w:val="0"/>
      <w:marTop w:val="0"/>
      <w:marBottom w:val="0"/>
      <w:divBdr>
        <w:top w:val="none" w:sz="0" w:space="0" w:color="auto"/>
        <w:left w:val="none" w:sz="0" w:space="0" w:color="auto"/>
        <w:bottom w:val="none" w:sz="0" w:space="0" w:color="auto"/>
        <w:right w:val="none" w:sz="0" w:space="0" w:color="auto"/>
      </w:divBdr>
    </w:div>
    <w:div w:id="1513107379">
      <w:bodyDiv w:val="1"/>
      <w:marLeft w:val="0"/>
      <w:marRight w:val="0"/>
      <w:marTop w:val="0"/>
      <w:marBottom w:val="0"/>
      <w:divBdr>
        <w:top w:val="none" w:sz="0" w:space="0" w:color="auto"/>
        <w:left w:val="none" w:sz="0" w:space="0" w:color="auto"/>
        <w:bottom w:val="none" w:sz="0" w:space="0" w:color="auto"/>
        <w:right w:val="none" w:sz="0" w:space="0" w:color="auto"/>
      </w:divBdr>
    </w:div>
    <w:div w:id="1605383020">
      <w:bodyDiv w:val="1"/>
      <w:marLeft w:val="0"/>
      <w:marRight w:val="0"/>
      <w:marTop w:val="0"/>
      <w:marBottom w:val="0"/>
      <w:divBdr>
        <w:top w:val="none" w:sz="0" w:space="0" w:color="auto"/>
        <w:left w:val="none" w:sz="0" w:space="0" w:color="auto"/>
        <w:bottom w:val="none" w:sz="0" w:space="0" w:color="auto"/>
        <w:right w:val="none" w:sz="0" w:space="0" w:color="auto"/>
      </w:divBdr>
    </w:div>
    <w:div w:id="1768503381">
      <w:bodyDiv w:val="1"/>
      <w:marLeft w:val="0"/>
      <w:marRight w:val="0"/>
      <w:marTop w:val="0"/>
      <w:marBottom w:val="0"/>
      <w:divBdr>
        <w:top w:val="none" w:sz="0" w:space="0" w:color="auto"/>
        <w:left w:val="none" w:sz="0" w:space="0" w:color="auto"/>
        <w:bottom w:val="none" w:sz="0" w:space="0" w:color="auto"/>
        <w:right w:val="none" w:sz="0" w:space="0" w:color="auto"/>
      </w:divBdr>
    </w:div>
    <w:div w:id="1821341378">
      <w:bodyDiv w:val="1"/>
      <w:marLeft w:val="0"/>
      <w:marRight w:val="0"/>
      <w:marTop w:val="0"/>
      <w:marBottom w:val="0"/>
      <w:divBdr>
        <w:top w:val="none" w:sz="0" w:space="0" w:color="auto"/>
        <w:left w:val="none" w:sz="0" w:space="0" w:color="auto"/>
        <w:bottom w:val="none" w:sz="0" w:space="0" w:color="auto"/>
        <w:right w:val="none" w:sz="0" w:space="0" w:color="auto"/>
      </w:divBdr>
    </w:div>
    <w:div w:id="1964146151">
      <w:bodyDiv w:val="1"/>
      <w:marLeft w:val="0"/>
      <w:marRight w:val="0"/>
      <w:marTop w:val="0"/>
      <w:marBottom w:val="0"/>
      <w:divBdr>
        <w:top w:val="none" w:sz="0" w:space="0" w:color="auto"/>
        <w:left w:val="none" w:sz="0" w:space="0" w:color="auto"/>
        <w:bottom w:val="none" w:sz="0" w:space="0" w:color="auto"/>
        <w:right w:val="none" w:sz="0" w:space="0" w:color="auto"/>
      </w:divBdr>
    </w:div>
    <w:div w:id="2090540278">
      <w:bodyDiv w:val="1"/>
      <w:marLeft w:val="0"/>
      <w:marRight w:val="0"/>
      <w:marTop w:val="0"/>
      <w:marBottom w:val="0"/>
      <w:divBdr>
        <w:top w:val="none" w:sz="0" w:space="0" w:color="auto"/>
        <w:left w:val="none" w:sz="0" w:space="0" w:color="auto"/>
        <w:bottom w:val="none" w:sz="0" w:space="0" w:color="auto"/>
        <w:right w:val="none" w:sz="0" w:space="0" w:color="auto"/>
      </w:divBdr>
    </w:div>
    <w:div w:id="213832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BBAED-64D9-4C09-8824-268A8AC2B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1957</Words>
  <Characters>11160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Anne-Katrin Arnold</dc:creator>
  <cp:lastModifiedBy>Jennifer Chato</cp:lastModifiedBy>
  <cp:revision>2</cp:revision>
  <cp:lastPrinted>2015-07-31T13:09:00Z</cp:lastPrinted>
  <dcterms:created xsi:type="dcterms:W3CDTF">2016-05-11T16:54:00Z</dcterms:created>
  <dcterms:modified xsi:type="dcterms:W3CDTF">2016-05-11T16:54:00Z</dcterms:modified>
</cp:coreProperties>
</file>