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46031F">
      <w:pPr>
        <w:spacing w:after="120" w:line="240" w:lineRule="auto"/>
        <w:ind w:left="720"/>
      </w:pPr>
      <w:bookmarkStart w:id="0" w:name="_GoBack"/>
      <w:bookmarkEnd w:id="0"/>
      <w:r w:rsidRPr="00E36621">
        <w:rPr>
          <w:rFonts w:asciiTheme="majorHAnsi" w:hAnsiTheme="majorHAnsi"/>
          <w:noProof/>
          <w:lang w:eastAsia="en-US"/>
        </w:rPr>
        <w:drawing>
          <wp:inline distT="0" distB="0" distL="0" distR="0" wp14:anchorId="06B5E058" wp14:editId="0A6C53A2">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lang w:eastAsia="en-US"/>
        </w:rPr>
        <w:drawing>
          <wp:inline distT="0" distB="0" distL="0" distR="0" wp14:anchorId="78D12226" wp14:editId="0A1803C5">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6F3B5B" w:rsidRDefault="003D6CD2" w:rsidP="0046031F">
      <w:pPr>
        <w:spacing w:after="120" w:line="240" w:lineRule="auto"/>
        <w:jc w:val="center"/>
        <w:rPr>
          <w:rFonts w:cstheme="minorHAnsi"/>
          <w:b/>
          <w:color w:val="17365D" w:themeColor="text2" w:themeShade="BF"/>
          <w:sz w:val="28"/>
          <w:szCs w:val="28"/>
        </w:rPr>
      </w:pPr>
      <w:r w:rsidRPr="009E3C2E">
        <w:rPr>
          <w:rFonts w:cstheme="minorHAnsi"/>
          <w:b/>
          <w:color w:val="17365D" w:themeColor="text2" w:themeShade="BF"/>
          <w:sz w:val="28"/>
          <w:szCs w:val="28"/>
        </w:rPr>
        <w:t>World Bank</w:t>
      </w:r>
      <w:r w:rsidR="009E3C2E" w:rsidRPr="009E3C2E">
        <w:rPr>
          <w:rFonts w:cstheme="minorHAnsi"/>
          <w:b/>
          <w:color w:val="17365D" w:themeColor="text2" w:themeShade="BF"/>
          <w:sz w:val="28"/>
          <w:szCs w:val="28"/>
        </w:rPr>
        <w:t xml:space="preserve"> </w:t>
      </w:r>
      <w:r w:rsidR="003862C3">
        <w:rPr>
          <w:rFonts w:cstheme="minorHAnsi"/>
          <w:b/>
          <w:color w:val="17365D" w:themeColor="text2" w:themeShade="BF"/>
          <w:sz w:val="28"/>
          <w:szCs w:val="28"/>
        </w:rPr>
        <w:t>Regional</w:t>
      </w:r>
      <w:r w:rsidR="00F45FDC">
        <w:rPr>
          <w:rFonts w:cstheme="minorHAnsi"/>
          <w:b/>
          <w:color w:val="17365D" w:themeColor="text2" w:themeShade="BF"/>
          <w:sz w:val="28"/>
          <w:szCs w:val="28"/>
        </w:rPr>
        <w:t xml:space="preserve"> </w:t>
      </w:r>
      <w:r w:rsidR="00EA2FC0" w:rsidRPr="009E3C2E">
        <w:rPr>
          <w:rFonts w:cstheme="minorHAnsi"/>
          <w:b/>
          <w:color w:val="17365D" w:themeColor="text2" w:themeShade="BF"/>
          <w:sz w:val="28"/>
          <w:szCs w:val="28"/>
        </w:rPr>
        <w:t>Dialogue with</w:t>
      </w:r>
    </w:p>
    <w:p w:rsidR="00BA6C75" w:rsidRPr="009E3C2E" w:rsidRDefault="00EA2FC0" w:rsidP="0046031F">
      <w:pPr>
        <w:spacing w:after="120" w:line="240" w:lineRule="auto"/>
        <w:jc w:val="center"/>
        <w:rPr>
          <w:rFonts w:cstheme="minorHAnsi"/>
          <w:b/>
          <w:color w:val="17365D" w:themeColor="text2" w:themeShade="BF"/>
          <w:sz w:val="28"/>
          <w:szCs w:val="28"/>
        </w:rPr>
      </w:pPr>
      <w:r w:rsidRPr="009E3C2E">
        <w:rPr>
          <w:rFonts w:cstheme="minorHAnsi"/>
          <w:b/>
          <w:color w:val="17365D" w:themeColor="text2" w:themeShade="BF"/>
          <w:sz w:val="28"/>
          <w:szCs w:val="28"/>
        </w:rPr>
        <w:t>Indigenous Peoples</w:t>
      </w:r>
      <w:r w:rsidR="003E1AA4">
        <w:rPr>
          <w:rFonts w:cstheme="minorHAnsi"/>
          <w:b/>
          <w:color w:val="17365D" w:themeColor="text2" w:themeShade="BF"/>
          <w:sz w:val="28"/>
          <w:szCs w:val="28"/>
        </w:rPr>
        <w:t xml:space="preserve"> in Southeast Asia</w:t>
      </w:r>
    </w:p>
    <w:p w:rsidR="00BA6C75" w:rsidRDefault="00F45FDC" w:rsidP="0046031F">
      <w:pPr>
        <w:spacing w:after="120" w:line="240" w:lineRule="auto"/>
        <w:jc w:val="center"/>
        <w:rPr>
          <w:rFonts w:cstheme="minorHAnsi"/>
          <w:b/>
          <w:color w:val="17365D" w:themeColor="text2" w:themeShade="BF"/>
          <w:sz w:val="28"/>
          <w:szCs w:val="28"/>
        </w:rPr>
      </w:pPr>
      <w:r>
        <w:rPr>
          <w:rFonts w:cstheme="minorHAnsi"/>
          <w:b/>
          <w:color w:val="17365D" w:themeColor="text2" w:themeShade="BF"/>
          <w:sz w:val="28"/>
          <w:szCs w:val="28"/>
        </w:rPr>
        <w:t>Manila</w:t>
      </w:r>
      <w:r w:rsidR="009E3C2E">
        <w:rPr>
          <w:rFonts w:cstheme="minorHAnsi"/>
          <w:b/>
          <w:color w:val="17365D" w:themeColor="text2" w:themeShade="BF"/>
          <w:sz w:val="28"/>
          <w:szCs w:val="28"/>
        </w:rPr>
        <w:t xml:space="preserve">, </w:t>
      </w:r>
      <w:r w:rsidR="003862C3">
        <w:rPr>
          <w:rFonts w:cstheme="minorHAnsi"/>
          <w:b/>
          <w:color w:val="17365D" w:themeColor="text2" w:themeShade="BF"/>
          <w:sz w:val="28"/>
          <w:szCs w:val="28"/>
        </w:rPr>
        <w:t>November 6-7</w:t>
      </w:r>
      <w:r w:rsidR="00BA6C75" w:rsidRPr="009E3C2E">
        <w:rPr>
          <w:rFonts w:cstheme="minorHAnsi"/>
          <w:b/>
          <w:color w:val="17365D" w:themeColor="text2" w:themeShade="BF"/>
          <w:sz w:val="28"/>
          <w:szCs w:val="28"/>
        </w:rPr>
        <w:t>, 2013</w:t>
      </w:r>
    </w:p>
    <w:p w:rsidR="003112FF" w:rsidRDefault="009E3C2E" w:rsidP="0046031F">
      <w:pPr>
        <w:spacing w:after="120" w:line="240" w:lineRule="auto"/>
        <w:jc w:val="center"/>
        <w:rPr>
          <w:rFonts w:cstheme="minorHAnsi"/>
          <w:b/>
          <w:color w:val="17365D" w:themeColor="text2" w:themeShade="BF"/>
          <w:sz w:val="28"/>
          <w:szCs w:val="28"/>
        </w:rPr>
      </w:pPr>
      <w:r>
        <w:rPr>
          <w:rFonts w:cstheme="minorHAnsi"/>
          <w:b/>
          <w:color w:val="17365D" w:themeColor="text2" w:themeShade="BF"/>
          <w:sz w:val="28"/>
          <w:szCs w:val="28"/>
        </w:rPr>
        <w:t>Summary</w:t>
      </w:r>
    </w:p>
    <w:p w:rsidR="005A3B00" w:rsidRDefault="00F55716" w:rsidP="0046031F">
      <w:pPr>
        <w:spacing w:after="120" w:line="240" w:lineRule="auto"/>
      </w:pPr>
      <w:r w:rsidRPr="007D3D18">
        <w:rPr>
          <w:b/>
        </w:rPr>
        <w:t xml:space="preserve">On </w:t>
      </w:r>
      <w:r w:rsidR="003862C3">
        <w:rPr>
          <w:b/>
        </w:rPr>
        <w:t>November 6-7</w:t>
      </w:r>
      <w:r w:rsidR="009E3C2E">
        <w:rPr>
          <w:b/>
        </w:rPr>
        <w:t>, 2013</w:t>
      </w:r>
      <w:r w:rsidR="009E3C2E" w:rsidRPr="001E447E">
        <w:rPr>
          <w:bCs/>
        </w:rPr>
        <w:t xml:space="preserve">, </w:t>
      </w:r>
      <w:r w:rsidR="001E447E">
        <w:rPr>
          <w:bCs/>
        </w:rPr>
        <w:t xml:space="preserve">the World </w:t>
      </w:r>
      <w:r w:rsidR="001E447E" w:rsidRPr="001E447E">
        <w:rPr>
          <w:bCs/>
        </w:rPr>
        <w:t xml:space="preserve">Bank held </w:t>
      </w:r>
      <w:r w:rsidR="00F5203A" w:rsidRPr="001E447E">
        <w:rPr>
          <w:bCs/>
        </w:rPr>
        <w:t xml:space="preserve">a </w:t>
      </w:r>
      <w:r w:rsidR="003862C3">
        <w:rPr>
          <w:bCs/>
        </w:rPr>
        <w:t xml:space="preserve">regional </w:t>
      </w:r>
      <w:r w:rsidR="009E3C2E" w:rsidRPr="001E447E">
        <w:rPr>
          <w:bCs/>
        </w:rPr>
        <w:t xml:space="preserve">dialogue with </w:t>
      </w:r>
      <w:r w:rsidR="003862C3">
        <w:rPr>
          <w:bCs/>
        </w:rPr>
        <w:t xml:space="preserve">Southeast Asian </w:t>
      </w:r>
      <w:r w:rsidR="009E3C2E" w:rsidRPr="001E447E">
        <w:rPr>
          <w:bCs/>
        </w:rPr>
        <w:t xml:space="preserve">Indigenous Peoples. </w:t>
      </w:r>
      <w:r w:rsidR="00787CAE">
        <w:rPr>
          <w:bCs/>
        </w:rPr>
        <w:t>This</w:t>
      </w:r>
      <w:r w:rsidR="00787CAE" w:rsidRPr="001E447E">
        <w:rPr>
          <w:bCs/>
        </w:rPr>
        <w:t xml:space="preserve"> </w:t>
      </w:r>
      <w:r w:rsidR="00787CAE">
        <w:rPr>
          <w:bCs/>
        </w:rPr>
        <w:t xml:space="preserve">dialogue was part of a </w:t>
      </w:r>
      <w:r w:rsidR="00787CAE" w:rsidRPr="001E447E">
        <w:rPr>
          <w:bCs/>
        </w:rPr>
        <w:t xml:space="preserve">global series of meetings being held to support the </w:t>
      </w:r>
      <w:r w:rsidR="00787CAE" w:rsidRPr="00F152C0">
        <w:t>review and updat</w:t>
      </w:r>
      <w:r w:rsidR="00787CAE">
        <w:t>e of</w:t>
      </w:r>
      <w:r w:rsidR="00787CAE" w:rsidRPr="00F152C0">
        <w:t xml:space="preserve"> the World Bank’s environmental and social safeguard policies. </w:t>
      </w:r>
      <w:r w:rsidR="00787CAE">
        <w:rPr>
          <w:rFonts w:eastAsia="Times New Roman" w:cs="Times New Roman"/>
          <w:color w:val="000000"/>
        </w:rPr>
        <w:t xml:space="preserve">It also served as an opportunity to </w:t>
      </w:r>
      <w:r w:rsidR="00787CAE" w:rsidRPr="005D48F3">
        <w:rPr>
          <w:rFonts w:eastAsia="Times New Roman" w:cs="Times New Roman"/>
          <w:color w:val="000000"/>
        </w:rPr>
        <w:t>address broader development issues of interest to In</w:t>
      </w:r>
      <w:r w:rsidR="00787CAE">
        <w:rPr>
          <w:rFonts w:eastAsia="Times New Roman" w:cs="Times New Roman"/>
          <w:color w:val="000000"/>
        </w:rPr>
        <w:t xml:space="preserve">digenous Peoples in the region. The participants </w:t>
      </w:r>
      <w:r w:rsidR="00787CAE" w:rsidRPr="005D48F3">
        <w:rPr>
          <w:rFonts w:eastAsia="Times New Roman" w:cs="Times New Roman"/>
          <w:color w:val="000000"/>
        </w:rPr>
        <w:t xml:space="preserve">were invited </w:t>
      </w:r>
      <w:r w:rsidR="00787CAE">
        <w:rPr>
          <w:rFonts w:eastAsia="Times New Roman" w:cs="Times New Roman"/>
          <w:color w:val="000000"/>
        </w:rPr>
        <w:t>based on the recommendation of, and</w:t>
      </w:r>
      <w:r w:rsidR="00787CAE" w:rsidRPr="005D48F3">
        <w:rPr>
          <w:rFonts w:eastAsia="Times New Roman" w:cs="Times New Roman"/>
          <w:color w:val="000000"/>
        </w:rPr>
        <w:t xml:space="preserve"> </w:t>
      </w:r>
      <w:r w:rsidR="00787CAE">
        <w:rPr>
          <w:rFonts w:eastAsia="Times New Roman" w:cs="Times New Roman"/>
          <w:color w:val="000000"/>
        </w:rPr>
        <w:t xml:space="preserve">in </w:t>
      </w:r>
      <w:r w:rsidR="00787CAE" w:rsidRPr="005D48F3">
        <w:rPr>
          <w:rFonts w:eastAsia="Times New Roman" w:cs="Times New Roman"/>
          <w:color w:val="000000"/>
        </w:rPr>
        <w:t>close coordination with</w:t>
      </w:r>
      <w:r w:rsidR="00787CAE">
        <w:rPr>
          <w:rFonts w:eastAsia="Times New Roman" w:cs="Times New Roman"/>
          <w:color w:val="000000"/>
        </w:rPr>
        <w:t>,</w:t>
      </w:r>
      <w:r w:rsidR="00787CAE" w:rsidRPr="005D48F3">
        <w:rPr>
          <w:rFonts w:eastAsia="Times New Roman" w:cs="Times New Roman"/>
          <w:color w:val="000000"/>
        </w:rPr>
        <w:t xml:space="preserve"> Indigenous Peoples communities</w:t>
      </w:r>
      <w:r w:rsidR="00787CAE">
        <w:rPr>
          <w:rFonts w:eastAsia="Times New Roman" w:cs="Times New Roman"/>
          <w:color w:val="000000"/>
        </w:rPr>
        <w:t xml:space="preserve"> (see list of participants)</w:t>
      </w:r>
      <w:r w:rsidR="00787CAE" w:rsidRPr="005D48F3">
        <w:rPr>
          <w:rFonts w:eastAsia="Times New Roman" w:cs="Times New Roman"/>
          <w:color w:val="000000"/>
        </w:rPr>
        <w:t>.</w:t>
      </w:r>
      <w:r w:rsidR="00787CAE">
        <w:rPr>
          <w:rFonts w:eastAsia="Times New Roman" w:cs="Times New Roman"/>
          <w:color w:val="000000"/>
        </w:rPr>
        <w:t xml:space="preserve"> </w:t>
      </w:r>
    </w:p>
    <w:p w:rsidR="005A3B00" w:rsidRDefault="00F55716" w:rsidP="0046031F">
      <w:pPr>
        <w:spacing w:after="120" w:line="240" w:lineRule="auto"/>
        <w:rPr>
          <w:rFonts w:cstheme="minorHAnsi"/>
        </w:rPr>
      </w:pPr>
      <w:r w:rsidRPr="00EA2FC0">
        <w:t xml:space="preserve">The </w:t>
      </w:r>
      <w:r w:rsidR="005D48F3">
        <w:t xml:space="preserve">dialogue was </w:t>
      </w:r>
      <w:r w:rsidR="00113BC1">
        <w:t>guid</w:t>
      </w:r>
      <w:r w:rsidR="003862C3">
        <w:t>ed by the following</w:t>
      </w:r>
      <w:r w:rsidR="00113BC1">
        <w:t xml:space="preserve"> </w:t>
      </w:r>
      <w:r w:rsidR="00787CAE">
        <w:t>issues</w:t>
      </w:r>
      <w:r w:rsidR="00113BC1">
        <w:t>:</w:t>
      </w:r>
    </w:p>
    <w:p w:rsidR="003862C3" w:rsidRPr="003862C3" w:rsidRDefault="003862C3" w:rsidP="0046031F">
      <w:pPr>
        <w:pStyle w:val="ListParagraph"/>
        <w:numPr>
          <w:ilvl w:val="0"/>
          <w:numId w:val="1"/>
        </w:numPr>
        <w:spacing w:after="120" w:line="240" w:lineRule="auto"/>
        <w:contextualSpacing w:val="0"/>
        <w:rPr>
          <w:rFonts w:cstheme="minorHAnsi"/>
          <w:b/>
        </w:rPr>
      </w:pPr>
      <w:r>
        <w:rPr>
          <w:rFonts w:cstheme="minorHAnsi"/>
          <w:b/>
          <w:color w:val="000000"/>
        </w:rPr>
        <w:t>Indigenous Peoples dialogue and engagement process by the World Bank</w:t>
      </w:r>
    </w:p>
    <w:p w:rsidR="00115850" w:rsidRPr="00B02C84" w:rsidRDefault="003862C3" w:rsidP="0046031F">
      <w:pPr>
        <w:pStyle w:val="ListParagraph"/>
        <w:numPr>
          <w:ilvl w:val="0"/>
          <w:numId w:val="1"/>
        </w:numPr>
        <w:spacing w:after="120" w:line="240" w:lineRule="auto"/>
        <w:contextualSpacing w:val="0"/>
        <w:rPr>
          <w:rFonts w:cstheme="minorHAnsi"/>
          <w:b/>
        </w:rPr>
      </w:pPr>
      <w:r>
        <w:rPr>
          <w:rFonts w:cstheme="minorHAnsi"/>
          <w:b/>
          <w:color w:val="000000"/>
        </w:rPr>
        <w:t xml:space="preserve">Development strategies for </w:t>
      </w:r>
      <w:r w:rsidR="00F45FDC">
        <w:rPr>
          <w:rFonts w:cstheme="minorHAnsi"/>
          <w:b/>
          <w:color w:val="000000"/>
        </w:rPr>
        <w:t xml:space="preserve">Indigenous Peoples </w:t>
      </w:r>
      <w:r>
        <w:rPr>
          <w:rFonts w:cstheme="minorHAnsi"/>
          <w:b/>
          <w:color w:val="000000"/>
        </w:rPr>
        <w:t>relevant to Southeast Asia</w:t>
      </w:r>
    </w:p>
    <w:p w:rsidR="005A3B00" w:rsidRDefault="003862C3" w:rsidP="0046031F">
      <w:pPr>
        <w:pStyle w:val="ListParagraph"/>
        <w:numPr>
          <w:ilvl w:val="0"/>
          <w:numId w:val="1"/>
        </w:numPr>
        <w:spacing w:after="120" w:line="240" w:lineRule="auto"/>
        <w:contextualSpacing w:val="0"/>
        <w:rPr>
          <w:b/>
        </w:rPr>
      </w:pPr>
      <w:r>
        <w:rPr>
          <w:rFonts w:cstheme="minorHAnsi"/>
          <w:b/>
          <w:color w:val="000000"/>
        </w:rPr>
        <w:t xml:space="preserve">Lessons learned from policy implementation </w:t>
      </w:r>
      <w:r w:rsidR="001E68BD">
        <w:rPr>
          <w:rFonts w:cstheme="minorHAnsi"/>
          <w:b/>
          <w:color w:val="000000"/>
        </w:rPr>
        <w:t>in Southeast Asia</w:t>
      </w:r>
    </w:p>
    <w:p w:rsidR="005A3B00" w:rsidRDefault="003862C3" w:rsidP="0046031F">
      <w:pPr>
        <w:pStyle w:val="ListParagraph"/>
        <w:numPr>
          <w:ilvl w:val="0"/>
          <w:numId w:val="1"/>
        </w:numPr>
        <w:spacing w:after="120" w:line="240" w:lineRule="auto"/>
        <w:contextualSpacing w:val="0"/>
        <w:rPr>
          <w:b/>
        </w:rPr>
      </w:pPr>
      <w:r>
        <w:rPr>
          <w:b/>
        </w:rPr>
        <w:t xml:space="preserve">Specific issues under the current Indigenous Peoples Policy </w:t>
      </w:r>
      <w:r w:rsidR="00787CAE">
        <w:rPr>
          <w:b/>
        </w:rPr>
        <w:t xml:space="preserve">and </w:t>
      </w:r>
      <w:r>
        <w:rPr>
          <w:b/>
        </w:rPr>
        <w:t xml:space="preserve">important issues beyond the current </w:t>
      </w:r>
      <w:r w:rsidR="00787CAE">
        <w:rPr>
          <w:b/>
        </w:rPr>
        <w:t>p</w:t>
      </w:r>
      <w:r>
        <w:rPr>
          <w:b/>
        </w:rPr>
        <w:t>olicy</w:t>
      </w:r>
    </w:p>
    <w:p w:rsidR="005A3B00" w:rsidRDefault="00787CAE" w:rsidP="0046031F">
      <w:pPr>
        <w:pStyle w:val="ListParagraph"/>
        <w:numPr>
          <w:ilvl w:val="0"/>
          <w:numId w:val="1"/>
        </w:numPr>
        <w:spacing w:after="120" w:line="240" w:lineRule="auto"/>
        <w:contextualSpacing w:val="0"/>
        <w:rPr>
          <w:b/>
        </w:rPr>
      </w:pPr>
      <w:r>
        <w:rPr>
          <w:rFonts w:cstheme="minorHAnsi"/>
          <w:b/>
          <w:color w:val="000000"/>
        </w:rPr>
        <w:t>R</w:t>
      </w:r>
      <w:r w:rsidR="003862C3">
        <w:rPr>
          <w:rFonts w:cstheme="minorHAnsi"/>
          <w:b/>
          <w:color w:val="000000"/>
        </w:rPr>
        <w:t xml:space="preserve">ecommendations </w:t>
      </w:r>
      <w:r>
        <w:rPr>
          <w:rFonts w:cstheme="minorHAnsi"/>
          <w:b/>
          <w:color w:val="000000"/>
        </w:rPr>
        <w:t xml:space="preserve">for the functioning of the Indigenous Peoples </w:t>
      </w:r>
      <w:r w:rsidR="003862C3">
        <w:rPr>
          <w:rFonts w:cstheme="minorHAnsi"/>
          <w:b/>
          <w:color w:val="000000"/>
        </w:rPr>
        <w:t>Advisory Council</w:t>
      </w:r>
      <w:r w:rsidR="00BA66EB">
        <w:rPr>
          <w:rFonts w:cstheme="minorHAnsi"/>
          <w:b/>
          <w:color w:val="000000"/>
        </w:rPr>
        <w:t>.</w:t>
      </w:r>
    </w:p>
    <w:p w:rsidR="005A3B00" w:rsidRDefault="00787CAE" w:rsidP="0046031F">
      <w:pPr>
        <w:spacing w:after="120" w:line="240" w:lineRule="auto"/>
        <w:rPr>
          <w:rFonts w:cs="Times New Roman"/>
        </w:rPr>
      </w:pPr>
      <w:r>
        <w:t>World Bank and Indigenous Peoples representatives</w:t>
      </w:r>
      <w:r w:rsidRPr="00EA2FC0">
        <w:t xml:space="preserve"> </w:t>
      </w:r>
      <w:r>
        <w:t xml:space="preserve">made several presentations relating to the issues. Below </w:t>
      </w:r>
      <w:r w:rsidRPr="00EA2FC0">
        <w:t xml:space="preserve">is a </w:t>
      </w:r>
      <w:r>
        <w:t xml:space="preserve">summary </w:t>
      </w:r>
      <w:r w:rsidRPr="00EA2FC0">
        <w:t xml:space="preserve">of key </w:t>
      </w:r>
      <w:r>
        <w:t xml:space="preserve">comments, </w:t>
      </w:r>
      <w:r w:rsidRPr="00EA2FC0">
        <w:t xml:space="preserve">observations </w:t>
      </w:r>
      <w:r>
        <w:t xml:space="preserve">and recommendations made by one or more participants during the </w:t>
      </w:r>
      <w:proofErr w:type="gramStart"/>
      <w:r>
        <w:t>dialogue</w:t>
      </w:r>
      <w:r w:rsidRPr="00EA2FC0">
        <w:t>.</w:t>
      </w:r>
      <w:proofErr w:type="gramEnd"/>
      <w:r w:rsidRPr="00EA2FC0">
        <w:t xml:space="preserve"> </w:t>
      </w:r>
      <w:r>
        <w:rPr>
          <w:rFonts w:eastAsia="Times New Roman" w:cs="Times New Roman"/>
          <w:color w:val="000000"/>
        </w:rPr>
        <w:t>It was agreed</w:t>
      </w:r>
      <w:r w:rsidR="00583F78">
        <w:rPr>
          <w:rFonts w:eastAsia="Times New Roman" w:cs="Times New Roman"/>
          <w:color w:val="000000"/>
        </w:rPr>
        <w:t xml:space="preserve"> </w:t>
      </w:r>
      <w:r>
        <w:rPr>
          <w:rFonts w:eastAsia="Times New Roman" w:cs="Times New Roman"/>
          <w:color w:val="000000"/>
        </w:rPr>
        <w:t xml:space="preserve">that </w:t>
      </w:r>
      <w:r>
        <w:rPr>
          <w:rFonts w:cs="Times New Roman"/>
        </w:rPr>
        <w:t>comments would</w:t>
      </w:r>
      <w:r w:rsidRPr="005D48F3">
        <w:rPr>
          <w:rFonts w:cs="Times New Roman"/>
        </w:rPr>
        <w:t xml:space="preserve"> </w:t>
      </w:r>
      <w:r>
        <w:rPr>
          <w:rFonts w:cs="Times New Roman"/>
        </w:rPr>
        <w:t>not be attributed by name in the</w:t>
      </w:r>
      <w:r w:rsidRPr="005D48F3">
        <w:rPr>
          <w:rFonts w:cs="Times New Roman"/>
        </w:rPr>
        <w:t xml:space="preserve"> summary report.</w:t>
      </w:r>
    </w:p>
    <w:p w:rsidR="00BA66EB" w:rsidRDefault="00BA66EB" w:rsidP="00BA66EB">
      <w:pPr>
        <w:pBdr>
          <w:bottom w:val="single" w:sz="4" w:space="1" w:color="auto"/>
        </w:pBdr>
        <w:spacing w:after="120" w:line="240" w:lineRule="auto"/>
      </w:pPr>
    </w:p>
    <w:p w:rsidR="003112FF" w:rsidRPr="0046031F" w:rsidRDefault="00D540DE" w:rsidP="0046031F">
      <w:pPr>
        <w:pStyle w:val="ListParagraph"/>
        <w:numPr>
          <w:ilvl w:val="0"/>
          <w:numId w:val="2"/>
        </w:numPr>
        <w:spacing w:after="120" w:line="240" w:lineRule="auto"/>
        <w:ind w:left="360"/>
        <w:contextualSpacing w:val="0"/>
        <w:rPr>
          <w:rFonts w:cstheme="minorHAnsi"/>
          <w:b/>
        </w:rPr>
      </w:pPr>
      <w:r w:rsidRPr="0046031F">
        <w:rPr>
          <w:rFonts w:cstheme="minorHAnsi"/>
          <w:b/>
          <w:color w:val="000000"/>
        </w:rPr>
        <w:t xml:space="preserve">Indigenous Peoples </w:t>
      </w:r>
      <w:r w:rsidR="00896215" w:rsidRPr="0046031F">
        <w:rPr>
          <w:rFonts w:cstheme="minorHAnsi"/>
          <w:b/>
          <w:color w:val="000000"/>
        </w:rPr>
        <w:t>dialogue and e</w:t>
      </w:r>
      <w:r w:rsidRPr="0046031F">
        <w:rPr>
          <w:rFonts w:cstheme="minorHAnsi"/>
          <w:b/>
          <w:color w:val="000000"/>
        </w:rPr>
        <w:t xml:space="preserve">ngagement </w:t>
      </w:r>
      <w:r w:rsidR="00896215" w:rsidRPr="0046031F">
        <w:rPr>
          <w:rFonts w:cstheme="minorHAnsi"/>
          <w:b/>
          <w:color w:val="000000"/>
        </w:rPr>
        <w:t>process by the World Bank</w:t>
      </w:r>
    </w:p>
    <w:p w:rsidR="00704708" w:rsidRPr="00966DAF" w:rsidRDefault="006F3679" w:rsidP="0046031F">
      <w:pPr>
        <w:pStyle w:val="ListParagraph"/>
        <w:numPr>
          <w:ilvl w:val="0"/>
          <w:numId w:val="3"/>
        </w:numPr>
        <w:spacing w:after="120" w:line="240" w:lineRule="auto"/>
        <w:contextualSpacing w:val="0"/>
        <w:rPr>
          <w:rFonts w:cs="Times New Roman"/>
          <w:b/>
        </w:rPr>
      </w:pPr>
      <w:r>
        <w:rPr>
          <w:rFonts w:cs="Times New Roman"/>
        </w:rPr>
        <w:t xml:space="preserve">In regard to </w:t>
      </w:r>
      <w:r w:rsidR="00704708" w:rsidRPr="00966DAF">
        <w:rPr>
          <w:rFonts w:cs="Times New Roman"/>
        </w:rPr>
        <w:t xml:space="preserve">the evolution and context of the </w:t>
      </w:r>
      <w:r w:rsidR="005A3B00">
        <w:rPr>
          <w:rFonts w:cs="Times New Roman"/>
        </w:rPr>
        <w:t xml:space="preserve">Bank’s Indigenous Peoples </w:t>
      </w:r>
      <w:r w:rsidR="00704708" w:rsidRPr="00966DAF">
        <w:rPr>
          <w:rFonts w:cs="Times New Roman"/>
        </w:rPr>
        <w:t xml:space="preserve">policy, the experience of the </w:t>
      </w:r>
      <w:r>
        <w:rPr>
          <w:rFonts w:cs="Times New Roman"/>
        </w:rPr>
        <w:t xml:space="preserve">Bank </w:t>
      </w:r>
      <w:r w:rsidR="00704708" w:rsidRPr="00966DAF">
        <w:rPr>
          <w:rFonts w:cs="Times New Roman"/>
        </w:rPr>
        <w:t xml:space="preserve">on the Chico Dam in Cordillera in </w:t>
      </w:r>
      <w:r>
        <w:rPr>
          <w:rFonts w:cs="Times New Roman"/>
        </w:rPr>
        <w:t xml:space="preserve">the </w:t>
      </w:r>
      <w:r w:rsidR="00704708" w:rsidRPr="00966DAF">
        <w:rPr>
          <w:rFonts w:cs="Times New Roman"/>
        </w:rPr>
        <w:t xml:space="preserve">1970s </w:t>
      </w:r>
      <w:r>
        <w:rPr>
          <w:rFonts w:cs="Times New Roman"/>
        </w:rPr>
        <w:t xml:space="preserve">should be acknowledged. In that case, </w:t>
      </w:r>
      <w:r w:rsidR="00704708" w:rsidRPr="00966DAF">
        <w:rPr>
          <w:rFonts w:cs="Times New Roman"/>
        </w:rPr>
        <w:t>various ethno linguistic groups in the region raised strong opposition and resistance</w:t>
      </w:r>
      <w:r>
        <w:rPr>
          <w:rFonts w:cs="Times New Roman"/>
        </w:rPr>
        <w:t xml:space="preserve"> and</w:t>
      </w:r>
      <w:r w:rsidR="00704708" w:rsidRPr="00966DAF">
        <w:rPr>
          <w:rFonts w:cs="Times New Roman"/>
        </w:rPr>
        <w:t xml:space="preserve"> </w:t>
      </w:r>
      <w:r>
        <w:rPr>
          <w:rFonts w:cs="Times New Roman"/>
        </w:rPr>
        <w:t>a</w:t>
      </w:r>
      <w:r w:rsidR="001E1DDA">
        <w:rPr>
          <w:rFonts w:cs="Times New Roman"/>
        </w:rPr>
        <w:t>s a result</w:t>
      </w:r>
      <w:r>
        <w:rPr>
          <w:rFonts w:cs="Times New Roman"/>
        </w:rPr>
        <w:t>,</w:t>
      </w:r>
      <w:r w:rsidR="001E1DDA">
        <w:rPr>
          <w:rFonts w:cs="Times New Roman"/>
        </w:rPr>
        <w:t xml:space="preserve"> the Bank withdre</w:t>
      </w:r>
      <w:r w:rsidR="00704708" w:rsidRPr="00966DAF">
        <w:rPr>
          <w:rFonts w:cs="Times New Roman"/>
        </w:rPr>
        <w:t xml:space="preserve">w its funding to the proposed dam project. This prompted the Bank to formulate its operational guidelines </w:t>
      </w:r>
      <w:r>
        <w:rPr>
          <w:rFonts w:cs="Times New Roman"/>
        </w:rPr>
        <w:t xml:space="preserve">on </w:t>
      </w:r>
      <w:r w:rsidR="00704708" w:rsidRPr="00966DAF">
        <w:rPr>
          <w:rFonts w:cs="Times New Roman"/>
        </w:rPr>
        <w:t xml:space="preserve">projects affecting </w:t>
      </w:r>
      <w:r>
        <w:rPr>
          <w:rFonts w:cs="Times New Roman"/>
        </w:rPr>
        <w:t>I</w:t>
      </w:r>
      <w:r w:rsidR="00704708" w:rsidRPr="00966DAF">
        <w:rPr>
          <w:rFonts w:cs="Times New Roman"/>
        </w:rPr>
        <w:t xml:space="preserve">ndigenous </w:t>
      </w:r>
      <w:r>
        <w:rPr>
          <w:rFonts w:cs="Times New Roman"/>
        </w:rPr>
        <w:t>P</w:t>
      </w:r>
      <w:r w:rsidR="00704708" w:rsidRPr="00966DAF">
        <w:rPr>
          <w:rFonts w:cs="Times New Roman"/>
        </w:rPr>
        <w:t xml:space="preserve">eoples.  </w:t>
      </w:r>
    </w:p>
    <w:p w:rsidR="00704708" w:rsidRPr="00966DAF" w:rsidRDefault="006F3679" w:rsidP="0046031F">
      <w:pPr>
        <w:pStyle w:val="ListParagraph"/>
        <w:numPr>
          <w:ilvl w:val="0"/>
          <w:numId w:val="3"/>
        </w:numPr>
        <w:spacing w:after="120" w:line="240" w:lineRule="auto"/>
        <w:contextualSpacing w:val="0"/>
        <w:rPr>
          <w:rFonts w:cs="Times New Roman"/>
          <w:b/>
        </w:rPr>
      </w:pPr>
      <w:r>
        <w:rPr>
          <w:rFonts w:cs="Times New Roman"/>
        </w:rPr>
        <w:t xml:space="preserve">Even though </w:t>
      </w:r>
      <w:r w:rsidR="00704708">
        <w:rPr>
          <w:rFonts w:cs="Times New Roman"/>
        </w:rPr>
        <w:t>there is</w:t>
      </w:r>
      <w:r w:rsidR="00704708" w:rsidRPr="00966DAF">
        <w:rPr>
          <w:rFonts w:cs="Times New Roman"/>
        </w:rPr>
        <w:t xml:space="preserve"> no </w:t>
      </w:r>
      <w:r>
        <w:rPr>
          <w:rFonts w:cs="Times New Roman"/>
        </w:rPr>
        <w:t xml:space="preserve">specific </w:t>
      </w:r>
      <w:r w:rsidR="00704708" w:rsidRPr="00966DAF">
        <w:rPr>
          <w:rFonts w:cs="Times New Roman"/>
        </w:rPr>
        <w:t xml:space="preserve">operational </w:t>
      </w:r>
      <w:r w:rsidR="00704708">
        <w:rPr>
          <w:rFonts w:cs="Times New Roman"/>
        </w:rPr>
        <w:t xml:space="preserve">guideline </w:t>
      </w:r>
      <w:r>
        <w:rPr>
          <w:rFonts w:cs="Times New Roman"/>
        </w:rPr>
        <w:t xml:space="preserve">or </w:t>
      </w:r>
      <w:r w:rsidR="00404054">
        <w:rPr>
          <w:rFonts w:cs="Times New Roman"/>
        </w:rPr>
        <w:t>indicator</w:t>
      </w:r>
      <w:r w:rsidR="00704708">
        <w:rPr>
          <w:rFonts w:cs="Times New Roman"/>
        </w:rPr>
        <w:t xml:space="preserve">, respect </w:t>
      </w:r>
      <w:r>
        <w:rPr>
          <w:rFonts w:cs="Times New Roman"/>
        </w:rPr>
        <w:t xml:space="preserve">for </w:t>
      </w:r>
      <w:r w:rsidR="00704708">
        <w:rPr>
          <w:rFonts w:cs="Times New Roman"/>
        </w:rPr>
        <w:t xml:space="preserve">human rights </w:t>
      </w:r>
      <w:proofErr w:type="gramStart"/>
      <w:r w:rsidR="00704708">
        <w:rPr>
          <w:rFonts w:cs="Times New Roman"/>
        </w:rPr>
        <w:t>should</w:t>
      </w:r>
      <w:proofErr w:type="gramEnd"/>
      <w:r w:rsidR="00704708">
        <w:rPr>
          <w:rFonts w:cs="Times New Roman"/>
        </w:rPr>
        <w:t xml:space="preserve"> be </w:t>
      </w:r>
      <w:r>
        <w:rPr>
          <w:rFonts w:cs="Times New Roman"/>
        </w:rPr>
        <w:t xml:space="preserve">a </w:t>
      </w:r>
      <w:r w:rsidR="00704708" w:rsidRPr="00966DAF">
        <w:rPr>
          <w:rFonts w:cs="Times New Roman"/>
        </w:rPr>
        <w:t>fundamental component</w:t>
      </w:r>
      <w:r w:rsidR="00704708">
        <w:rPr>
          <w:rFonts w:cs="Times New Roman"/>
        </w:rPr>
        <w:t>.</w:t>
      </w:r>
    </w:p>
    <w:p w:rsidR="00704708" w:rsidRPr="00966DAF" w:rsidRDefault="00704708" w:rsidP="0046031F">
      <w:pPr>
        <w:pStyle w:val="ListParagraph"/>
        <w:numPr>
          <w:ilvl w:val="0"/>
          <w:numId w:val="7"/>
        </w:numPr>
        <w:spacing w:after="120" w:line="240" w:lineRule="auto"/>
        <w:ind w:left="720"/>
        <w:contextualSpacing w:val="0"/>
        <w:rPr>
          <w:rFonts w:cs="Times New Roman"/>
          <w:b/>
        </w:rPr>
      </w:pPr>
      <w:r>
        <w:rPr>
          <w:rFonts w:cs="Times New Roman"/>
        </w:rPr>
        <w:t>Apart from improving implementation, there is a call to review</w:t>
      </w:r>
      <w:r w:rsidRPr="00966DAF">
        <w:rPr>
          <w:rFonts w:cs="Times New Roman"/>
        </w:rPr>
        <w:t xml:space="preserve"> the policy itself</w:t>
      </w:r>
      <w:r w:rsidR="006F3679">
        <w:rPr>
          <w:rFonts w:cs="Times New Roman"/>
        </w:rPr>
        <w:t xml:space="preserve"> because</w:t>
      </w:r>
      <w:r>
        <w:rPr>
          <w:rFonts w:cs="Times New Roman"/>
        </w:rPr>
        <w:t xml:space="preserve"> </w:t>
      </w:r>
      <w:r w:rsidR="006F3679">
        <w:rPr>
          <w:rFonts w:cs="Times New Roman"/>
        </w:rPr>
        <w:t xml:space="preserve">it does not </w:t>
      </w:r>
      <w:r>
        <w:rPr>
          <w:rFonts w:cs="Times New Roman"/>
        </w:rPr>
        <w:t>seem</w:t>
      </w:r>
      <w:r w:rsidRPr="00966DAF">
        <w:rPr>
          <w:rFonts w:cs="Times New Roman"/>
        </w:rPr>
        <w:t xml:space="preserve"> consis</w:t>
      </w:r>
      <w:r w:rsidR="00404054">
        <w:rPr>
          <w:rFonts w:cs="Times New Roman"/>
        </w:rPr>
        <w:t>tent with the UN D</w:t>
      </w:r>
      <w:r>
        <w:rPr>
          <w:rFonts w:cs="Times New Roman"/>
        </w:rPr>
        <w:t>eclaration</w:t>
      </w:r>
      <w:r w:rsidR="00404054">
        <w:rPr>
          <w:rFonts w:cs="Times New Roman"/>
        </w:rPr>
        <w:t xml:space="preserve"> on Rights of Indigenous Peoples (UNDRIP)</w:t>
      </w:r>
      <w:r>
        <w:rPr>
          <w:rFonts w:cs="Times New Roman"/>
        </w:rPr>
        <w:t>.</w:t>
      </w:r>
      <w:r w:rsidRPr="00966DAF">
        <w:rPr>
          <w:rFonts w:cs="Times New Roman"/>
        </w:rPr>
        <w:t xml:space="preserve"> </w:t>
      </w:r>
    </w:p>
    <w:p w:rsidR="00B562B3" w:rsidRPr="0055659A" w:rsidRDefault="00704708" w:rsidP="0046031F">
      <w:pPr>
        <w:pStyle w:val="ListParagraph"/>
        <w:numPr>
          <w:ilvl w:val="0"/>
          <w:numId w:val="3"/>
        </w:numPr>
        <w:tabs>
          <w:tab w:val="left" w:pos="720"/>
        </w:tabs>
        <w:spacing w:after="120" w:line="240" w:lineRule="auto"/>
        <w:contextualSpacing w:val="0"/>
        <w:rPr>
          <w:rFonts w:cs="Times New Roman"/>
          <w:bCs/>
          <w:szCs w:val="20"/>
        </w:rPr>
      </w:pPr>
      <w:r w:rsidRPr="0055659A">
        <w:rPr>
          <w:rFonts w:cs="Times New Roman"/>
        </w:rPr>
        <w:t xml:space="preserve">The objectives of the </w:t>
      </w:r>
      <w:r w:rsidR="005A3B00">
        <w:rPr>
          <w:rFonts w:cs="Times New Roman"/>
        </w:rPr>
        <w:t>Indigenous Peoples</w:t>
      </w:r>
      <w:r w:rsidRPr="0055659A">
        <w:rPr>
          <w:rFonts w:cs="Times New Roman"/>
        </w:rPr>
        <w:t xml:space="preserve"> dialogue should be defined by both </w:t>
      </w:r>
      <w:r w:rsidR="006F3679">
        <w:rPr>
          <w:rFonts w:cs="Times New Roman"/>
        </w:rPr>
        <w:t>Indigenous Peoples and the Bank</w:t>
      </w:r>
      <w:r w:rsidRPr="0055659A">
        <w:rPr>
          <w:rFonts w:cs="Times New Roman"/>
        </w:rPr>
        <w:t xml:space="preserve">. </w:t>
      </w:r>
    </w:p>
    <w:p w:rsidR="0055659A" w:rsidRDefault="00583F78" w:rsidP="0046031F">
      <w:pPr>
        <w:pStyle w:val="ListParagraph"/>
        <w:numPr>
          <w:ilvl w:val="0"/>
          <w:numId w:val="3"/>
        </w:numPr>
        <w:spacing w:after="120" w:line="240" w:lineRule="auto"/>
        <w:contextualSpacing w:val="0"/>
        <w:rPr>
          <w:rFonts w:cs="Times New Roman"/>
          <w:b/>
        </w:rPr>
      </w:pPr>
      <w:r>
        <w:rPr>
          <w:rFonts w:cs="Times New Roman"/>
        </w:rPr>
        <w:t>The Philippines</w:t>
      </w:r>
      <w:r w:rsidR="001E1DDA">
        <w:rPr>
          <w:rFonts w:cs="Times New Roman"/>
        </w:rPr>
        <w:t xml:space="preserve"> has</w:t>
      </w:r>
      <w:r w:rsidR="0055659A">
        <w:rPr>
          <w:rFonts w:cs="Times New Roman"/>
        </w:rPr>
        <w:t xml:space="preserve"> good policies on safeguards but implementation problems</w:t>
      </w:r>
      <w:r w:rsidR="006F3679">
        <w:rPr>
          <w:rFonts w:cs="Times New Roman"/>
        </w:rPr>
        <w:t>,</w:t>
      </w:r>
      <w:r w:rsidR="0055659A">
        <w:rPr>
          <w:rFonts w:cs="Times New Roman"/>
        </w:rPr>
        <w:t xml:space="preserve"> especially </w:t>
      </w:r>
      <w:r w:rsidR="001E1DDA">
        <w:rPr>
          <w:rFonts w:cs="Times New Roman"/>
        </w:rPr>
        <w:t>with the government</w:t>
      </w:r>
      <w:r w:rsidR="006F3679">
        <w:rPr>
          <w:rFonts w:cs="Times New Roman"/>
        </w:rPr>
        <w:t>, do occur</w:t>
      </w:r>
      <w:r w:rsidR="0055659A">
        <w:rPr>
          <w:rFonts w:cs="Times New Roman"/>
        </w:rPr>
        <w:t xml:space="preserve">. </w:t>
      </w:r>
    </w:p>
    <w:p w:rsidR="0055659A" w:rsidRPr="001C10D2" w:rsidRDefault="00043169" w:rsidP="0046031F">
      <w:pPr>
        <w:pStyle w:val="ListParagraph"/>
        <w:numPr>
          <w:ilvl w:val="0"/>
          <w:numId w:val="3"/>
        </w:numPr>
        <w:spacing w:after="120" w:line="240" w:lineRule="auto"/>
        <w:contextualSpacing w:val="0"/>
        <w:rPr>
          <w:rFonts w:cs="Times New Roman"/>
          <w:b/>
        </w:rPr>
      </w:pPr>
      <w:r>
        <w:rPr>
          <w:rFonts w:cs="Times New Roman"/>
        </w:rPr>
        <w:lastRenderedPageBreak/>
        <w:t xml:space="preserve">Participants </w:t>
      </w:r>
      <w:r w:rsidR="0055659A">
        <w:rPr>
          <w:rFonts w:cs="Times New Roman"/>
        </w:rPr>
        <w:t xml:space="preserve">have </w:t>
      </w:r>
      <w:r w:rsidR="0055659A" w:rsidRPr="001C10D2">
        <w:rPr>
          <w:rFonts w:cs="Times New Roman"/>
        </w:rPr>
        <w:t xml:space="preserve">requested </w:t>
      </w:r>
      <w:r>
        <w:rPr>
          <w:rFonts w:cs="Times New Roman"/>
        </w:rPr>
        <w:t xml:space="preserve">by letter </w:t>
      </w:r>
      <w:r w:rsidR="0055659A">
        <w:rPr>
          <w:rFonts w:cs="Times New Roman"/>
        </w:rPr>
        <w:t xml:space="preserve">to have </w:t>
      </w:r>
      <w:r w:rsidR="0055659A" w:rsidRPr="001C10D2">
        <w:rPr>
          <w:rFonts w:cs="Times New Roman"/>
        </w:rPr>
        <w:t xml:space="preserve">the </w:t>
      </w:r>
      <w:r w:rsidR="0055659A">
        <w:rPr>
          <w:rFonts w:cs="Times New Roman"/>
        </w:rPr>
        <w:t xml:space="preserve">safeguard </w:t>
      </w:r>
      <w:r w:rsidR="0055659A" w:rsidRPr="001C10D2">
        <w:rPr>
          <w:rFonts w:cs="Times New Roman"/>
        </w:rPr>
        <w:t xml:space="preserve">policy </w:t>
      </w:r>
      <w:r w:rsidR="0055659A">
        <w:rPr>
          <w:rFonts w:cs="Times New Roman"/>
        </w:rPr>
        <w:t xml:space="preserve">applied </w:t>
      </w:r>
      <w:r>
        <w:rPr>
          <w:rFonts w:cs="Times New Roman"/>
        </w:rPr>
        <w:t xml:space="preserve">on a </w:t>
      </w:r>
      <w:r w:rsidR="0055659A">
        <w:rPr>
          <w:rFonts w:cs="Times New Roman"/>
        </w:rPr>
        <w:t>broader scale (national laws and policies)</w:t>
      </w:r>
      <w:r>
        <w:rPr>
          <w:rFonts w:cs="Times New Roman"/>
        </w:rPr>
        <w:t>,</w:t>
      </w:r>
      <w:r w:rsidR="0055659A">
        <w:rPr>
          <w:rFonts w:cs="Times New Roman"/>
        </w:rPr>
        <w:t xml:space="preserve"> not only </w:t>
      </w:r>
      <w:r>
        <w:rPr>
          <w:rFonts w:cs="Times New Roman"/>
        </w:rPr>
        <w:t xml:space="preserve">to </w:t>
      </w:r>
      <w:r w:rsidR="0055659A">
        <w:rPr>
          <w:rFonts w:cs="Times New Roman"/>
        </w:rPr>
        <w:t xml:space="preserve">investment/development loans. </w:t>
      </w:r>
      <w:r w:rsidR="0055659A" w:rsidRPr="001C10D2">
        <w:rPr>
          <w:rFonts w:cs="Times New Roman"/>
        </w:rPr>
        <w:t xml:space="preserve"> </w:t>
      </w:r>
    </w:p>
    <w:p w:rsidR="000E6663" w:rsidRPr="007B0B0A" w:rsidRDefault="00043169" w:rsidP="0046031F">
      <w:pPr>
        <w:pStyle w:val="ListParagraph"/>
        <w:numPr>
          <w:ilvl w:val="0"/>
          <w:numId w:val="3"/>
        </w:numPr>
        <w:spacing w:after="120" w:line="240" w:lineRule="auto"/>
        <w:contextualSpacing w:val="0"/>
        <w:rPr>
          <w:rFonts w:cstheme="majorBidi"/>
          <w:color w:val="000000"/>
        </w:rPr>
      </w:pPr>
      <w:r>
        <w:rPr>
          <w:rFonts w:cs="Times New Roman"/>
        </w:rPr>
        <w:t xml:space="preserve">Participants </w:t>
      </w:r>
      <w:r w:rsidR="0055659A" w:rsidRPr="001E1DDA">
        <w:rPr>
          <w:rFonts w:cs="Times New Roman"/>
        </w:rPr>
        <w:t>would like to understand how the safeguard review</w:t>
      </w:r>
      <w:r w:rsidR="00404054">
        <w:rPr>
          <w:rFonts w:cs="Times New Roman"/>
        </w:rPr>
        <w:t xml:space="preserve"> is being carried out, how </w:t>
      </w:r>
      <w:r w:rsidR="0055659A" w:rsidRPr="001E1DDA">
        <w:rPr>
          <w:rFonts w:cs="Times New Roman"/>
        </w:rPr>
        <w:t xml:space="preserve">the </w:t>
      </w:r>
      <w:r w:rsidR="005A3B00">
        <w:rPr>
          <w:rFonts w:cs="Times New Roman"/>
        </w:rPr>
        <w:t>Indigenous Peoples</w:t>
      </w:r>
      <w:r w:rsidR="0055659A" w:rsidRPr="001E1DDA">
        <w:rPr>
          <w:rFonts w:cs="Times New Roman"/>
        </w:rPr>
        <w:t xml:space="preserve"> policy link</w:t>
      </w:r>
      <w:r w:rsidR="00404054">
        <w:rPr>
          <w:rFonts w:cs="Times New Roman"/>
        </w:rPr>
        <w:t>s</w:t>
      </w:r>
      <w:r w:rsidR="0055659A" w:rsidRPr="001E1DDA">
        <w:rPr>
          <w:rFonts w:cs="Times New Roman"/>
        </w:rPr>
        <w:t xml:space="preserve"> with other safeguard policies (e.g., environment, information disclosure, involuntary resettlement, etc.).</w:t>
      </w:r>
    </w:p>
    <w:p w:rsidR="007B0B0A" w:rsidRPr="001E1DDA" w:rsidRDefault="007B0B0A" w:rsidP="007B0B0A">
      <w:pPr>
        <w:pStyle w:val="ListParagraph"/>
        <w:spacing w:after="120" w:line="240" w:lineRule="auto"/>
        <w:contextualSpacing w:val="0"/>
        <w:rPr>
          <w:rFonts w:cstheme="majorBidi"/>
          <w:color w:val="000000"/>
        </w:rPr>
      </w:pPr>
    </w:p>
    <w:p w:rsidR="003112FF" w:rsidRPr="006F3679" w:rsidRDefault="00702699" w:rsidP="0046031F">
      <w:pPr>
        <w:pStyle w:val="ListParagraph"/>
        <w:numPr>
          <w:ilvl w:val="0"/>
          <w:numId w:val="2"/>
        </w:numPr>
        <w:spacing w:after="120" w:line="240" w:lineRule="auto"/>
        <w:ind w:left="360" w:hanging="294"/>
        <w:contextualSpacing w:val="0"/>
        <w:rPr>
          <w:rFonts w:cstheme="majorBidi"/>
          <w:b/>
          <w:bCs/>
          <w:color w:val="000000"/>
        </w:rPr>
      </w:pPr>
      <w:r w:rsidRPr="006F3679">
        <w:rPr>
          <w:rFonts w:cstheme="minorHAnsi"/>
          <w:b/>
          <w:color w:val="000000"/>
        </w:rPr>
        <w:t>Development strategies for Indigenous Peoples relevant to Southeast Asia</w:t>
      </w:r>
    </w:p>
    <w:p w:rsidR="0055659A" w:rsidRPr="0046031F" w:rsidRDefault="00472D34" w:rsidP="0046031F">
      <w:pPr>
        <w:pStyle w:val="ListParagraph"/>
        <w:spacing w:after="120" w:line="240" w:lineRule="auto"/>
        <w:ind w:left="360"/>
        <w:contextualSpacing w:val="0"/>
        <w:rPr>
          <w:rFonts w:cstheme="majorBidi"/>
          <w:b/>
          <w:bCs/>
          <w:i/>
          <w:iCs/>
          <w:color w:val="000000"/>
        </w:rPr>
      </w:pPr>
      <w:r>
        <w:rPr>
          <w:rFonts w:cstheme="majorBidi"/>
          <w:b/>
          <w:bCs/>
          <w:i/>
          <w:iCs/>
          <w:color w:val="000000"/>
        </w:rPr>
        <w:t>Lao PDR</w:t>
      </w:r>
    </w:p>
    <w:p w:rsidR="0055659A" w:rsidRPr="0046031F" w:rsidRDefault="00B40314" w:rsidP="0046031F">
      <w:pPr>
        <w:spacing w:after="120" w:line="240" w:lineRule="auto"/>
        <w:ind w:firstLine="360"/>
        <w:rPr>
          <w:rFonts w:cstheme="majorBidi"/>
          <w:b/>
          <w:bCs/>
          <w:i/>
          <w:iCs/>
          <w:color w:val="000000"/>
        </w:rPr>
      </w:pPr>
      <w:r w:rsidRPr="0046031F">
        <w:rPr>
          <w:rFonts w:cstheme="majorBidi"/>
          <w:bCs/>
          <w:i/>
          <w:iCs/>
          <w:color w:val="000000"/>
        </w:rPr>
        <w:t xml:space="preserve">Vision of </w:t>
      </w:r>
      <w:r w:rsidR="005A3B00" w:rsidRPr="0046031F">
        <w:rPr>
          <w:rFonts w:cstheme="majorBidi"/>
          <w:bCs/>
          <w:i/>
          <w:iCs/>
          <w:color w:val="000000"/>
        </w:rPr>
        <w:t>Indigenous Peoples</w:t>
      </w:r>
      <w:r w:rsidRPr="0046031F">
        <w:rPr>
          <w:rFonts w:cstheme="majorBidi"/>
          <w:bCs/>
          <w:i/>
          <w:iCs/>
          <w:color w:val="000000"/>
        </w:rPr>
        <w:t xml:space="preserve"> in development</w:t>
      </w:r>
    </w:p>
    <w:p w:rsidR="0055659A" w:rsidRPr="0046031F" w:rsidRDefault="0055659A" w:rsidP="00BA66EB">
      <w:pPr>
        <w:pStyle w:val="ListParagraph"/>
        <w:numPr>
          <w:ilvl w:val="0"/>
          <w:numId w:val="3"/>
        </w:numPr>
        <w:spacing w:after="120" w:line="240" w:lineRule="auto"/>
        <w:contextualSpacing w:val="0"/>
        <w:rPr>
          <w:rFonts w:cs="Times New Roman"/>
        </w:rPr>
      </w:pPr>
      <w:r w:rsidRPr="0046031F">
        <w:rPr>
          <w:rFonts w:cs="Times New Roman"/>
        </w:rPr>
        <w:t>Access to info</w:t>
      </w:r>
      <w:r w:rsidR="00472D34">
        <w:rPr>
          <w:rFonts w:cs="Times New Roman"/>
        </w:rPr>
        <w:t>rmation</w:t>
      </w:r>
      <w:r w:rsidRPr="0046031F">
        <w:rPr>
          <w:rFonts w:cs="Times New Roman"/>
        </w:rPr>
        <w:t xml:space="preserve"> in their own language in order to help </w:t>
      </w:r>
      <w:r w:rsidR="005A3B00" w:rsidRPr="0046031F">
        <w:rPr>
          <w:rFonts w:cs="Times New Roman"/>
        </w:rPr>
        <w:t>Indigenous Peoples</w:t>
      </w:r>
      <w:r w:rsidRPr="0046031F">
        <w:rPr>
          <w:rFonts w:cs="Times New Roman"/>
        </w:rPr>
        <w:t xml:space="preserve"> </w:t>
      </w:r>
      <w:r w:rsidR="00BA66EB">
        <w:rPr>
          <w:rFonts w:cs="Times New Roman"/>
        </w:rPr>
        <w:t>get</w:t>
      </w:r>
      <w:r w:rsidR="00472D34">
        <w:rPr>
          <w:rFonts w:cs="Times New Roman"/>
        </w:rPr>
        <w:t xml:space="preserve"> </w:t>
      </w:r>
      <w:r w:rsidRPr="0046031F">
        <w:rPr>
          <w:rFonts w:cs="Times New Roman"/>
        </w:rPr>
        <w:t>involve</w:t>
      </w:r>
      <w:r w:rsidR="00472D34">
        <w:rPr>
          <w:rFonts w:cs="Times New Roman"/>
        </w:rPr>
        <w:t>d</w:t>
      </w:r>
      <w:r w:rsidRPr="0046031F">
        <w:rPr>
          <w:rFonts w:cs="Times New Roman"/>
        </w:rPr>
        <w:t xml:space="preserve"> </w:t>
      </w:r>
      <w:r w:rsidR="00B40314" w:rsidRPr="0046031F">
        <w:rPr>
          <w:rFonts w:cs="Times New Roman"/>
        </w:rPr>
        <w:t xml:space="preserve">in </w:t>
      </w:r>
      <w:r w:rsidR="00472D34">
        <w:rPr>
          <w:rFonts w:cs="Times New Roman"/>
        </w:rPr>
        <w:t xml:space="preserve">the </w:t>
      </w:r>
      <w:r w:rsidRPr="0046031F">
        <w:rPr>
          <w:rFonts w:cs="Times New Roman"/>
        </w:rPr>
        <w:t>development process</w:t>
      </w:r>
      <w:r w:rsidR="00B40314" w:rsidRPr="0046031F">
        <w:rPr>
          <w:rFonts w:cs="Times New Roman"/>
        </w:rPr>
        <w:t>.</w:t>
      </w:r>
    </w:p>
    <w:p w:rsidR="0055659A" w:rsidRPr="0046031F" w:rsidRDefault="00472D34" w:rsidP="0046031F">
      <w:pPr>
        <w:pStyle w:val="ListParagraph"/>
        <w:numPr>
          <w:ilvl w:val="0"/>
          <w:numId w:val="3"/>
        </w:numPr>
        <w:spacing w:after="120" w:line="240" w:lineRule="auto"/>
        <w:contextualSpacing w:val="0"/>
        <w:rPr>
          <w:rFonts w:cs="Times New Roman"/>
        </w:rPr>
      </w:pPr>
      <w:r>
        <w:rPr>
          <w:rFonts w:cs="Times New Roman"/>
        </w:rPr>
        <w:t>Official r</w:t>
      </w:r>
      <w:r w:rsidR="0055659A" w:rsidRPr="0046031F">
        <w:rPr>
          <w:rFonts w:cs="Times New Roman"/>
        </w:rPr>
        <w:t xml:space="preserve">ecognition </w:t>
      </w:r>
      <w:r>
        <w:rPr>
          <w:rFonts w:cs="Times New Roman"/>
        </w:rPr>
        <w:t xml:space="preserve">of </w:t>
      </w:r>
      <w:r w:rsidR="005A3B00" w:rsidRPr="0046031F">
        <w:rPr>
          <w:rFonts w:cs="Times New Roman"/>
        </w:rPr>
        <w:t>Indigenous Peoples</w:t>
      </w:r>
      <w:r>
        <w:rPr>
          <w:rFonts w:cs="Times New Roman"/>
        </w:rPr>
        <w:t>’</w:t>
      </w:r>
      <w:r w:rsidR="0055659A" w:rsidRPr="0046031F">
        <w:rPr>
          <w:rFonts w:cs="Times New Roman"/>
        </w:rPr>
        <w:t xml:space="preserve"> right</w:t>
      </w:r>
      <w:r>
        <w:rPr>
          <w:rFonts w:cs="Times New Roman"/>
        </w:rPr>
        <w:t>s</w:t>
      </w:r>
      <w:r w:rsidR="00B40314" w:rsidRPr="0046031F">
        <w:rPr>
          <w:rFonts w:cs="Times New Roman"/>
        </w:rPr>
        <w:t>.</w:t>
      </w:r>
    </w:p>
    <w:p w:rsidR="0055659A" w:rsidRPr="0046031F" w:rsidRDefault="0055659A" w:rsidP="0046031F">
      <w:pPr>
        <w:pStyle w:val="ListParagraph"/>
        <w:numPr>
          <w:ilvl w:val="0"/>
          <w:numId w:val="3"/>
        </w:numPr>
        <w:spacing w:after="120" w:line="240" w:lineRule="auto"/>
        <w:contextualSpacing w:val="0"/>
        <w:rPr>
          <w:rFonts w:cs="Times New Roman"/>
        </w:rPr>
      </w:pPr>
      <w:r w:rsidRPr="0046031F">
        <w:rPr>
          <w:rFonts w:cs="Times New Roman"/>
        </w:rPr>
        <w:t>Full and effective participation in decision making on issue</w:t>
      </w:r>
      <w:r w:rsidR="00472D34">
        <w:rPr>
          <w:rFonts w:cs="Times New Roman"/>
        </w:rPr>
        <w:t>s</w:t>
      </w:r>
      <w:r w:rsidRPr="0046031F">
        <w:rPr>
          <w:rFonts w:cs="Times New Roman"/>
        </w:rPr>
        <w:t xml:space="preserve"> related to </w:t>
      </w:r>
      <w:r w:rsidR="005A3B00" w:rsidRPr="0046031F">
        <w:rPr>
          <w:rFonts w:cs="Times New Roman"/>
        </w:rPr>
        <w:t>Indigenous Peoples</w:t>
      </w:r>
      <w:r w:rsidR="00B40314" w:rsidRPr="0046031F">
        <w:rPr>
          <w:rFonts w:cs="Times New Roman"/>
        </w:rPr>
        <w:t>.</w:t>
      </w:r>
    </w:p>
    <w:p w:rsidR="003112FF" w:rsidRPr="0046031F" w:rsidRDefault="00B40314" w:rsidP="0046031F">
      <w:pPr>
        <w:pStyle w:val="ListParagraph"/>
        <w:numPr>
          <w:ilvl w:val="0"/>
          <w:numId w:val="3"/>
        </w:numPr>
        <w:spacing w:after="120" w:line="240" w:lineRule="auto"/>
        <w:contextualSpacing w:val="0"/>
        <w:rPr>
          <w:rFonts w:cs="Times New Roman"/>
        </w:rPr>
      </w:pPr>
      <w:r w:rsidRPr="0046031F">
        <w:rPr>
          <w:rFonts w:cs="Times New Roman"/>
        </w:rPr>
        <w:t>T</w:t>
      </w:r>
      <w:r w:rsidR="0055659A" w:rsidRPr="0046031F">
        <w:rPr>
          <w:rFonts w:cs="Times New Roman"/>
        </w:rPr>
        <w:t>ransfer</w:t>
      </w:r>
      <w:r w:rsidR="00472D34">
        <w:rPr>
          <w:rFonts w:cs="Times New Roman"/>
        </w:rPr>
        <w:t xml:space="preserve"> of</w:t>
      </w:r>
      <w:r w:rsidR="0055659A" w:rsidRPr="0046031F">
        <w:rPr>
          <w:rFonts w:cs="Times New Roman"/>
        </w:rPr>
        <w:t xml:space="preserve"> knowledge to young </w:t>
      </w:r>
      <w:r w:rsidR="005A3B00" w:rsidRPr="0046031F">
        <w:rPr>
          <w:rFonts w:cs="Times New Roman"/>
        </w:rPr>
        <w:t>Indigenous Peoples</w:t>
      </w:r>
      <w:r w:rsidR="0055659A" w:rsidRPr="0046031F">
        <w:rPr>
          <w:rFonts w:cs="Times New Roman"/>
        </w:rPr>
        <w:t xml:space="preserve"> (capacity building, network of </w:t>
      </w:r>
      <w:r w:rsidR="005A3B00" w:rsidRPr="0046031F">
        <w:rPr>
          <w:rFonts w:cs="Times New Roman"/>
        </w:rPr>
        <w:t>Indigenous Peoples</w:t>
      </w:r>
      <w:r w:rsidRPr="0046031F">
        <w:rPr>
          <w:rFonts w:cs="Times New Roman"/>
        </w:rPr>
        <w:t>).</w:t>
      </w:r>
    </w:p>
    <w:p w:rsidR="0055659A" w:rsidRPr="0046031F" w:rsidRDefault="00440190" w:rsidP="0046031F">
      <w:pPr>
        <w:spacing w:after="120" w:line="240" w:lineRule="auto"/>
        <w:ind w:firstLine="360"/>
        <w:rPr>
          <w:rFonts w:cs="Times New Roman"/>
          <w:b/>
          <w:i/>
        </w:rPr>
      </w:pPr>
      <w:r w:rsidRPr="0046031F">
        <w:rPr>
          <w:rFonts w:cs="Times New Roman"/>
          <w:i/>
        </w:rPr>
        <w:t>E</w:t>
      </w:r>
      <w:r w:rsidR="0055659A" w:rsidRPr="0046031F">
        <w:rPr>
          <w:rFonts w:cs="Times New Roman"/>
          <w:i/>
        </w:rPr>
        <w:t xml:space="preserve">ffective engagement of </w:t>
      </w:r>
      <w:r w:rsidR="005A3B00" w:rsidRPr="0046031F">
        <w:rPr>
          <w:rFonts w:cs="Times New Roman"/>
          <w:i/>
        </w:rPr>
        <w:t>Indigenous Peoples</w:t>
      </w:r>
      <w:r w:rsidRPr="0046031F">
        <w:rPr>
          <w:rFonts w:cs="Times New Roman"/>
          <w:i/>
        </w:rPr>
        <w:t xml:space="preserve"> </w:t>
      </w:r>
      <w:r w:rsidR="0026282F" w:rsidRPr="0046031F">
        <w:rPr>
          <w:rFonts w:cs="Times New Roman"/>
          <w:i/>
        </w:rPr>
        <w:t xml:space="preserve">on development </w:t>
      </w:r>
      <w:r w:rsidR="0055659A" w:rsidRPr="0046031F">
        <w:rPr>
          <w:rFonts w:cs="Times New Roman"/>
          <w:i/>
        </w:rPr>
        <w:t>at</w:t>
      </w:r>
      <w:r w:rsidRPr="0046031F">
        <w:rPr>
          <w:rFonts w:cs="Times New Roman"/>
          <w:i/>
        </w:rPr>
        <w:t xml:space="preserve"> the policy and strategy levels</w:t>
      </w:r>
    </w:p>
    <w:p w:rsidR="003112FF" w:rsidRPr="0046031F" w:rsidRDefault="005A3B00" w:rsidP="0046031F">
      <w:pPr>
        <w:pStyle w:val="ListParagraph"/>
        <w:numPr>
          <w:ilvl w:val="0"/>
          <w:numId w:val="3"/>
        </w:numPr>
        <w:spacing w:after="120" w:line="240" w:lineRule="auto"/>
        <w:contextualSpacing w:val="0"/>
        <w:rPr>
          <w:rFonts w:cs="Times New Roman"/>
        </w:rPr>
      </w:pPr>
      <w:r w:rsidRPr="0046031F">
        <w:rPr>
          <w:rFonts w:cs="Times New Roman"/>
        </w:rPr>
        <w:t>Indigenous Peoples</w:t>
      </w:r>
      <w:r w:rsidR="0055659A" w:rsidRPr="0046031F">
        <w:rPr>
          <w:rFonts w:cs="Times New Roman"/>
        </w:rPr>
        <w:t xml:space="preserve"> in government staff </w:t>
      </w:r>
      <w:r w:rsidR="00472D34">
        <w:rPr>
          <w:rFonts w:cs="Times New Roman"/>
        </w:rPr>
        <w:t xml:space="preserve">positions at </w:t>
      </w:r>
      <w:r w:rsidR="0055659A" w:rsidRPr="0046031F">
        <w:rPr>
          <w:rFonts w:cs="Times New Roman"/>
        </w:rPr>
        <w:t>policy level (education plus National Assembly)</w:t>
      </w:r>
      <w:r w:rsidR="009A0886" w:rsidRPr="0046031F">
        <w:rPr>
          <w:rFonts w:cs="Times New Roman"/>
        </w:rPr>
        <w:t>.</w:t>
      </w:r>
    </w:p>
    <w:p w:rsidR="0055659A" w:rsidRPr="0046031F" w:rsidRDefault="00440190" w:rsidP="0046031F">
      <w:pPr>
        <w:spacing w:after="120" w:line="240" w:lineRule="auto"/>
        <w:ind w:left="360"/>
        <w:rPr>
          <w:rFonts w:cs="Times New Roman"/>
          <w:b/>
          <w:i/>
          <w:iCs/>
        </w:rPr>
      </w:pPr>
      <w:r w:rsidRPr="0046031F">
        <w:rPr>
          <w:rFonts w:cs="Times New Roman"/>
          <w:i/>
          <w:iCs/>
        </w:rPr>
        <w:t>E</w:t>
      </w:r>
      <w:r w:rsidR="009A0886" w:rsidRPr="0046031F">
        <w:rPr>
          <w:rFonts w:cs="Times New Roman"/>
          <w:i/>
          <w:iCs/>
        </w:rPr>
        <w:t>ffective</w:t>
      </w:r>
      <w:r w:rsidR="00365523" w:rsidRPr="0046031F">
        <w:rPr>
          <w:rFonts w:cs="Times New Roman"/>
          <w:i/>
          <w:iCs/>
        </w:rPr>
        <w:t xml:space="preserve"> involvement of </w:t>
      </w:r>
      <w:r w:rsidR="005A3B00" w:rsidRPr="0046031F">
        <w:rPr>
          <w:rFonts w:cs="Times New Roman"/>
          <w:i/>
          <w:iCs/>
        </w:rPr>
        <w:t>Indigenous Peoples</w:t>
      </w:r>
      <w:r w:rsidR="00365523" w:rsidRPr="0046031F">
        <w:rPr>
          <w:rFonts w:cs="Times New Roman"/>
          <w:i/>
          <w:iCs/>
        </w:rPr>
        <w:t xml:space="preserve"> in</w:t>
      </w:r>
      <w:r w:rsidR="009A0886" w:rsidRPr="0046031F">
        <w:rPr>
          <w:rFonts w:cs="Times New Roman"/>
          <w:i/>
          <w:iCs/>
        </w:rPr>
        <w:t xml:space="preserve"> </w:t>
      </w:r>
      <w:r w:rsidR="0055659A" w:rsidRPr="0046031F">
        <w:rPr>
          <w:rFonts w:cs="Times New Roman"/>
          <w:i/>
          <w:iCs/>
        </w:rPr>
        <w:t>planning processes and decision-making</w:t>
      </w:r>
      <w:r w:rsidRPr="0046031F">
        <w:rPr>
          <w:rFonts w:cs="Times New Roman"/>
          <w:i/>
          <w:iCs/>
        </w:rPr>
        <w:t xml:space="preserve"> for development projects</w:t>
      </w:r>
    </w:p>
    <w:p w:rsidR="0055659A" w:rsidRPr="0046031F" w:rsidRDefault="0055659A" w:rsidP="0046031F">
      <w:pPr>
        <w:pStyle w:val="ListParagraph"/>
        <w:numPr>
          <w:ilvl w:val="0"/>
          <w:numId w:val="3"/>
        </w:numPr>
        <w:spacing w:after="120" w:line="240" w:lineRule="auto"/>
        <w:contextualSpacing w:val="0"/>
        <w:rPr>
          <w:rFonts w:cs="Times New Roman"/>
        </w:rPr>
      </w:pPr>
      <w:r w:rsidRPr="0046031F">
        <w:rPr>
          <w:rFonts w:cs="Times New Roman"/>
        </w:rPr>
        <w:t>Mainstream</w:t>
      </w:r>
      <w:r w:rsidR="00472D34">
        <w:rPr>
          <w:rFonts w:cs="Times New Roman"/>
        </w:rPr>
        <w:t>ing of</w:t>
      </w:r>
      <w:r w:rsidRPr="0046031F">
        <w:rPr>
          <w:rFonts w:cs="Times New Roman"/>
        </w:rPr>
        <w:t xml:space="preserve"> </w:t>
      </w:r>
      <w:r w:rsidR="005A3B00" w:rsidRPr="0046031F">
        <w:rPr>
          <w:rFonts w:cs="Times New Roman"/>
        </w:rPr>
        <w:t>Indigenous Peoples</w:t>
      </w:r>
      <w:r w:rsidR="00472D34">
        <w:rPr>
          <w:rFonts w:cs="Times New Roman"/>
        </w:rPr>
        <w:t>’</w:t>
      </w:r>
      <w:r w:rsidRPr="0046031F">
        <w:rPr>
          <w:rFonts w:cs="Times New Roman"/>
        </w:rPr>
        <w:t xml:space="preserve"> vision and needs </w:t>
      </w:r>
      <w:r w:rsidR="00472D34">
        <w:rPr>
          <w:rFonts w:cs="Times New Roman"/>
        </w:rPr>
        <w:t xml:space="preserve">in </w:t>
      </w:r>
      <w:r w:rsidRPr="0046031F">
        <w:rPr>
          <w:rFonts w:cs="Times New Roman"/>
        </w:rPr>
        <w:t xml:space="preserve">government policy, </w:t>
      </w:r>
      <w:r w:rsidR="00583F78">
        <w:rPr>
          <w:rFonts w:cs="Times New Roman"/>
        </w:rPr>
        <w:t xml:space="preserve">for </w:t>
      </w:r>
      <w:r w:rsidRPr="0046031F">
        <w:rPr>
          <w:rFonts w:cs="Times New Roman"/>
        </w:rPr>
        <w:t>example village, district and provincial level on economic, political, social-cultural env</w:t>
      </w:r>
      <w:r w:rsidR="00583F78">
        <w:rPr>
          <w:rFonts w:cs="Times New Roman"/>
        </w:rPr>
        <w:t>ironment</w:t>
      </w:r>
      <w:r w:rsidR="009A0886" w:rsidRPr="0046031F">
        <w:rPr>
          <w:rFonts w:cs="Times New Roman"/>
        </w:rPr>
        <w:t>.</w:t>
      </w:r>
    </w:p>
    <w:p w:rsidR="00043169" w:rsidRDefault="0055659A" w:rsidP="0046031F">
      <w:pPr>
        <w:pStyle w:val="ListParagraph"/>
        <w:numPr>
          <w:ilvl w:val="0"/>
          <w:numId w:val="3"/>
        </w:numPr>
        <w:spacing w:after="120" w:line="240" w:lineRule="auto"/>
        <w:contextualSpacing w:val="0"/>
        <w:rPr>
          <w:rFonts w:cs="Times New Roman"/>
        </w:rPr>
      </w:pPr>
      <w:r w:rsidRPr="0046031F">
        <w:rPr>
          <w:rFonts w:cs="Times New Roman"/>
        </w:rPr>
        <w:t>Sha</w:t>
      </w:r>
      <w:r w:rsidR="00472D34">
        <w:rPr>
          <w:rFonts w:cs="Times New Roman"/>
        </w:rPr>
        <w:t>ring of</w:t>
      </w:r>
      <w:r w:rsidRPr="0046031F">
        <w:rPr>
          <w:rFonts w:cs="Times New Roman"/>
        </w:rPr>
        <w:t xml:space="preserve"> good practices of </w:t>
      </w:r>
      <w:r w:rsidR="005A3B00" w:rsidRPr="0046031F">
        <w:rPr>
          <w:rFonts w:cs="Times New Roman"/>
        </w:rPr>
        <w:t>Indigenous Peoples</w:t>
      </w:r>
      <w:r w:rsidRPr="0046031F">
        <w:rPr>
          <w:rFonts w:cs="Times New Roman"/>
        </w:rPr>
        <w:t xml:space="preserve"> and </w:t>
      </w:r>
      <w:r w:rsidR="00472D34">
        <w:rPr>
          <w:rFonts w:cs="Times New Roman"/>
        </w:rPr>
        <w:t xml:space="preserve">widely </w:t>
      </w:r>
      <w:r w:rsidRPr="0046031F">
        <w:rPr>
          <w:rFonts w:cs="Times New Roman"/>
        </w:rPr>
        <w:t>scaling up to other communit</w:t>
      </w:r>
      <w:r w:rsidR="00472D34">
        <w:rPr>
          <w:rFonts w:cs="Times New Roman"/>
        </w:rPr>
        <w:t>ies.</w:t>
      </w:r>
      <w:r w:rsidRPr="0046031F">
        <w:rPr>
          <w:rFonts w:cs="Times New Roman"/>
        </w:rPr>
        <w:t xml:space="preserve"> </w:t>
      </w:r>
    </w:p>
    <w:p w:rsidR="0055659A" w:rsidRPr="0046031F" w:rsidRDefault="0026282F" w:rsidP="0046031F">
      <w:pPr>
        <w:spacing w:after="120" w:line="240" w:lineRule="auto"/>
        <w:ind w:left="360"/>
        <w:rPr>
          <w:b/>
          <w:i/>
          <w:iCs/>
        </w:rPr>
      </w:pPr>
      <w:r w:rsidRPr="0046031F">
        <w:rPr>
          <w:i/>
          <w:iCs/>
        </w:rPr>
        <w:t>How to reduce poverty; promote</w:t>
      </w:r>
      <w:r w:rsidR="0055659A" w:rsidRPr="0046031F">
        <w:rPr>
          <w:i/>
          <w:iCs/>
        </w:rPr>
        <w:t xml:space="preserve"> shared prosperity</w:t>
      </w:r>
      <w:r w:rsidRPr="0046031F">
        <w:rPr>
          <w:i/>
          <w:iCs/>
        </w:rPr>
        <w:t xml:space="preserve">; and </w:t>
      </w:r>
      <w:r w:rsidR="00472D34">
        <w:rPr>
          <w:i/>
          <w:iCs/>
        </w:rPr>
        <w:t xml:space="preserve">support </w:t>
      </w:r>
      <w:r w:rsidRPr="0046031F">
        <w:rPr>
          <w:i/>
          <w:iCs/>
        </w:rPr>
        <w:t>sustainable development for Indigenous Peoples</w:t>
      </w:r>
    </w:p>
    <w:p w:rsidR="0055659A" w:rsidRPr="0046031F" w:rsidRDefault="0055659A" w:rsidP="0046031F">
      <w:pPr>
        <w:pStyle w:val="ListParagraph"/>
        <w:numPr>
          <w:ilvl w:val="0"/>
          <w:numId w:val="3"/>
        </w:numPr>
        <w:spacing w:after="120" w:line="240" w:lineRule="auto"/>
        <w:contextualSpacing w:val="0"/>
        <w:rPr>
          <w:rFonts w:cs="Times New Roman"/>
        </w:rPr>
      </w:pPr>
      <w:r w:rsidRPr="0046031F">
        <w:rPr>
          <w:rFonts w:cs="Times New Roman"/>
        </w:rPr>
        <w:t xml:space="preserve">Respect </w:t>
      </w:r>
      <w:r w:rsidR="00472D34">
        <w:rPr>
          <w:rFonts w:cs="Times New Roman"/>
        </w:rPr>
        <w:t xml:space="preserve">for </w:t>
      </w:r>
      <w:r w:rsidR="005A3B00" w:rsidRPr="0046031F">
        <w:rPr>
          <w:rFonts w:cs="Times New Roman"/>
        </w:rPr>
        <w:t>Indigenous Peoples</w:t>
      </w:r>
      <w:r w:rsidR="00472D34">
        <w:rPr>
          <w:rFonts w:cs="Times New Roman"/>
        </w:rPr>
        <w:t>’</w:t>
      </w:r>
      <w:r w:rsidRPr="0046031F">
        <w:rPr>
          <w:rFonts w:cs="Times New Roman"/>
        </w:rPr>
        <w:t xml:space="preserve"> knowledge and their autonomy</w:t>
      </w:r>
      <w:r w:rsidR="009A0886" w:rsidRPr="0046031F">
        <w:rPr>
          <w:rFonts w:cs="Times New Roman"/>
        </w:rPr>
        <w:t>.</w:t>
      </w:r>
    </w:p>
    <w:p w:rsidR="003112FF" w:rsidRPr="0046031F" w:rsidRDefault="0026282F" w:rsidP="0046031F">
      <w:pPr>
        <w:pStyle w:val="ListParagraph"/>
        <w:numPr>
          <w:ilvl w:val="0"/>
          <w:numId w:val="3"/>
        </w:numPr>
        <w:spacing w:after="120" w:line="240" w:lineRule="auto"/>
        <w:contextualSpacing w:val="0"/>
        <w:rPr>
          <w:rFonts w:cs="Times New Roman"/>
        </w:rPr>
      </w:pPr>
      <w:r w:rsidRPr="0046031F">
        <w:rPr>
          <w:rFonts w:cs="Times New Roman"/>
        </w:rPr>
        <w:t xml:space="preserve">Work with </w:t>
      </w:r>
      <w:r w:rsidR="004C1EE8">
        <w:rPr>
          <w:rFonts w:cs="Times New Roman"/>
        </w:rPr>
        <w:t>government</w:t>
      </w:r>
      <w:r w:rsidRPr="0046031F">
        <w:rPr>
          <w:rFonts w:cs="Times New Roman"/>
        </w:rPr>
        <w:t>, d</w:t>
      </w:r>
      <w:r w:rsidR="0055659A" w:rsidRPr="0046031F">
        <w:rPr>
          <w:rFonts w:cs="Times New Roman"/>
        </w:rPr>
        <w:t>onors (</w:t>
      </w:r>
      <w:r w:rsidR="00472D34">
        <w:rPr>
          <w:rFonts w:cs="Times New Roman"/>
        </w:rPr>
        <w:t>World Bank</w:t>
      </w:r>
      <w:r w:rsidR="0055659A" w:rsidRPr="0046031F">
        <w:rPr>
          <w:rFonts w:cs="Times New Roman"/>
        </w:rPr>
        <w:t xml:space="preserve">, </w:t>
      </w:r>
      <w:r w:rsidR="00472D34">
        <w:rPr>
          <w:rFonts w:cs="Times New Roman"/>
        </w:rPr>
        <w:t>Asian Development Bank</w:t>
      </w:r>
      <w:r w:rsidR="0055659A" w:rsidRPr="0046031F">
        <w:rPr>
          <w:rFonts w:cs="Times New Roman"/>
        </w:rPr>
        <w:t>, etc.)</w:t>
      </w:r>
      <w:r w:rsidRPr="0046031F">
        <w:rPr>
          <w:rFonts w:cs="Times New Roman"/>
        </w:rPr>
        <w:t xml:space="preserve">, </w:t>
      </w:r>
      <w:r w:rsidR="0055659A" w:rsidRPr="0046031F">
        <w:rPr>
          <w:rFonts w:cs="Times New Roman"/>
        </w:rPr>
        <w:t>CSO</w:t>
      </w:r>
      <w:r w:rsidR="00472D34">
        <w:rPr>
          <w:rFonts w:cs="Times New Roman"/>
        </w:rPr>
        <w:t>s</w:t>
      </w:r>
      <w:r w:rsidRPr="0046031F">
        <w:rPr>
          <w:rFonts w:cs="Times New Roman"/>
        </w:rPr>
        <w:t>, and p</w:t>
      </w:r>
      <w:r w:rsidR="0055659A" w:rsidRPr="0046031F">
        <w:rPr>
          <w:rFonts w:cs="Times New Roman"/>
        </w:rPr>
        <w:t>rivate sector</w:t>
      </w:r>
      <w:r w:rsidR="009A0886" w:rsidRPr="0046031F">
        <w:rPr>
          <w:rFonts w:cs="Times New Roman"/>
        </w:rPr>
        <w:t>.</w:t>
      </w:r>
    </w:p>
    <w:p w:rsidR="0055659A" w:rsidRPr="0046031F" w:rsidRDefault="0026282F" w:rsidP="0046031F">
      <w:pPr>
        <w:spacing w:after="120" w:line="240" w:lineRule="auto"/>
        <w:ind w:firstLine="360"/>
        <w:rPr>
          <w:rFonts w:cs="Times New Roman"/>
          <w:b/>
          <w:i/>
        </w:rPr>
      </w:pPr>
      <w:r w:rsidRPr="0046031F">
        <w:rPr>
          <w:rFonts w:cs="Times New Roman"/>
          <w:i/>
        </w:rPr>
        <w:t>K</w:t>
      </w:r>
      <w:r w:rsidR="0055659A" w:rsidRPr="0046031F">
        <w:rPr>
          <w:rFonts w:cs="Times New Roman"/>
          <w:i/>
        </w:rPr>
        <w:t>ey lessons learned</w:t>
      </w:r>
    </w:p>
    <w:p w:rsidR="003112FF" w:rsidRPr="00A93299" w:rsidRDefault="0055659A" w:rsidP="0046031F">
      <w:pPr>
        <w:pStyle w:val="ListParagraph"/>
        <w:numPr>
          <w:ilvl w:val="0"/>
          <w:numId w:val="3"/>
        </w:numPr>
        <w:spacing w:after="120" w:line="240" w:lineRule="auto"/>
        <w:contextualSpacing w:val="0"/>
        <w:rPr>
          <w:rFonts w:cstheme="majorBidi"/>
          <w:color w:val="000000"/>
        </w:rPr>
      </w:pPr>
      <w:r w:rsidRPr="009009F5">
        <w:rPr>
          <w:rFonts w:cs="Times New Roman"/>
          <w:iCs/>
        </w:rPr>
        <w:t xml:space="preserve">For </w:t>
      </w:r>
      <w:r w:rsidRPr="0046031F">
        <w:rPr>
          <w:rFonts w:cs="Times New Roman"/>
        </w:rPr>
        <w:t>Lao</w:t>
      </w:r>
      <w:r w:rsidR="00472D34">
        <w:rPr>
          <w:rFonts w:cs="Times New Roman"/>
        </w:rPr>
        <w:t xml:space="preserve"> PDR</w:t>
      </w:r>
      <w:r>
        <w:rPr>
          <w:rFonts w:cs="Times New Roman"/>
          <w:iCs/>
        </w:rPr>
        <w:t>, no key lessons learn</w:t>
      </w:r>
      <w:r w:rsidR="005600AE">
        <w:rPr>
          <w:rFonts w:cs="Times New Roman"/>
          <w:iCs/>
        </w:rPr>
        <w:t>ed</w:t>
      </w:r>
      <w:r>
        <w:rPr>
          <w:rFonts w:cs="Times New Roman"/>
          <w:iCs/>
        </w:rPr>
        <w:t xml:space="preserve"> yet (still ongoing); Lao </w:t>
      </w:r>
      <w:r w:rsidR="00472D34">
        <w:rPr>
          <w:rFonts w:cs="Times New Roman"/>
          <w:iCs/>
        </w:rPr>
        <w:t xml:space="preserve">PDR </w:t>
      </w:r>
      <w:r>
        <w:rPr>
          <w:rFonts w:cs="Times New Roman"/>
          <w:iCs/>
        </w:rPr>
        <w:t xml:space="preserve">has </w:t>
      </w:r>
      <w:r w:rsidRPr="009009F5">
        <w:rPr>
          <w:rFonts w:cs="Times New Roman"/>
          <w:iCs/>
        </w:rPr>
        <w:t xml:space="preserve">yet </w:t>
      </w:r>
      <w:r>
        <w:rPr>
          <w:rFonts w:cs="Times New Roman"/>
          <w:iCs/>
        </w:rPr>
        <w:t xml:space="preserve">to </w:t>
      </w:r>
      <w:r w:rsidRPr="009009F5">
        <w:rPr>
          <w:rFonts w:cs="Times New Roman"/>
          <w:iCs/>
        </w:rPr>
        <w:t>sign the</w:t>
      </w:r>
      <w:r>
        <w:rPr>
          <w:rFonts w:cs="Times New Roman"/>
          <w:iCs/>
        </w:rPr>
        <w:t xml:space="preserve"> UN convention. </w:t>
      </w:r>
      <w:r w:rsidR="005600AE">
        <w:rPr>
          <w:rFonts w:cs="Times New Roman"/>
          <w:iCs/>
        </w:rPr>
        <w:t xml:space="preserve">Any action requires </w:t>
      </w:r>
      <w:r>
        <w:rPr>
          <w:rFonts w:cs="Times New Roman"/>
          <w:iCs/>
        </w:rPr>
        <w:t xml:space="preserve">permission from the </w:t>
      </w:r>
      <w:r w:rsidR="004C1EE8">
        <w:rPr>
          <w:rFonts w:cs="Times New Roman"/>
          <w:iCs/>
        </w:rPr>
        <w:t>government</w:t>
      </w:r>
      <w:r>
        <w:rPr>
          <w:rFonts w:cs="Times New Roman"/>
          <w:iCs/>
        </w:rPr>
        <w:t>.</w:t>
      </w:r>
    </w:p>
    <w:p w:rsidR="00A93299" w:rsidRDefault="00A93299" w:rsidP="00A93299">
      <w:pPr>
        <w:pStyle w:val="ListParagraph"/>
        <w:spacing w:after="120" w:line="240" w:lineRule="auto"/>
        <w:contextualSpacing w:val="0"/>
        <w:rPr>
          <w:rFonts w:cstheme="majorBidi"/>
          <w:color w:val="000000"/>
        </w:rPr>
      </w:pPr>
    </w:p>
    <w:p w:rsidR="00C96209" w:rsidRPr="0046031F" w:rsidRDefault="0055659A" w:rsidP="0046031F">
      <w:pPr>
        <w:pStyle w:val="ListParagraph"/>
        <w:spacing w:after="120" w:line="240" w:lineRule="auto"/>
        <w:ind w:left="360"/>
        <w:contextualSpacing w:val="0"/>
        <w:rPr>
          <w:rFonts w:cstheme="majorBidi"/>
          <w:b/>
          <w:bCs/>
          <w:i/>
          <w:iCs/>
          <w:color w:val="000000"/>
        </w:rPr>
      </w:pPr>
      <w:r w:rsidRPr="0046031F">
        <w:rPr>
          <w:rFonts w:cstheme="majorBidi"/>
          <w:b/>
          <w:bCs/>
          <w:i/>
          <w:iCs/>
          <w:color w:val="000000"/>
        </w:rPr>
        <w:t>Cambodia</w:t>
      </w:r>
    </w:p>
    <w:p w:rsidR="0055659A" w:rsidRPr="0046031F" w:rsidRDefault="0055659A" w:rsidP="0046031F">
      <w:pPr>
        <w:spacing w:after="120" w:line="240" w:lineRule="auto"/>
        <w:ind w:firstLine="360"/>
        <w:rPr>
          <w:rFonts w:cs="Times New Roman"/>
          <w:i/>
        </w:rPr>
      </w:pPr>
      <w:r w:rsidRPr="0046031F">
        <w:rPr>
          <w:rFonts w:cs="Times New Roman"/>
          <w:i/>
        </w:rPr>
        <w:t xml:space="preserve">Vision of </w:t>
      </w:r>
      <w:r w:rsidR="005A3B00" w:rsidRPr="0046031F">
        <w:rPr>
          <w:rFonts w:cs="Times New Roman"/>
          <w:i/>
        </w:rPr>
        <w:t>Indigenous Peoples</w:t>
      </w:r>
      <w:r w:rsidRPr="0046031F">
        <w:rPr>
          <w:rFonts w:cs="Times New Roman"/>
          <w:i/>
        </w:rPr>
        <w:t xml:space="preserve"> in development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There should be sufficient consultation and an appropriate agreement with </w:t>
      </w:r>
      <w:r w:rsidR="005A3B00" w:rsidRPr="0046031F">
        <w:rPr>
          <w:rFonts w:cs="Times New Roman"/>
          <w:iCs/>
        </w:rPr>
        <w:t>Indigenous Peoples</w:t>
      </w:r>
      <w:r w:rsidR="009A0886" w:rsidRPr="0046031F">
        <w:rPr>
          <w:rFonts w:cs="Times New Roman"/>
          <w:iCs/>
        </w:rPr>
        <w:t>.</w:t>
      </w:r>
      <w:r w:rsidRPr="0046031F">
        <w:rPr>
          <w:rFonts w:cs="Times New Roman"/>
          <w:iCs/>
        </w:rPr>
        <w:t xml:space="preserve">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Free</w:t>
      </w:r>
      <w:r w:rsidR="005600AE">
        <w:rPr>
          <w:rFonts w:cs="Times New Roman"/>
          <w:iCs/>
        </w:rPr>
        <w:t>,</w:t>
      </w:r>
      <w:r w:rsidRPr="0046031F">
        <w:rPr>
          <w:rFonts w:cs="Times New Roman"/>
          <w:iCs/>
        </w:rPr>
        <w:t xml:space="preserve"> Prior </w:t>
      </w:r>
      <w:r w:rsidR="005600AE">
        <w:rPr>
          <w:rFonts w:cs="Times New Roman"/>
          <w:iCs/>
        </w:rPr>
        <w:t xml:space="preserve">and </w:t>
      </w:r>
      <w:r w:rsidRPr="0046031F">
        <w:rPr>
          <w:rFonts w:cs="Times New Roman"/>
          <w:iCs/>
        </w:rPr>
        <w:t xml:space="preserve">Informed Consent (FPIC) </w:t>
      </w:r>
      <w:r w:rsidR="009A0886" w:rsidRPr="0046031F">
        <w:rPr>
          <w:rFonts w:cs="Times New Roman"/>
          <w:iCs/>
        </w:rPr>
        <w:t>principle should be implemented.</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lastRenderedPageBreak/>
        <w:t xml:space="preserve">Since there are different local languages among different </w:t>
      </w:r>
      <w:r w:rsidR="005A3B00" w:rsidRPr="0046031F">
        <w:rPr>
          <w:rFonts w:cs="Times New Roman"/>
          <w:iCs/>
        </w:rPr>
        <w:t>Indigenous Peoples</w:t>
      </w:r>
      <w:r w:rsidRPr="0046031F">
        <w:rPr>
          <w:rFonts w:cs="Times New Roman"/>
          <w:iCs/>
        </w:rPr>
        <w:t xml:space="preserve"> groups, an interpreter should</w:t>
      </w:r>
      <w:r w:rsidR="009A0886" w:rsidRPr="0046031F">
        <w:rPr>
          <w:rFonts w:cs="Times New Roman"/>
          <w:iCs/>
        </w:rPr>
        <w:t xml:space="preserve"> be used to ensure communication.</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Planning </w:t>
      </w:r>
      <w:r w:rsidR="005600AE">
        <w:rPr>
          <w:rFonts w:cs="Times New Roman"/>
          <w:iCs/>
        </w:rPr>
        <w:t xml:space="preserve">should be done </w:t>
      </w:r>
      <w:r w:rsidRPr="0046031F">
        <w:rPr>
          <w:rFonts w:cs="Times New Roman"/>
          <w:iCs/>
        </w:rPr>
        <w:t xml:space="preserve">together with </w:t>
      </w:r>
      <w:r w:rsidR="005A3B00" w:rsidRPr="0046031F">
        <w:rPr>
          <w:rFonts w:cs="Times New Roman"/>
          <w:iCs/>
        </w:rPr>
        <w:t>Indigenous Peoples</w:t>
      </w:r>
      <w:r w:rsidRPr="0046031F">
        <w:rPr>
          <w:rFonts w:cs="Times New Roman"/>
          <w:iCs/>
        </w:rPr>
        <w:t xml:space="preserve"> regarding development in their areas</w:t>
      </w:r>
      <w:r w:rsidR="009A0886" w:rsidRPr="0046031F">
        <w:rPr>
          <w:rFonts w:cs="Times New Roman"/>
          <w:iCs/>
        </w:rPr>
        <w:t>.</w:t>
      </w:r>
    </w:p>
    <w:p w:rsidR="0055659A" w:rsidRPr="0046031F" w:rsidRDefault="005600AE" w:rsidP="0046031F">
      <w:pPr>
        <w:pStyle w:val="ListParagraph"/>
        <w:numPr>
          <w:ilvl w:val="0"/>
          <w:numId w:val="3"/>
        </w:numPr>
        <w:spacing w:after="120" w:line="240" w:lineRule="auto"/>
        <w:contextualSpacing w:val="0"/>
        <w:rPr>
          <w:rFonts w:cs="Times New Roman"/>
          <w:iCs/>
        </w:rPr>
      </w:pPr>
      <w:r>
        <w:rPr>
          <w:rFonts w:cs="Times New Roman"/>
          <w:iCs/>
        </w:rPr>
        <w:t>H</w:t>
      </w:r>
      <w:r w:rsidR="0055659A" w:rsidRPr="0046031F">
        <w:rPr>
          <w:rFonts w:cs="Times New Roman"/>
          <w:iCs/>
        </w:rPr>
        <w:t xml:space="preserve">uman rights of </w:t>
      </w:r>
      <w:r w:rsidR="005A3B00" w:rsidRPr="0046031F">
        <w:rPr>
          <w:rFonts w:cs="Times New Roman"/>
          <w:iCs/>
        </w:rPr>
        <w:t>Indigenous Peoples</w:t>
      </w:r>
      <w:r w:rsidR="0055659A" w:rsidRPr="0046031F">
        <w:rPr>
          <w:rFonts w:cs="Times New Roman"/>
          <w:iCs/>
        </w:rPr>
        <w:t xml:space="preserve"> (</w:t>
      </w:r>
      <w:r w:rsidR="00583F78">
        <w:rPr>
          <w:rFonts w:cs="Times New Roman"/>
          <w:iCs/>
        </w:rPr>
        <w:t>Customary Land Titles (</w:t>
      </w:r>
      <w:r w:rsidR="0055659A" w:rsidRPr="0046031F">
        <w:rPr>
          <w:rFonts w:cs="Times New Roman"/>
          <w:iCs/>
        </w:rPr>
        <w:t>CLTs</w:t>
      </w:r>
      <w:r w:rsidR="00583F78">
        <w:rPr>
          <w:rFonts w:cs="Times New Roman"/>
          <w:iCs/>
        </w:rPr>
        <w:t>)</w:t>
      </w:r>
      <w:r w:rsidR="0055659A" w:rsidRPr="0046031F">
        <w:rPr>
          <w:rFonts w:cs="Times New Roman"/>
          <w:iCs/>
        </w:rPr>
        <w:t>, culture, identity)</w:t>
      </w:r>
      <w:r>
        <w:rPr>
          <w:rFonts w:cs="Times New Roman"/>
          <w:iCs/>
        </w:rPr>
        <w:t xml:space="preserve"> should be respected</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Per</w:t>
      </w:r>
      <w:r w:rsidR="009A0886" w:rsidRPr="0046031F">
        <w:rPr>
          <w:rFonts w:cs="Times New Roman"/>
          <w:iCs/>
        </w:rPr>
        <w:t xml:space="preserve">spective of </w:t>
      </w:r>
      <w:r w:rsidR="005A3B00" w:rsidRPr="0046031F">
        <w:rPr>
          <w:rFonts w:cs="Times New Roman"/>
          <w:iCs/>
        </w:rPr>
        <w:t>Indigenous Peoples</w:t>
      </w:r>
      <w:r w:rsidR="009A0886" w:rsidRPr="0046031F">
        <w:rPr>
          <w:rFonts w:cs="Times New Roman"/>
          <w:iCs/>
        </w:rPr>
        <w:t xml:space="preserve"> </w:t>
      </w:r>
      <w:r w:rsidR="005600AE">
        <w:rPr>
          <w:rFonts w:cs="Times New Roman"/>
          <w:iCs/>
        </w:rPr>
        <w:t xml:space="preserve">on </w:t>
      </w:r>
      <w:r w:rsidR="009A0886" w:rsidRPr="0046031F">
        <w:rPr>
          <w:rFonts w:cs="Times New Roman"/>
          <w:iCs/>
        </w:rPr>
        <w:t xml:space="preserve">land and forest </w:t>
      </w:r>
      <w:r w:rsidRPr="0046031F">
        <w:rPr>
          <w:rFonts w:cs="Times New Roman"/>
          <w:iCs/>
        </w:rPr>
        <w:t>(spiritual forest) should be understood and respected</w:t>
      </w:r>
      <w:r w:rsidR="009A0886" w:rsidRPr="0046031F">
        <w:rPr>
          <w:rFonts w:cs="Times New Roman"/>
          <w:iCs/>
        </w:rPr>
        <w:t>.</w:t>
      </w:r>
      <w:r w:rsidRPr="0046031F">
        <w:rPr>
          <w:rFonts w:cs="Times New Roman"/>
          <w:iCs/>
        </w:rPr>
        <w:t xml:space="preserve">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Monitoring </w:t>
      </w:r>
      <w:r w:rsidR="005600AE">
        <w:rPr>
          <w:rFonts w:cs="Times New Roman"/>
          <w:iCs/>
        </w:rPr>
        <w:t xml:space="preserve">of </w:t>
      </w:r>
      <w:r w:rsidRPr="0046031F">
        <w:rPr>
          <w:rFonts w:cs="Times New Roman"/>
          <w:iCs/>
        </w:rPr>
        <w:t xml:space="preserve">and follow-up </w:t>
      </w:r>
      <w:r w:rsidR="005600AE">
        <w:rPr>
          <w:rFonts w:cs="Times New Roman"/>
          <w:iCs/>
        </w:rPr>
        <w:t xml:space="preserve">with </w:t>
      </w:r>
      <w:r w:rsidRPr="0046031F">
        <w:rPr>
          <w:rFonts w:cs="Times New Roman"/>
          <w:iCs/>
        </w:rPr>
        <w:t>the government with regard to grant</w:t>
      </w:r>
      <w:r w:rsidR="005600AE">
        <w:rPr>
          <w:rFonts w:cs="Times New Roman"/>
          <w:iCs/>
        </w:rPr>
        <w:t>s</w:t>
      </w:r>
      <w:r w:rsidR="009A0886" w:rsidRPr="0046031F">
        <w:rPr>
          <w:rFonts w:cs="Times New Roman"/>
          <w:iCs/>
        </w:rPr>
        <w:t>.</w:t>
      </w:r>
    </w:p>
    <w:p w:rsidR="0055659A" w:rsidRPr="0046031F" w:rsidRDefault="005600AE" w:rsidP="0046031F">
      <w:pPr>
        <w:pStyle w:val="ListParagraph"/>
        <w:numPr>
          <w:ilvl w:val="0"/>
          <w:numId w:val="3"/>
        </w:numPr>
        <w:spacing w:after="120" w:line="240" w:lineRule="auto"/>
        <w:contextualSpacing w:val="0"/>
        <w:rPr>
          <w:rFonts w:cs="Times New Roman"/>
          <w:iCs/>
        </w:rPr>
      </w:pPr>
      <w:r>
        <w:rPr>
          <w:rFonts w:cs="Times New Roman"/>
          <w:iCs/>
        </w:rPr>
        <w:t>A</w:t>
      </w:r>
      <w:r w:rsidR="0055659A" w:rsidRPr="0046031F">
        <w:rPr>
          <w:rFonts w:cs="Times New Roman"/>
          <w:iCs/>
        </w:rPr>
        <w:t xml:space="preserve">ffected </w:t>
      </w:r>
      <w:r w:rsidR="005A3B00" w:rsidRPr="0046031F">
        <w:rPr>
          <w:rFonts w:cs="Times New Roman"/>
          <w:iCs/>
        </w:rPr>
        <w:t>Indigenous Peoples</w:t>
      </w:r>
      <w:r>
        <w:rPr>
          <w:rFonts w:cs="Times New Roman"/>
          <w:iCs/>
        </w:rPr>
        <w:t xml:space="preserve"> should be </w:t>
      </w:r>
      <w:r>
        <w:rPr>
          <w:rFonts w:cs="Times New Roman"/>
        </w:rPr>
        <w:t>appropriately compensated</w:t>
      </w:r>
      <w:r w:rsidR="009A0886" w:rsidRPr="0046031F">
        <w:rPr>
          <w:rFonts w:cs="Times New Roman"/>
          <w:iCs/>
        </w:rPr>
        <w:t>.</w:t>
      </w:r>
    </w:p>
    <w:p w:rsidR="0055659A" w:rsidRPr="0046031F" w:rsidRDefault="005600AE" w:rsidP="0046031F">
      <w:pPr>
        <w:pStyle w:val="ListParagraph"/>
        <w:numPr>
          <w:ilvl w:val="0"/>
          <w:numId w:val="3"/>
        </w:numPr>
        <w:spacing w:after="120" w:line="240" w:lineRule="auto"/>
        <w:contextualSpacing w:val="0"/>
        <w:rPr>
          <w:rFonts w:cs="Times New Roman"/>
          <w:iCs/>
        </w:rPr>
      </w:pPr>
      <w:r>
        <w:rPr>
          <w:rFonts w:cs="Times New Roman"/>
          <w:iCs/>
        </w:rPr>
        <w:t xml:space="preserve">Use of </w:t>
      </w:r>
      <w:r w:rsidR="0055659A" w:rsidRPr="0046031F">
        <w:rPr>
          <w:rFonts w:cs="Times New Roman"/>
          <w:iCs/>
        </w:rPr>
        <w:t xml:space="preserve">media </w:t>
      </w:r>
      <w:r>
        <w:rPr>
          <w:rFonts w:cs="Times New Roman"/>
          <w:iCs/>
        </w:rPr>
        <w:t xml:space="preserve">by </w:t>
      </w:r>
      <w:r w:rsidR="005A3B00" w:rsidRPr="0046031F">
        <w:rPr>
          <w:rFonts w:cs="Times New Roman"/>
          <w:iCs/>
        </w:rPr>
        <w:t>Indigenous Peoples</w:t>
      </w:r>
      <w:r>
        <w:rPr>
          <w:rFonts w:cs="Times New Roman"/>
          <w:iCs/>
        </w:rPr>
        <w:t xml:space="preserve"> should be promoted</w:t>
      </w:r>
      <w:r w:rsidR="009A0886" w:rsidRPr="0046031F">
        <w:rPr>
          <w:rFonts w:cs="Times New Roman"/>
          <w:iCs/>
        </w:rPr>
        <w:t>.</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Customary practice of </w:t>
      </w:r>
      <w:r w:rsidR="005A3B00" w:rsidRPr="0046031F">
        <w:rPr>
          <w:rFonts w:cs="Times New Roman"/>
          <w:iCs/>
        </w:rPr>
        <w:t>Indigenous Peoples</w:t>
      </w:r>
      <w:r w:rsidRPr="0046031F">
        <w:rPr>
          <w:rFonts w:cs="Times New Roman"/>
          <w:iCs/>
        </w:rPr>
        <w:t xml:space="preserve"> should be respected (e.g., elder system structure)</w:t>
      </w:r>
      <w:r w:rsidR="009A0886" w:rsidRPr="0046031F">
        <w:rPr>
          <w:rFonts w:cs="Times New Roman"/>
          <w:iCs/>
        </w:rPr>
        <w:t>.</w:t>
      </w:r>
    </w:p>
    <w:p w:rsidR="009A0886" w:rsidRPr="0046031F" w:rsidRDefault="009A0886" w:rsidP="0046031F">
      <w:pPr>
        <w:spacing w:after="120" w:line="240" w:lineRule="auto"/>
        <w:ind w:firstLine="360"/>
        <w:rPr>
          <w:rFonts w:cs="Times New Roman"/>
          <w:i/>
        </w:rPr>
      </w:pPr>
      <w:r w:rsidRPr="0046031F">
        <w:rPr>
          <w:rFonts w:cs="Times New Roman"/>
          <w:i/>
        </w:rPr>
        <w:t xml:space="preserve">Effective engagement of </w:t>
      </w:r>
      <w:r w:rsidR="005A3B00" w:rsidRPr="0046031F">
        <w:rPr>
          <w:rFonts w:cs="Times New Roman"/>
          <w:i/>
        </w:rPr>
        <w:t>Indigenous Peoples</w:t>
      </w:r>
      <w:r w:rsidRPr="0046031F">
        <w:rPr>
          <w:rFonts w:cs="Times New Roman"/>
          <w:i/>
        </w:rPr>
        <w:t xml:space="preserve"> on development at the policy and strategy levels</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Engagement from and dissemination to relevant parties regarding safeguard policy (all levels of government, private sector, </w:t>
      </w:r>
      <w:r w:rsidR="005A3B00" w:rsidRPr="0046031F">
        <w:rPr>
          <w:rFonts w:cs="Times New Roman"/>
          <w:iCs/>
        </w:rPr>
        <w:t>Indigenous Peoples</w:t>
      </w:r>
      <w:r w:rsidRPr="0046031F">
        <w:rPr>
          <w:rFonts w:cs="Times New Roman"/>
          <w:iCs/>
        </w:rPr>
        <w:t xml:space="preserve"> groups)</w:t>
      </w:r>
      <w:r w:rsidR="009A0886" w:rsidRPr="0046031F">
        <w:rPr>
          <w:rFonts w:cs="Times New Roman"/>
          <w:iCs/>
        </w:rPr>
        <w:t>.</w:t>
      </w:r>
    </w:p>
    <w:p w:rsidR="009A0886" w:rsidRPr="0046031F" w:rsidRDefault="009A0886" w:rsidP="0046031F">
      <w:pPr>
        <w:spacing w:after="120" w:line="240" w:lineRule="auto"/>
        <w:ind w:left="360"/>
        <w:rPr>
          <w:rFonts w:cs="Times New Roman"/>
          <w:i/>
        </w:rPr>
      </w:pPr>
      <w:r w:rsidRPr="0046031F">
        <w:rPr>
          <w:rFonts w:cs="Times New Roman"/>
          <w:i/>
        </w:rPr>
        <w:t xml:space="preserve">Effective </w:t>
      </w:r>
      <w:r w:rsidR="00365523" w:rsidRPr="0046031F">
        <w:rPr>
          <w:rFonts w:cs="Times New Roman"/>
          <w:i/>
        </w:rPr>
        <w:t xml:space="preserve">involvement of </w:t>
      </w:r>
      <w:r w:rsidR="005A3B00" w:rsidRPr="0046031F">
        <w:rPr>
          <w:rFonts w:cs="Times New Roman"/>
          <w:i/>
        </w:rPr>
        <w:t>Indigenous Peoples</w:t>
      </w:r>
      <w:r w:rsidR="00365523" w:rsidRPr="0046031F">
        <w:rPr>
          <w:rFonts w:cs="Times New Roman"/>
          <w:i/>
        </w:rPr>
        <w:t xml:space="preserve"> in </w:t>
      </w:r>
      <w:r w:rsidRPr="0046031F">
        <w:rPr>
          <w:rFonts w:cs="Times New Roman"/>
          <w:i/>
        </w:rPr>
        <w:t>planning processes and decision-making for development projects</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Consultation in development areas</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Consideration for </w:t>
      </w:r>
      <w:r w:rsidR="005A3B00" w:rsidRPr="0046031F">
        <w:rPr>
          <w:rFonts w:cs="Times New Roman"/>
          <w:iCs/>
        </w:rPr>
        <w:t>Indigenous Peoples</w:t>
      </w:r>
      <w:r w:rsidRPr="0046031F">
        <w:rPr>
          <w:rFonts w:cs="Times New Roman"/>
          <w:iCs/>
        </w:rPr>
        <w:t xml:space="preserve"> to be part of Environmental Impact Assessment process</w:t>
      </w:r>
      <w:r w:rsidR="009A0886" w:rsidRPr="0046031F">
        <w:rPr>
          <w:rFonts w:cs="Times New Roman"/>
          <w:iCs/>
        </w:rPr>
        <w:t>.</w:t>
      </w:r>
    </w:p>
    <w:p w:rsidR="003112FF" w:rsidRPr="0046031F" w:rsidRDefault="009A0886" w:rsidP="0046031F">
      <w:pPr>
        <w:pStyle w:val="ListParagraph"/>
        <w:numPr>
          <w:ilvl w:val="0"/>
          <w:numId w:val="3"/>
        </w:numPr>
        <w:spacing w:after="120" w:line="240" w:lineRule="auto"/>
        <w:contextualSpacing w:val="0"/>
        <w:rPr>
          <w:rFonts w:cs="Times New Roman"/>
          <w:iCs/>
        </w:rPr>
      </w:pPr>
      <w:r w:rsidRPr="0046031F">
        <w:rPr>
          <w:rFonts w:cs="Times New Roman"/>
          <w:iCs/>
        </w:rPr>
        <w:t>FPIC properly in place.</w:t>
      </w:r>
    </w:p>
    <w:p w:rsidR="0055659A" w:rsidRPr="0046031F" w:rsidRDefault="009A0886" w:rsidP="0046031F">
      <w:pPr>
        <w:spacing w:after="120" w:line="240" w:lineRule="auto"/>
        <w:ind w:left="360"/>
        <w:rPr>
          <w:rFonts w:cs="Times New Roman"/>
          <w:i/>
        </w:rPr>
      </w:pPr>
      <w:r w:rsidRPr="0046031F">
        <w:rPr>
          <w:rFonts w:cs="Times New Roman"/>
          <w:i/>
        </w:rPr>
        <w:t xml:space="preserve">How to reduce poverty; promote shared prosperity; and </w:t>
      </w:r>
      <w:r w:rsidR="004C1EE8">
        <w:rPr>
          <w:rFonts w:cs="Times New Roman"/>
          <w:i/>
        </w:rPr>
        <w:t xml:space="preserve">support </w:t>
      </w:r>
      <w:r w:rsidRPr="0046031F">
        <w:rPr>
          <w:rFonts w:cs="Times New Roman"/>
          <w:i/>
        </w:rPr>
        <w:t xml:space="preserve">sustainable development for Indigenous Peoples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Support </w:t>
      </w:r>
      <w:r w:rsidR="005A3B00" w:rsidRPr="0046031F">
        <w:rPr>
          <w:rFonts w:cs="Times New Roman"/>
          <w:iCs/>
        </w:rPr>
        <w:t>Indigenous Peoples</w:t>
      </w:r>
      <w:r w:rsidRPr="0046031F">
        <w:rPr>
          <w:rFonts w:cs="Times New Roman"/>
          <w:iCs/>
        </w:rPr>
        <w:t xml:space="preserve"> land registration (CLTs)</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Fund </w:t>
      </w:r>
      <w:r w:rsidR="005A3B00" w:rsidRPr="0046031F">
        <w:rPr>
          <w:rFonts w:cs="Times New Roman"/>
          <w:iCs/>
        </w:rPr>
        <w:t>Indigenous Peoples</w:t>
      </w:r>
      <w:r w:rsidRPr="0046031F">
        <w:rPr>
          <w:rFonts w:cs="Times New Roman"/>
          <w:iCs/>
        </w:rPr>
        <w:t xml:space="preserve"> institution</w:t>
      </w:r>
      <w:r w:rsidR="004C1EE8" w:rsidRPr="004C1EE8">
        <w:rPr>
          <w:rFonts w:cs="Times New Roman"/>
          <w:iCs/>
        </w:rPr>
        <w:t xml:space="preserve"> </w:t>
      </w:r>
      <w:r w:rsidR="004C1EE8" w:rsidRPr="00043169">
        <w:rPr>
          <w:rFonts w:cs="Times New Roman"/>
          <w:iCs/>
        </w:rPr>
        <w:t>directly</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Community rural development (according to the needs of </w:t>
      </w:r>
      <w:r w:rsidR="005A3B00" w:rsidRPr="0046031F">
        <w:rPr>
          <w:rFonts w:cs="Times New Roman"/>
          <w:iCs/>
        </w:rPr>
        <w:t>Indigenous Peoples</w:t>
      </w:r>
      <w:r w:rsidRPr="0046031F">
        <w:rPr>
          <w:rFonts w:cs="Times New Roman"/>
          <w:iCs/>
        </w:rPr>
        <w:t xml:space="preserve"> community)</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Forestry Carbon Partnersh</w:t>
      </w:r>
      <w:r w:rsidR="009A0886" w:rsidRPr="0046031F">
        <w:rPr>
          <w:rFonts w:cs="Times New Roman"/>
          <w:iCs/>
        </w:rPr>
        <w:t xml:space="preserve">ip Facility (FCPF) </w:t>
      </w:r>
      <w:r w:rsidR="004C1EE8">
        <w:rPr>
          <w:rFonts w:cs="Times New Roman"/>
          <w:iCs/>
        </w:rPr>
        <w:t xml:space="preserve">should </w:t>
      </w:r>
      <w:r w:rsidRPr="0046031F">
        <w:rPr>
          <w:rFonts w:cs="Times New Roman"/>
          <w:iCs/>
        </w:rPr>
        <w:t xml:space="preserve">fund in terms of capacity development for </w:t>
      </w:r>
      <w:r w:rsidR="005A3B00" w:rsidRPr="0046031F">
        <w:rPr>
          <w:rFonts w:cs="Times New Roman"/>
          <w:iCs/>
        </w:rPr>
        <w:t>Indigenous Peoples</w:t>
      </w:r>
      <w:r w:rsidRPr="0046031F">
        <w:rPr>
          <w:rFonts w:cs="Times New Roman"/>
          <w:iCs/>
        </w:rPr>
        <w:t xml:space="preserve"> – education, scholarship for poor </w:t>
      </w:r>
      <w:r w:rsidR="005A3B00" w:rsidRPr="0046031F">
        <w:rPr>
          <w:rFonts w:cs="Times New Roman"/>
          <w:iCs/>
        </w:rPr>
        <w:t>Indigenous Peoples</w:t>
      </w:r>
      <w:r w:rsidRPr="0046031F">
        <w:rPr>
          <w:rFonts w:cs="Times New Roman"/>
          <w:iCs/>
        </w:rPr>
        <w:t xml:space="preserve"> students, health program for </w:t>
      </w:r>
      <w:r w:rsidR="005A3B00" w:rsidRPr="0046031F">
        <w:rPr>
          <w:rFonts w:cs="Times New Roman"/>
          <w:iCs/>
        </w:rPr>
        <w:t>Indigenous Peoples</w:t>
      </w:r>
      <w:r w:rsidR="009A0886" w:rsidRPr="0046031F">
        <w:rPr>
          <w:rFonts w:cs="Times New Roman"/>
          <w:iCs/>
        </w:rPr>
        <w:t>.</w:t>
      </w:r>
    </w:p>
    <w:p w:rsidR="0055659A" w:rsidRPr="0046031F" w:rsidRDefault="004C1EE8" w:rsidP="0046031F">
      <w:pPr>
        <w:pStyle w:val="ListParagraph"/>
        <w:numPr>
          <w:ilvl w:val="0"/>
          <w:numId w:val="3"/>
        </w:numPr>
        <w:spacing w:after="120" w:line="240" w:lineRule="auto"/>
        <w:contextualSpacing w:val="0"/>
        <w:rPr>
          <w:rFonts w:cs="Times New Roman"/>
          <w:iCs/>
        </w:rPr>
      </w:pPr>
      <w:r>
        <w:rPr>
          <w:rFonts w:cs="Times New Roman"/>
          <w:iCs/>
        </w:rPr>
        <w:t xml:space="preserve">Provide </w:t>
      </w:r>
      <w:r w:rsidR="0055659A" w:rsidRPr="0046031F">
        <w:rPr>
          <w:rFonts w:cs="Times New Roman"/>
          <w:iCs/>
        </w:rPr>
        <w:t xml:space="preserve">opportunity </w:t>
      </w:r>
      <w:r>
        <w:rPr>
          <w:rFonts w:cs="Times New Roman"/>
          <w:iCs/>
        </w:rPr>
        <w:t xml:space="preserve">for </w:t>
      </w:r>
      <w:r w:rsidR="005A3B00" w:rsidRPr="0046031F">
        <w:rPr>
          <w:rFonts w:cs="Times New Roman"/>
          <w:iCs/>
        </w:rPr>
        <w:t>Indigenous Peoples</w:t>
      </w:r>
      <w:r w:rsidR="0055659A" w:rsidRPr="0046031F">
        <w:rPr>
          <w:rFonts w:cs="Times New Roman"/>
          <w:iCs/>
        </w:rPr>
        <w:t xml:space="preserve"> representatives to raise their concerns/issues </w:t>
      </w:r>
      <w:r>
        <w:rPr>
          <w:rFonts w:cs="Times New Roman"/>
          <w:iCs/>
        </w:rPr>
        <w:t xml:space="preserve">at </w:t>
      </w:r>
      <w:r w:rsidR="0055659A" w:rsidRPr="0046031F">
        <w:rPr>
          <w:rFonts w:cs="Times New Roman"/>
          <w:iCs/>
        </w:rPr>
        <w:t>national, regional and international levels</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Encourage the government to respect the United Nations Declaration on the Rights of Indigenous People (UNDRIP)</w:t>
      </w:r>
      <w:r w:rsidR="009A0886" w:rsidRPr="0046031F">
        <w:rPr>
          <w:rFonts w:cs="Times New Roman"/>
          <w:iCs/>
        </w:rPr>
        <w:t>.</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Encourage </w:t>
      </w:r>
      <w:r w:rsidR="005A3B00" w:rsidRPr="0046031F">
        <w:rPr>
          <w:rFonts w:cs="Times New Roman"/>
          <w:iCs/>
        </w:rPr>
        <w:t>Indigenous Peoples</w:t>
      </w:r>
      <w:r w:rsidR="004C1EE8">
        <w:rPr>
          <w:rFonts w:cs="Times New Roman"/>
          <w:iCs/>
        </w:rPr>
        <w:t>’</w:t>
      </w:r>
      <w:r w:rsidRPr="0046031F">
        <w:rPr>
          <w:rFonts w:cs="Times New Roman"/>
          <w:iCs/>
        </w:rPr>
        <w:t xml:space="preserve"> participation </w:t>
      </w:r>
      <w:r w:rsidR="004C1EE8">
        <w:rPr>
          <w:rFonts w:cs="Times New Roman"/>
          <w:iCs/>
        </w:rPr>
        <w:t xml:space="preserve">in </w:t>
      </w:r>
      <w:r w:rsidRPr="0046031F">
        <w:rPr>
          <w:rFonts w:cs="Times New Roman"/>
          <w:iCs/>
        </w:rPr>
        <w:t>all development activities at their local level</w:t>
      </w:r>
      <w:r w:rsidR="009A0886" w:rsidRPr="0046031F">
        <w:rPr>
          <w:rFonts w:cs="Times New Roman"/>
          <w:iCs/>
        </w:rPr>
        <w:t>.</w:t>
      </w:r>
    </w:p>
    <w:p w:rsidR="0055659A" w:rsidRPr="0046031F" w:rsidRDefault="009A0886" w:rsidP="0046031F">
      <w:pPr>
        <w:spacing w:after="120" w:line="240" w:lineRule="auto"/>
        <w:ind w:left="360"/>
        <w:rPr>
          <w:rFonts w:cs="Times New Roman"/>
          <w:i/>
        </w:rPr>
      </w:pPr>
      <w:r w:rsidRPr="0046031F">
        <w:rPr>
          <w:rFonts w:cs="Times New Roman"/>
          <w:i/>
        </w:rPr>
        <w:t xml:space="preserve">Key lessons learned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Media and information (report on TV)</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Pilot REDD+ project (community based REDD+)</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Documentation (culture, identity, life style)</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lastRenderedPageBreak/>
        <w:t>Sharing and networking (local, national and regional levels through A</w:t>
      </w:r>
      <w:r w:rsidR="00583F78">
        <w:rPr>
          <w:rFonts w:cs="Times New Roman"/>
          <w:iCs/>
        </w:rPr>
        <w:t xml:space="preserve">sia </w:t>
      </w:r>
      <w:r w:rsidRPr="0046031F">
        <w:rPr>
          <w:rFonts w:cs="Times New Roman"/>
          <w:iCs/>
        </w:rPr>
        <w:t>I</w:t>
      </w:r>
      <w:r w:rsidR="00583F78">
        <w:rPr>
          <w:rFonts w:cs="Times New Roman"/>
          <w:iCs/>
        </w:rPr>
        <w:t xml:space="preserve">ndigenous </w:t>
      </w:r>
      <w:r w:rsidRPr="0046031F">
        <w:rPr>
          <w:rFonts w:cs="Times New Roman"/>
          <w:iCs/>
        </w:rPr>
        <w:t>P</w:t>
      </w:r>
      <w:r w:rsidR="00583F78">
        <w:rPr>
          <w:rFonts w:cs="Times New Roman"/>
          <w:iCs/>
        </w:rPr>
        <w:t xml:space="preserve">eoples </w:t>
      </w:r>
      <w:r w:rsidRPr="0046031F">
        <w:rPr>
          <w:rFonts w:cs="Times New Roman"/>
          <w:iCs/>
        </w:rPr>
        <w:t>P</w:t>
      </w:r>
      <w:r w:rsidR="00583F78">
        <w:rPr>
          <w:rFonts w:cs="Times New Roman"/>
          <w:iCs/>
        </w:rPr>
        <w:t>act (AIPP)</w:t>
      </w:r>
      <w:r w:rsidRPr="0046031F">
        <w:rPr>
          <w:rFonts w:cs="Times New Roman"/>
          <w:iCs/>
        </w:rPr>
        <w:t>)</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Participate and organize forum and conference at national and regional levels</w:t>
      </w:r>
      <w:r w:rsidR="009A088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Dialogue with stakeholders (</w:t>
      </w:r>
      <w:r w:rsidR="005A3B00" w:rsidRPr="0046031F">
        <w:rPr>
          <w:rFonts w:cs="Times New Roman"/>
          <w:iCs/>
        </w:rPr>
        <w:t>Indigenous Peoples</w:t>
      </w:r>
      <w:r w:rsidRPr="0046031F">
        <w:rPr>
          <w:rFonts w:cs="Times New Roman"/>
          <w:iCs/>
        </w:rPr>
        <w:t xml:space="preserve"> and government)</w:t>
      </w:r>
      <w:r w:rsidR="009A0886" w:rsidRPr="0046031F">
        <w:rPr>
          <w:rFonts w:cs="Times New Roman"/>
          <w:iCs/>
        </w:rPr>
        <w:t>.</w:t>
      </w:r>
    </w:p>
    <w:p w:rsidR="0055659A" w:rsidRPr="0046031F" w:rsidRDefault="005A3B00" w:rsidP="0046031F">
      <w:pPr>
        <w:pStyle w:val="ListParagraph"/>
        <w:numPr>
          <w:ilvl w:val="0"/>
          <w:numId w:val="3"/>
        </w:numPr>
        <w:spacing w:after="120" w:line="240" w:lineRule="auto"/>
        <w:contextualSpacing w:val="0"/>
        <w:rPr>
          <w:rFonts w:cs="Times New Roman"/>
          <w:iCs/>
        </w:rPr>
      </w:pPr>
      <w:r w:rsidRPr="0046031F">
        <w:rPr>
          <w:rFonts w:cs="Times New Roman"/>
          <w:iCs/>
        </w:rPr>
        <w:t>Indigenous Peoples</w:t>
      </w:r>
      <w:r w:rsidR="008E60B7">
        <w:rPr>
          <w:rFonts w:cs="Times New Roman"/>
          <w:iCs/>
        </w:rPr>
        <w:t>’</w:t>
      </w:r>
      <w:r w:rsidR="0055659A" w:rsidRPr="0046031F">
        <w:rPr>
          <w:rFonts w:cs="Times New Roman"/>
          <w:iCs/>
        </w:rPr>
        <w:t xml:space="preserve"> communal land regist</w:t>
      </w:r>
      <w:r w:rsidR="009A0886" w:rsidRPr="0046031F">
        <w:rPr>
          <w:rFonts w:cs="Times New Roman"/>
          <w:iCs/>
        </w:rPr>
        <w:t>ration.</w:t>
      </w:r>
    </w:p>
    <w:p w:rsidR="003112FF" w:rsidRPr="0046031F" w:rsidRDefault="005A3B00" w:rsidP="0046031F">
      <w:pPr>
        <w:pStyle w:val="ListParagraph"/>
        <w:numPr>
          <w:ilvl w:val="0"/>
          <w:numId w:val="3"/>
        </w:numPr>
        <w:spacing w:after="120" w:line="240" w:lineRule="auto"/>
        <w:contextualSpacing w:val="0"/>
        <w:rPr>
          <w:rFonts w:cs="Times New Roman"/>
          <w:iCs/>
        </w:rPr>
      </w:pPr>
      <w:r w:rsidRPr="0046031F">
        <w:rPr>
          <w:rFonts w:cs="Times New Roman"/>
          <w:iCs/>
        </w:rPr>
        <w:t>Indigenous Peoples</w:t>
      </w:r>
      <w:r w:rsidR="0055659A" w:rsidRPr="0046031F">
        <w:rPr>
          <w:rFonts w:cs="Times New Roman"/>
          <w:iCs/>
        </w:rPr>
        <w:t xml:space="preserve"> alliance + CSO REDD network + IPWG REDD</w:t>
      </w:r>
      <w:r w:rsidR="009A0886" w:rsidRPr="0046031F">
        <w:rPr>
          <w:rFonts w:cs="Times New Roman"/>
          <w:iCs/>
        </w:rPr>
        <w:t>.</w:t>
      </w:r>
    </w:p>
    <w:p w:rsidR="00A93299" w:rsidRDefault="00A93299" w:rsidP="0046031F">
      <w:pPr>
        <w:pStyle w:val="ListParagraph"/>
        <w:spacing w:after="120" w:line="240" w:lineRule="auto"/>
        <w:ind w:left="360"/>
        <w:contextualSpacing w:val="0"/>
        <w:rPr>
          <w:rFonts w:cstheme="majorBidi"/>
          <w:b/>
          <w:bCs/>
          <w:i/>
          <w:iCs/>
          <w:color w:val="000000"/>
        </w:rPr>
      </w:pPr>
    </w:p>
    <w:p w:rsidR="0055659A" w:rsidRPr="0046031F" w:rsidRDefault="0055659A" w:rsidP="0046031F">
      <w:pPr>
        <w:pStyle w:val="ListParagraph"/>
        <w:spacing w:after="120" w:line="240" w:lineRule="auto"/>
        <w:ind w:left="360"/>
        <w:contextualSpacing w:val="0"/>
        <w:rPr>
          <w:rFonts w:cstheme="majorBidi"/>
          <w:b/>
          <w:bCs/>
          <w:i/>
          <w:iCs/>
          <w:color w:val="000000"/>
        </w:rPr>
      </w:pPr>
      <w:r w:rsidRPr="0046031F">
        <w:rPr>
          <w:rFonts w:cstheme="majorBidi"/>
          <w:b/>
          <w:bCs/>
          <w:i/>
          <w:iCs/>
          <w:color w:val="000000"/>
        </w:rPr>
        <w:t>Philippines</w:t>
      </w:r>
    </w:p>
    <w:p w:rsidR="009A0886" w:rsidRPr="0046031F" w:rsidRDefault="009A0886" w:rsidP="0046031F">
      <w:pPr>
        <w:spacing w:after="120" w:line="240" w:lineRule="auto"/>
        <w:ind w:left="360"/>
        <w:rPr>
          <w:rFonts w:cs="Times New Roman"/>
          <w:i/>
        </w:rPr>
      </w:pPr>
      <w:r w:rsidRPr="0046031F">
        <w:rPr>
          <w:rFonts w:cs="Times New Roman"/>
          <w:i/>
        </w:rPr>
        <w:t xml:space="preserve">Vision of </w:t>
      </w:r>
      <w:r w:rsidR="005A3B00" w:rsidRPr="0046031F">
        <w:rPr>
          <w:rFonts w:cs="Times New Roman"/>
          <w:i/>
        </w:rPr>
        <w:t>Indigenous Peoples</w:t>
      </w:r>
      <w:r w:rsidRPr="0046031F">
        <w:rPr>
          <w:rFonts w:cs="Times New Roman"/>
          <w:i/>
        </w:rPr>
        <w:t xml:space="preserve"> in development</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We are only consulted once a project is planned and will be implemented in our ancestral domain</w:t>
      </w:r>
      <w:r>
        <w:rPr>
          <w:rFonts w:cs="Times New Roman"/>
          <w:iCs/>
        </w:rPr>
        <w:t xml:space="preserve"> (</w:t>
      </w:r>
      <w:r w:rsidRPr="00181FFE">
        <w:rPr>
          <w:rFonts w:cs="Times New Roman"/>
          <w:iCs/>
        </w:rPr>
        <w:t>cases in Bukidnon)</w:t>
      </w:r>
      <w:r w:rsidR="003D0AF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Mindanao Rural Dev</w:t>
      </w:r>
      <w:r>
        <w:rPr>
          <w:rFonts w:cs="Times New Roman"/>
          <w:iCs/>
        </w:rPr>
        <w:t>elopmen</w:t>
      </w:r>
      <w:r w:rsidRPr="00A64610">
        <w:rPr>
          <w:rFonts w:cs="Times New Roman"/>
          <w:iCs/>
        </w:rPr>
        <w:t xml:space="preserve">t Program </w:t>
      </w:r>
      <w:r w:rsidR="003D0AFF">
        <w:rPr>
          <w:rFonts w:cs="Times New Roman"/>
          <w:iCs/>
        </w:rPr>
        <w:t>(MRDP)</w:t>
      </w:r>
      <w:r w:rsidR="008E60B7">
        <w:rPr>
          <w:rFonts w:cs="Times New Roman"/>
          <w:iCs/>
        </w:rPr>
        <w:t xml:space="preserve">, </w:t>
      </w:r>
      <w:r w:rsidRPr="00A64610">
        <w:rPr>
          <w:rFonts w:cs="Times New Roman"/>
          <w:iCs/>
        </w:rPr>
        <w:t xml:space="preserve">which included an irrigation </w:t>
      </w:r>
      <w:proofErr w:type="gramStart"/>
      <w:r w:rsidRPr="00A64610">
        <w:rPr>
          <w:rFonts w:cs="Times New Roman"/>
          <w:iCs/>
        </w:rPr>
        <w:t>dam</w:t>
      </w:r>
      <w:proofErr w:type="gramEnd"/>
      <w:r w:rsidRPr="00A64610">
        <w:rPr>
          <w:rFonts w:cs="Times New Roman"/>
          <w:iCs/>
        </w:rPr>
        <w:t xml:space="preserve"> was implemented without proper FPIC from the </w:t>
      </w:r>
      <w:r w:rsidR="005A3B00">
        <w:rPr>
          <w:rFonts w:cs="Times New Roman"/>
          <w:iCs/>
        </w:rPr>
        <w:t>Indigenous Peoples</w:t>
      </w:r>
      <w:r w:rsidRPr="00A64610">
        <w:rPr>
          <w:rFonts w:cs="Times New Roman"/>
          <w:iCs/>
        </w:rPr>
        <w:t xml:space="preserve"> in the area</w:t>
      </w:r>
      <w:r w:rsidR="003D0AF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Land Administration and M</w:t>
      </w:r>
      <w:r>
        <w:rPr>
          <w:rFonts w:cs="Times New Roman"/>
          <w:iCs/>
        </w:rPr>
        <w:t>ana</w:t>
      </w:r>
      <w:r w:rsidRPr="00A64610">
        <w:rPr>
          <w:rFonts w:cs="Times New Roman"/>
          <w:iCs/>
        </w:rPr>
        <w:t>g</w:t>
      </w:r>
      <w:r>
        <w:rPr>
          <w:rFonts w:cs="Times New Roman"/>
          <w:iCs/>
        </w:rPr>
        <w:t>emen</w:t>
      </w:r>
      <w:r w:rsidR="003D0AFF">
        <w:rPr>
          <w:rFonts w:cs="Times New Roman"/>
          <w:iCs/>
        </w:rPr>
        <w:t>t Project</w:t>
      </w:r>
      <w:r w:rsidRPr="00A64610">
        <w:rPr>
          <w:rFonts w:cs="Times New Roman"/>
          <w:iCs/>
        </w:rPr>
        <w:t xml:space="preserve"> </w:t>
      </w:r>
      <w:r w:rsidR="003D0AFF">
        <w:rPr>
          <w:rFonts w:cs="Times New Roman"/>
          <w:iCs/>
        </w:rPr>
        <w:t xml:space="preserve">(LAMP) </w:t>
      </w:r>
      <w:r w:rsidRPr="00A64610">
        <w:rPr>
          <w:rFonts w:cs="Times New Roman"/>
          <w:iCs/>
        </w:rPr>
        <w:t xml:space="preserve">resulted in the Torrens titling of parts of ancestral domain but awarded to settlers and not to members of </w:t>
      </w:r>
      <w:r w:rsidR="005A3B00">
        <w:rPr>
          <w:rFonts w:cs="Times New Roman"/>
          <w:iCs/>
        </w:rPr>
        <w:t>Indigenous Peoples</w:t>
      </w:r>
      <w:r w:rsidRPr="00A64610">
        <w:rPr>
          <w:rFonts w:cs="Times New Roman"/>
          <w:iCs/>
        </w:rPr>
        <w:t xml:space="preserve"> group in Bukidnon</w:t>
      </w:r>
      <w:r w:rsidR="003D0AF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Pr>
          <w:rFonts w:cs="Times New Roman"/>
          <w:iCs/>
        </w:rPr>
        <w:t>E</w:t>
      </w:r>
      <w:r w:rsidRPr="00A64610">
        <w:rPr>
          <w:rFonts w:cs="Times New Roman"/>
          <w:iCs/>
        </w:rPr>
        <w:t xml:space="preserve">xclusion, discrimination of </w:t>
      </w:r>
      <w:r w:rsidR="005A3B00">
        <w:rPr>
          <w:rFonts w:cs="Times New Roman"/>
          <w:iCs/>
        </w:rPr>
        <w:t>Indigenous Peoples</w:t>
      </w:r>
      <w:r>
        <w:rPr>
          <w:rFonts w:cs="Times New Roman"/>
          <w:iCs/>
        </w:rPr>
        <w:t xml:space="preserve"> (notwithstanding the criticism </w:t>
      </w:r>
      <w:r w:rsidRPr="00A64610">
        <w:rPr>
          <w:rFonts w:cs="Times New Roman"/>
          <w:iCs/>
        </w:rPr>
        <w:t>that t</w:t>
      </w:r>
      <w:r w:rsidR="00583F78">
        <w:rPr>
          <w:rFonts w:cs="Times New Roman"/>
          <w:iCs/>
        </w:rPr>
        <w:t xml:space="preserve">he above </w:t>
      </w:r>
      <w:r w:rsidRPr="00A64610">
        <w:rPr>
          <w:rFonts w:cs="Times New Roman"/>
          <w:iCs/>
        </w:rPr>
        <w:t xml:space="preserve">program is not the appropriate tool to effect poverty reduction for </w:t>
      </w:r>
      <w:r w:rsidR="005A3B00">
        <w:rPr>
          <w:rFonts w:cs="Times New Roman"/>
          <w:iCs/>
        </w:rPr>
        <w:t>Indigenous Peoples</w:t>
      </w:r>
      <w:r>
        <w:rPr>
          <w:rFonts w:cs="Times New Roman"/>
          <w:iCs/>
        </w:rPr>
        <w:t>)</w:t>
      </w:r>
      <w:r w:rsidR="003D0AFF">
        <w:rPr>
          <w:rFonts w:cs="Times New Roman"/>
          <w:iCs/>
        </w:rPr>
        <w:t>.</w:t>
      </w:r>
    </w:p>
    <w:p w:rsidR="0055659A" w:rsidRPr="0046031F" w:rsidRDefault="008E60B7" w:rsidP="0046031F">
      <w:pPr>
        <w:pStyle w:val="ListParagraph"/>
        <w:numPr>
          <w:ilvl w:val="0"/>
          <w:numId w:val="3"/>
        </w:numPr>
        <w:spacing w:after="120" w:line="240" w:lineRule="auto"/>
        <w:contextualSpacing w:val="0"/>
        <w:rPr>
          <w:rFonts w:cs="Times New Roman"/>
          <w:iCs/>
        </w:rPr>
      </w:pPr>
      <w:r>
        <w:rPr>
          <w:rFonts w:cs="Times New Roman"/>
          <w:iCs/>
        </w:rPr>
        <w:t>W</w:t>
      </w:r>
      <w:r w:rsidR="0055659A" w:rsidRPr="00A64610">
        <w:rPr>
          <w:rFonts w:cs="Times New Roman"/>
          <w:iCs/>
        </w:rPr>
        <w:t>idespread distrust</w:t>
      </w:r>
      <w:r>
        <w:rPr>
          <w:rFonts w:cs="Times New Roman"/>
          <w:iCs/>
        </w:rPr>
        <w:t xml:space="preserve"> of and frustration with </w:t>
      </w:r>
      <w:r w:rsidR="0055659A" w:rsidRPr="00A64610">
        <w:rPr>
          <w:rFonts w:cs="Times New Roman"/>
          <w:iCs/>
        </w:rPr>
        <w:t xml:space="preserve">the </w:t>
      </w:r>
      <w:r w:rsidR="00914099">
        <w:rPr>
          <w:rFonts w:cs="Times New Roman"/>
          <w:iCs/>
        </w:rPr>
        <w:t>National Commission on Indigenous Peoples (</w:t>
      </w:r>
      <w:r w:rsidR="0055659A" w:rsidRPr="00A64610">
        <w:rPr>
          <w:rFonts w:cs="Times New Roman"/>
          <w:iCs/>
        </w:rPr>
        <w:t>NCIP</w:t>
      </w:r>
      <w:r w:rsidR="00914099">
        <w:rPr>
          <w:rFonts w:cs="Times New Roman"/>
          <w:iCs/>
        </w:rPr>
        <w:t>)</w:t>
      </w:r>
      <w:r w:rsidR="0055659A" w:rsidRPr="00A64610">
        <w:rPr>
          <w:rFonts w:cs="Times New Roman"/>
          <w:iCs/>
        </w:rPr>
        <w:t xml:space="preserve"> a</w:t>
      </w:r>
      <w:r w:rsidR="0055659A">
        <w:rPr>
          <w:rFonts w:cs="Times New Roman"/>
          <w:iCs/>
        </w:rPr>
        <w:t>s this agency</w:t>
      </w:r>
      <w:r w:rsidR="0055659A" w:rsidRPr="00A64610">
        <w:rPr>
          <w:rFonts w:cs="Times New Roman"/>
          <w:iCs/>
        </w:rPr>
        <w:t xml:space="preserve"> neglects i</w:t>
      </w:r>
      <w:r w:rsidR="0055659A">
        <w:rPr>
          <w:rFonts w:cs="Times New Roman"/>
          <w:iCs/>
        </w:rPr>
        <w:t>t</w:t>
      </w:r>
      <w:r w:rsidR="0055659A" w:rsidRPr="00A64610">
        <w:rPr>
          <w:rFonts w:cs="Times New Roman"/>
          <w:iCs/>
        </w:rPr>
        <w:t xml:space="preserve">s mandate to protect </w:t>
      </w:r>
      <w:r w:rsidR="005A3B00">
        <w:rPr>
          <w:rFonts w:cs="Times New Roman"/>
          <w:iCs/>
        </w:rPr>
        <w:t>Indigenous Peoples</w:t>
      </w:r>
      <w:r>
        <w:rPr>
          <w:rFonts w:cs="Times New Roman"/>
          <w:iCs/>
        </w:rPr>
        <w:t>’</w:t>
      </w:r>
      <w:r w:rsidR="0055659A" w:rsidRPr="00A64610">
        <w:rPr>
          <w:rFonts w:cs="Times New Roman"/>
          <w:iCs/>
        </w:rPr>
        <w:t xml:space="preserve"> rights and some officers/employees </w:t>
      </w:r>
      <w:r>
        <w:rPr>
          <w:rFonts w:cs="Times New Roman"/>
          <w:iCs/>
        </w:rPr>
        <w:t xml:space="preserve">appear to have </w:t>
      </w:r>
      <w:r w:rsidR="0055659A" w:rsidRPr="00A64610">
        <w:rPr>
          <w:rFonts w:cs="Times New Roman"/>
          <w:iCs/>
        </w:rPr>
        <w:t>actively violate</w:t>
      </w:r>
      <w:r>
        <w:rPr>
          <w:rFonts w:cs="Times New Roman"/>
          <w:iCs/>
        </w:rPr>
        <w:t>d</w:t>
      </w:r>
      <w:r w:rsidR="0055659A" w:rsidRPr="00A64610">
        <w:rPr>
          <w:rFonts w:cs="Times New Roman"/>
          <w:iCs/>
        </w:rPr>
        <w:t xml:space="preserve"> </w:t>
      </w:r>
      <w:r w:rsidR="005A3B00">
        <w:rPr>
          <w:rFonts w:cs="Times New Roman"/>
          <w:iCs/>
        </w:rPr>
        <w:t>Indigenous Peoples</w:t>
      </w:r>
      <w:r>
        <w:rPr>
          <w:rFonts w:cs="Times New Roman"/>
          <w:iCs/>
        </w:rPr>
        <w:t>’</w:t>
      </w:r>
      <w:r w:rsidR="0055659A" w:rsidRPr="00A64610">
        <w:rPr>
          <w:rFonts w:cs="Times New Roman"/>
          <w:iCs/>
        </w:rPr>
        <w:t xml:space="preserve"> rights</w:t>
      </w:r>
      <w:r>
        <w:rPr>
          <w:rFonts w:cs="Times New Roman"/>
          <w:iCs/>
        </w:rPr>
        <w:t>,</w:t>
      </w:r>
      <w:r w:rsidR="0055659A" w:rsidRPr="00A64610">
        <w:rPr>
          <w:rFonts w:cs="Times New Roman"/>
          <w:iCs/>
        </w:rPr>
        <w:t xml:space="preserve"> especially </w:t>
      </w:r>
      <w:r>
        <w:rPr>
          <w:rFonts w:cs="Times New Roman"/>
          <w:iCs/>
        </w:rPr>
        <w:t xml:space="preserve">concerning </w:t>
      </w:r>
      <w:r w:rsidR="0055659A" w:rsidRPr="00A64610">
        <w:rPr>
          <w:rFonts w:cs="Times New Roman"/>
          <w:iCs/>
        </w:rPr>
        <w:t>FPIC involving mining companies</w:t>
      </w:r>
      <w:r w:rsidR="0055659A">
        <w:rPr>
          <w:rFonts w:cs="Times New Roman"/>
          <w:iCs/>
        </w:rPr>
        <w:t xml:space="preserve">. </w:t>
      </w:r>
      <w:r w:rsidR="0055659A" w:rsidRPr="00972C9D">
        <w:rPr>
          <w:rFonts w:cs="Times New Roman"/>
          <w:iCs/>
        </w:rPr>
        <w:t xml:space="preserve">There are even cases where </w:t>
      </w:r>
      <w:r>
        <w:rPr>
          <w:rFonts w:cs="Times New Roman"/>
          <w:iCs/>
        </w:rPr>
        <w:t xml:space="preserve">the </w:t>
      </w:r>
      <w:r w:rsidR="0055659A" w:rsidRPr="00972C9D">
        <w:rPr>
          <w:rFonts w:cs="Times New Roman"/>
          <w:iCs/>
        </w:rPr>
        <w:t xml:space="preserve">NCIP created </w:t>
      </w:r>
      <w:r w:rsidR="005A3B00">
        <w:rPr>
          <w:rFonts w:cs="Times New Roman"/>
          <w:iCs/>
        </w:rPr>
        <w:t>Indigenous Peoples</w:t>
      </w:r>
      <w:r w:rsidR="0055659A" w:rsidRPr="00972C9D">
        <w:rPr>
          <w:rFonts w:cs="Times New Roman"/>
          <w:iCs/>
        </w:rPr>
        <w:t>’ org</w:t>
      </w:r>
      <w:r w:rsidR="0055659A">
        <w:rPr>
          <w:rFonts w:cs="Times New Roman"/>
          <w:iCs/>
        </w:rPr>
        <w:t>anizations</w:t>
      </w:r>
      <w:r w:rsidR="0055659A" w:rsidRPr="00972C9D">
        <w:rPr>
          <w:rFonts w:cs="Times New Roman"/>
          <w:iCs/>
        </w:rPr>
        <w:t xml:space="preserve"> and the</w:t>
      </w:r>
      <w:r>
        <w:rPr>
          <w:rFonts w:cs="Times New Roman"/>
          <w:iCs/>
        </w:rPr>
        <w:t>n recognized</w:t>
      </w:r>
      <w:r w:rsidR="0055659A" w:rsidRPr="00972C9D">
        <w:rPr>
          <w:rFonts w:cs="Times New Roman"/>
          <w:iCs/>
        </w:rPr>
        <w:t xml:space="preserve"> only </w:t>
      </w:r>
      <w:r>
        <w:rPr>
          <w:rFonts w:cs="Times New Roman"/>
          <w:iCs/>
        </w:rPr>
        <w:t xml:space="preserve">these organizations </w:t>
      </w:r>
      <w:r w:rsidR="0055659A" w:rsidRPr="00972C9D">
        <w:rPr>
          <w:rFonts w:cs="Times New Roman"/>
          <w:iCs/>
        </w:rPr>
        <w:t>in the FPIC process and provision of services.</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Good practices – practice of customary laws, sustainable agri</w:t>
      </w:r>
      <w:r>
        <w:rPr>
          <w:rFonts w:cs="Times New Roman"/>
          <w:iCs/>
        </w:rPr>
        <w:t>culture</w:t>
      </w:r>
      <w:r w:rsidRPr="00A64610">
        <w:rPr>
          <w:rFonts w:cs="Times New Roman"/>
          <w:iCs/>
        </w:rPr>
        <w:t xml:space="preserve">, </w:t>
      </w:r>
      <w:r w:rsidR="005A3B00">
        <w:rPr>
          <w:rFonts w:cs="Times New Roman"/>
          <w:iCs/>
        </w:rPr>
        <w:t>Indigenous Peoples</w:t>
      </w:r>
      <w:r w:rsidRPr="00A64610">
        <w:rPr>
          <w:rFonts w:cs="Times New Roman"/>
          <w:iCs/>
        </w:rPr>
        <w:t xml:space="preserve"> education but </w:t>
      </w:r>
      <w:r w:rsidR="008E60B7">
        <w:rPr>
          <w:rFonts w:cs="Times New Roman"/>
          <w:iCs/>
        </w:rPr>
        <w:t xml:space="preserve">these </w:t>
      </w:r>
      <w:r w:rsidRPr="00A64610">
        <w:rPr>
          <w:rFonts w:cs="Times New Roman"/>
          <w:iCs/>
        </w:rPr>
        <w:t>lack support from gov</w:t>
      </w:r>
      <w:r>
        <w:rPr>
          <w:rFonts w:cs="Times New Roman"/>
          <w:iCs/>
        </w:rPr>
        <w:t>ernmen</w:t>
      </w:r>
      <w:r w:rsidRPr="00A64610">
        <w:rPr>
          <w:rFonts w:cs="Times New Roman"/>
          <w:iCs/>
        </w:rPr>
        <w:t>t (usual partners are NGOs/CSOs)</w:t>
      </w:r>
      <w:r w:rsidR="003D0AFF">
        <w:rPr>
          <w:rFonts w:cs="Times New Roman"/>
          <w:iCs/>
        </w:rPr>
        <w:t>.</w:t>
      </w:r>
    </w:p>
    <w:p w:rsidR="0055659A" w:rsidRPr="0046031F" w:rsidRDefault="0055659A" w:rsidP="0046031F">
      <w:pPr>
        <w:spacing w:after="120" w:line="240" w:lineRule="auto"/>
        <w:ind w:left="360"/>
        <w:rPr>
          <w:rFonts w:cs="Times New Roman"/>
          <w:i/>
        </w:rPr>
      </w:pPr>
      <w:r w:rsidRPr="0046031F">
        <w:rPr>
          <w:rFonts w:cs="Times New Roman"/>
          <w:i/>
        </w:rPr>
        <w:t>Recommendations</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Genuine recognition of ancestral land rights</w:t>
      </w:r>
      <w:r w:rsidR="008154E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Strengthen</w:t>
      </w:r>
      <w:r w:rsidR="008E60B7">
        <w:rPr>
          <w:rFonts w:cs="Times New Roman"/>
          <w:iCs/>
        </w:rPr>
        <w:t>ing of</w:t>
      </w:r>
      <w:r w:rsidRPr="00A64610">
        <w:rPr>
          <w:rFonts w:cs="Times New Roman"/>
          <w:iCs/>
        </w:rPr>
        <w:t xml:space="preserve"> customary laws and self reliance of communities and support of good practices</w:t>
      </w:r>
      <w:r w:rsidR="008154E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Pr>
          <w:rFonts w:cs="Times New Roman"/>
          <w:iCs/>
        </w:rPr>
        <w:t xml:space="preserve">Involvement of </w:t>
      </w:r>
      <w:r w:rsidR="005A3B00">
        <w:rPr>
          <w:rFonts w:cs="Times New Roman"/>
          <w:iCs/>
        </w:rPr>
        <w:t>Indigenous Peoples</w:t>
      </w:r>
      <w:r>
        <w:rPr>
          <w:rFonts w:cs="Times New Roman"/>
          <w:iCs/>
        </w:rPr>
        <w:t xml:space="preserve"> in identification</w:t>
      </w:r>
      <w:r w:rsidRPr="00A64610">
        <w:rPr>
          <w:rFonts w:cs="Times New Roman"/>
          <w:iCs/>
        </w:rPr>
        <w:t xml:space="preserve">, design, planning and implementation of projects. There must be an accountability mechanism in cases of violations of </w:t>
      </w:r>
      <w:r w:rsidR="005A3B00">
        <w:rPr>
          <w:rFonts w:cs="Times New Roman"/>
          <w:iCs/>
        </w:rPr>
        <w:t>Indigenous Peoples</w:t>
      </w:r>
      <w:r w:rsidR="008E60B7">
        <w:rPr>
          <w:rFonts w:cs="Times New Roman"/>
          <w:iCs/>
        </w:rPr>
        <w:t>’</w:t>
      </w:r>
      <w:r w:rsidRPr="00A64610">
        <w:rPr>
          <w:rFonts w:cs="Times New Roman"/>
          <w:iCs/>
        </w:rPr>
        <w:t xml:space="preserve"> rights</w:t>
      </w:r>
      <w:r>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A64610">
        <w:rPr>
          <w:rFonts w:cs="Times New Roman"/>
          <w:iCs/>
        </w:rPr>
        <w:t xml:space="preserve">Genuine </w:t>
      </w:r>
      <w:proofErr w:type="gramStart"/>
      <w:r w:rsidRPr="00A64610">
        <w:rPr>
          <w:rFonts w:cs="Times New Roman"/>
          <w:iCs/>
        </w:rPr>
        <w:t>FPIC</w:t>
      </w:r>
      <w:r w:rsidR="008E60B7">
        <w:rPr>
          <w:rFonts w:cs="Times New Roman"/>
          <w:iCs/>
        </w:rPr>
        <w:t>,</w:t>
      </w:r>
      <w:proofErr w:type="gramEnd"/>
      <w:r w:rsidRPr="00A64610">
        <w:rPr>
          <w:rFonts w:cs="Times New Roman"/>
          <w:iCs/>
        </w:rPr>
        <w:t xml:space="preserve"> based more on customary decision making processes of </w:t>
      </w:r>
      <w:r w:rsidR="005A3B00">
        <w:rPr>
          <w:rFonts w:cs="Times New Roman"/>
          <w:iCs/>
        </w:rPr>
        <w:t>Indigenous Peoples</w:t>
      </w:r>
      <w:r w:rsidRPr="00A64610">
        <w:rPr>
          <w:rFonts w:cs="Times New Roman"/>
          <w:iCs/>
        </w:rPr>
        <w:t xml:space="preserve"> and </w:t>
      </w:r>
      <w:r w:rsidR="008E60B7">
        <w:rPr>
          <w:rFonts w:cs="Times New Roman"/>
          <w:iCs/>
        </w:rPr>
        <w:t xml:space="preserve">less </w:t>
      </w:r>
      <w:r w:rsidRPr="00A64610">
        <w:rPr>
          <w:rFonts w:cs="Times New Roman"/>
          <w:iCs/>
        </w:rPr>
        <w:t>on the process designed by NCIP</w:t>
      </w:r>
      <w:r w:rsidR="008154EF">
        <w:rPr>
          <w:rFonts w:cs="Times New Roman"/>
          <w:iCs/>
        </w:rPr>
        <w:t>.</w:t>
      </w:r>
    </w:p>
    <w:p w:rsidR="0055659A" w:rsidRPr="0046031F" w:rsidRDefault="00583F78" w:rsidP="0046031F">
      <w:pPr>
        <w:pStyle w:val="ListParagraph"/>
        <w:numPr>
          <w:ilvl w:val="0"/>
          <w:numId w:val="3"/>
        </w:numPr>
        <w:spacing w:after="120" w:line="240" w:lineRule="auto"/>
        <w:contextualSpacing w:val="0"/>
        <w:rPr>
          <w:rFonts w:cs="Times New Roman"/>
          <w:iCs/>
        </w:rPr>
      </w:pPr>
      <w:r>
        <w:rPr>
          <w:rFonts w:cs="Times New Roman"/>
          <w:iCs/>
        </w:rPr>
        <w:t>Consultation with</w:t>
      </w:r>
      <w:r w:rsidR="0055659A">
        <w:rPr>
          <w:rFonts w:cs="Times New Roman"/>
          <w:iCs/>
        </w:rPr>
        <w:t xml:space="preserve"> grassroots </w:t>
      </w:r>
      <w:r w:rsidR="005A3B00">
        <w:rPr>
          <w:rFonts w:cs="Times New Roman"/>
          <w:iCs/>
        </w:rPr>
        <w:t>Indigenous Peoples</w:t>
      </w:r>
      <w:r w:rsidR="0055659A">
        <w:rPr>
          <w:rFonts w:cs="Times New Roman"/>
          <w:iCs/>
        </w:rPr>
        <w:t xml:space="preserve"> </w:t>
      </w:r>
      <w:r w:rsidR="0055659A" w:rsidRPr="00A64610">
        <w:rPr>
          <w:rFonts w:cs="Times New Roman"/>
          <w:iCs/>
        </w:rPr>
        <w:t xml:space="preserve">and </w:t>
      </w:r>
      <w:r>
        <w:rPr>
          <w:rFonts w:cs="Times New Roman"/>
          <w:iCs/>
        </w:rPr>
        <w:t xml:space="preserve">not </w:t>
      </w:r>
      <w:r w:rsidR="0055659A" w:rsidRPr="00A64610">
        <w:rPr>
          <w:rFonts w:cs="Times New Roman"/>
          <w:iCs/>
        </w:rPr>
        <w:t>limited to NCIP-recognized and registered</w:t>
      </w:r>
      <w:r w:rsidR="008154EF">
        <w:rPr>
          <w:rFonts w:cs="Times New Roman"/>
          <w:iCs/>
        </w:rPr>
        <w:t xml:space="preserve"> IPOs an</w:t>
      </w:r>
      <w:r w:rsidR="0055659A" w:rsidRPr="00A64610">
        <w:rPr>
          <w:rFonts w:cs="Times New Roman"/>
          <w:iCs/>
        </w:rPr>
        <w:t>d LGUs</w:t>
      </w:r>
      <w:r w:rsidR="008154EF">
        <w:rPr>
          <w:rFonts w:cs="Times New Roman"/>
          <w:iCs/>
        </w:rPr>
        <w:t>.</w:t>
      </w:r>
    </w:p>
    <w:p w:rsidR="003112FF" w:rsidRPr="0046031F" w:rsidRDefault="008E60B7" w:rsidP="0046031F">
      <w:pPr>
        <w:pStyle w:val="ListParagraph"/>
        <w:numPr>
          <w:ilvl w:val="0"/>
          <w:numId w:val="3"/>
        </w:numPr>
        <w:spacing w:after="120" w:line="240" w:lineRule="auto"/>
        <w:contextualSpacing w:val="0"/>
        <w:rPr>
          <w:rFonts w:cs="Times New Roman"/>
          <w:iCs/>
        </w:rPr>
      </w:pPr>
      <w:r>
        <w:rPr>
          <w:rFonts w:cs="Times New Roman"/>
          <w:iCs/>
        </w:rPr>
        <w:t>P</w:t>
      </w:r>
      <w:r w:rsidR="0055659A" w:rsidRPr="00A64610">
        <w:rPr>
          <w:rFonts w:cs="Times New Roman"/>
          <w:iCs/>
        </w:rPr>
        <w:t xml:space="preserve">riority </w:t>
      </w:r>
      <w:r>
        <w:rPr>
          <w:rFonts w:cs="Times New Roman"/>
          <w:iCs/>
        </w:rPr>
        <w:t xml:space="preserve">given to </w:t>
      </w:r>
      <w:r w:rsidR="005A3B00">
        <w:rPr>
          <w:rFonts w:cs="Times New Roman"/>
          <w:iCs/>
        </w:rPr>
        <w:t>Indigenous Peoples</w:t>
      </w:r>
      <w:r>
        <w:rPr>
          <w:rFonts w:cs="Times New Roman"/>
          <w:iCs/>
        </w:rPr>
        <w:t>’</w:t>
      </w:r>
      <w:r w:rsidR="0055659A" w:rsidRPr="00A64610">
        <w:rPr>
          <w:rFonts w:cs="Times New Roman"/>
          <w:iCs/>
        </w:rPr>
        <w:t xml:space="preserve"> education, provision of basic social services and protection of envi</w:t>
      </w:r>
      <w:r w:rsidR="0055659A">
        <w:rPr>
          <w:rFonts w:cs="Times New Roman"/>
          <w:iCs/>
        </w:rPr>
        <w:t>ronment</w:t>
      </w:r>
      <w:r w:rsidR="008154EF">
        <w:rPr>
          <w:rFonts w:cs="Times New Roman"/>
          <w:iCs/>
        </w:rPr>
        <w:t>.</w:t>
      </w:r>
    </w:p>
    <w:p w:rsidR="00A93299" w:rsidRDefault="00A93299" w:rsidP="0046031F">
      <w:pPr>
        <w:pStyle w:val="ListParagraph"/>
        <w:spacing w:after="120" w:line="240" w:lineRule="auto"/>
        <w:ind w:left="360"/>
        <w:contextualSpacing w:val="0"/>
        <w:rPr>
          <w:rFonts w:cstheme="majorBidi"/>
          <w:b/>
          <w:bCs/>
          <w:i/>
          <w:iCs/>
          <w:color w:val="000000"/>
        </w:rPr>
      </w:pPr>
    </w:p>
    <w:p w:rsidR="0055659A" w:rsidRPr="0046031F" w:rsidRDefault="0055659A" w:rsidP="0046031F">
      <w:pPr>
        <w:pStyle w:val="ListParagraph"/>
        <w:spacing w:after="120" w:line="240" w:lineRule="auto"/>
        <w:ind w:left="360"/>
        <w:contextualSpacing w:val="0"/>
        <w:rPr>
          <w:rFonts w:cstheme="majorBidi"/>
          <w:b/>
          <w:bCs/>
          <w:i/>
          <w:iCs/>
          <w:color w:val="000000"/>
        </w:rPr>
      </w:pPr>
      <w:r w:rsidRPr="0046031F">
        <w:rPr>
          <w:rFonts w:cstheme="majorBidi"/>
          <w:b/>
          <w:bCs/>
          <w:i/>
          <w:iCs/>
          <w:color w:val="000000"/>
        </w:rPr>
        <w:lastRenderedPageBreak/>
        <w:t>Vietnam</w:t>
      </w:r>
    </w:p>
    <w:p w:rsidR="0055659A" w:rsidRPr="0046031F" w:rsidRDefault="0055659A" w:rsidP="0046031F">
      <w:pPr>
        <w:spacing w:after="120" w:line="240" w:lineRule="auto"/>
        <w:ind w:left="360"/>
        <w:rPr>
          <w:rFonts w:cs="Times New Roman"/>
          <w:i/>
        </w:rPr>
      </w:pPr>
      <w:r w:rsidRPr="0046031F">
        <w:rPr>
          <w:rFonts w:cs="Times New Roman"/>
          <w:i/>
        </w:rPr>
        <w:t xml:space="preserve">Sustainable development </w:t>
      </w:r>
      <w:r w:rsidR="008154EF" w:rsidRPr="0046031F">
        <w:rPr>
          <w:rFonts w:cs="Times New Roman"/>
          <w:i/>
        </w:rPr>
        <w:t xml:space="preserve">for </w:t>
      </w:r>
      <w:r w:rsidR="008E60B7">
        <w:rPr>
          <w:rFonts w:cs="Times New Roman"/>
          <w:i/>
        </w:rPr>
        <w:t>I</w:t>
      </w:r>
      <w:r w:rsidRPr="0046031F">
        <w:rPr>
          <w:rFonts w:cs="Times New Roman"/>
          <w:i/>
        </w:rPr>
        <w:t xml:space="preserve">ndigenous </w:t>
      </w:r>
      <w:r w:rsidR="008E60B7">
        <w:rPr>
          <w:rFonts w:cs="Times New Roman"/>
          <w:i/>
        </w:rPr>
        <w:t>P</w:t>
      </w:r>
      <w:r w:rsidRPr="0046031F">
        <w:rPr>
          <w:rFonts w:cs="Times New Roman"/>
          <w:i/>
        </w:rPr>
        <w:t>eople</w:t>
      </w:r>
      <w:r w:rsidR="008E60B7">
        <w:rPr>
          <w:rFonts w:cs="Times New Roman"/>
          <w:i/>
        </w:rPr>
        <w:t>s</w:t>
      </w:r>
    </w:p>
    <w:p w:rsidR="0055659A" w:rsidRPr="0046031F" w:rsidRDefault="001F72AB" w:rsidP="0046031F">
      <w:pPr>
        <w:pStyle w:val="ListParagraph"/>
        <w:numPr>
          <w:ilvl w:val="0"/>
          <w:numId w:val="3"/>
        </w:numPr>
        <w:spacing w:after="120" w:line="240" w:lineRule="auto"/>
        <w:contextualSpacing w:val="0"/>
        <w:rPr>
          <w:rFonts w:cs="Times New Roman"/>
          <w:iCs/>
        </w:rPr>
      </w:pPr>
      <w:r>
        <w:rPr>
          <w:rFonts w:cs="Times New Roman"/>
          <w:iCs/>
        </w:rPr>
        <w:t>O</w:t>
      </w:r>
      <w:r w:rsidR="0055659A" w:rsidRPr="0046031F">
        <w:rPr>
          <w:rFonts w:cs="Times New Roman"/>
          <w:iCs/>
        </w:rPr>
        <w:t>wner</w:t>
      </w:r>
      <w:r>
        <w:rPr>
          <w:rFonts w:cs="Times New Roman"/>
          <w:iCs/>
        </w:rPr>
        <w:t>ship</w:t>
      </w:r>
      <w:r w:rsidR="0055659A" w:rsidRPr="0046031F">
        <w:rPr>
          <w:rFonts w:cs="Times New Roman"/>
          <w:iCs/>
        </w:rPr>
        <w:t xml:space="preserve"> of land and</w:t>
      </w:r>
      <w:r>
        <w:rPr>
          <w:rFonts w:cs="Times New Roman"/>
          <w:iCs/>
        </w:rPr>
        <w:t xml:space="preserve"> </w:t>
      </w:r>
      <w:r w:rsidR="0055659A" w:rsidRPr="0046031F">
        <w:rPr>
          <w:rFonts w:cs="Times New Roman"/>
          <w:iCs/>
        </w:rPr>
        <w:t>forest</w:t>
      </w:r>
      <w:r>
        <w:rPr>
          <w:rFonts w:cs="Times New Roman"/>
          <w:iCs/>
        </w:rPr>
        <w:t>s</w:t>
      </w:r>
      <w:r w:rsidR="0055659A" w:rsidRPr="0046031F">
        <w:rPr>
          <w:rFonts w:cs="Times New Roman"/>
          <w:iCs/>
        </w:rPr>
        <w:t xml:space="preserve"> (land) (allocating </w:t>
      </w:r>
      <w:r>
        <w:rPr>
          <w:rFonts w:cs="Times New Roman"/>
          <w:iCs/>
        </w:rPr>
        <w:t xml:space="preserve">to Indigenous Peoples the </w:t>
      </w:r>
      <w:r w:rsidR="0055659A" w:rsidRPr="0046031F">
        <w:rPr>
          <w:rFonts w:cs="Times New Roman"/>
          <w:iCs/>
        </w:rPr>
        <w:t>land and forestry land which they inhabit)</w:t>
      </w:r>
      <w:r w:rsidR="008154EF" w:rsidRPr="0046031F">
        <w:rPr>
          <w:rFonts w:cs="Times New Roman"/>
          <w:iCs/>
        </w:rPr>
        <w:t>.</w:t>
      </w:r>
    </w:p>
    <w:p w:rsidR="0055659A" w:rsidRPr="0046031F" w:rsidRDefault="001F72AB" w:rsidP="0046031F">
      <w:pPr>
        <w:pStyle w:val="ListParagraph"/>
        <w:numPr>
          <w:ilvl w:val="0"/>
          <w:numId w:val="3"/>
        </w:numPr>
        <w:spacing w:after="120" w:line="240" w:lineRule="auto"/>
        <w:contextualSpacing w:val="0"/>
        <w:rPr>
          <w:rFonts w:cs="Times New Roman"/>
          <w:iCs/>
        </w:rPr>
      </w:pPr>
      <w:r>
        <w:rPr>
          <w:rFonts w:cs="Times New Roman"/>
          <w:iCs/>
        </w:rPr>
        <w:t>C</w:t>
      </w:r>
      <w:r w:rsidR="0055659A" w:rsidRPr="0046031F">
        <w:rPr>
          <w:rFonts w:cs="Times New Roman"/>
          <w:iCs/>
        </w:rPr>
        <w:t xml:space="preserve">apacity </w:t>
      </w:r>
      <w:r>
        <w:rPr>
          <w:rFonts w:cs="Times New Roman"/>
          <w:iCs/>
        </w:rPr>
        <w:t xml:space="preserve">building, </w:t>
      </w:r>
      <w:r w:rsidR="0055659A" w:rsidRPr="0046031F">
        <w:rPr>
          <w:rFonts w:cs="Times New Roman"/>
          <w:iCs/>
        </w:rPr>
        <w:t>including institutional and policy capacity</w:t>
      </w:r>
      <w:r w:rsidR="008154EF"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Special priority for social development policies such as education, health care, transportation, etc. and enhance</w:t>
      </w:r>
      <w:r w:rsidR="001F72AB">
        <w:rPr>
          <w:rFonts w:cs="Times New Roman"/>
          <w:iCs/>
        </w:rPr>
        <w:t>ment of</w:t>
      </w:r>
      <w:r w:rsidRPr="0046031F">
        <w:rPr>
          <w:rFonts w:cs="Times New Roman"/>
          <w:iCs/>
        </w:rPr>
        <w:t xml:space="preserve"> social security policies</w:t>
      </w:r>
      <w:r w:rsidR="008154EF" w:rsidRPr="0046031F">
        <w:rPr>
          <w:rFonts w:cs="Times New Roman"/>
          <w:iCs/>
        </w:rPr>
        <w:t>.</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Respect </w:t>
      </w:r>
      <w:r w:rsidR="001F72AB">
        <w:rPr>
          <w:rFonts w:cs="Times New Roman"/>
          <w:iCs/>
        </w:rPr>
        <w:t xml:space="preserve">for </w:t>
      </w:r>
      <w:r w:rsidRPr="0046031F">
        <w:rPr>
          <w:rFonts w:cs="Times New Roman"/>
          <w:iCs/>
        </w:rPr>
        <w:t>and promot</w:t>
      </w:r>
      <w:r w:rsidR="001F72AB">
        <w:rPr>
          <w:rFonts w:cs="Times New Roman"/>
          <w:iCs/>
        </w:rPr>
        <w:t>ion of</w:t>
      </w:r>
      <w:r w:rsidRPr="0046031F">
        <w:rPr>
          <w:rFonts w:cs="Times New Roman"/>
          <w:iCs/>
        </w:rPr>
        <w:t xml:space="preserve"> traditional custom and practice, and cultural identity of </w:t>
      </w:r>
      <w:r w:rsidR="001F72AB">
        <w:rPr>
          <w:rFonts w:cs="Times New Roman"/>
          <w:iCs/>
        </w:rPr>
        <w:t>I</w:t>
      </w:r>
      <w:r w:rsidRPr="0046031F">
        <w:rPr>
          <w:rFonts w:cs="Times New Roman"/>
          <w:iCs/>
        </w:rPr>
        <w:t xml:space="preserve">ndigenous </w:t>
      </w:r>
      <w:r w:rsidR="001F72AB">
        <w:rPr>
          <w:rFonts w:cs="Times New Roman"/>
          <w:iCs/>
        </w:rPr>
        <w:t>P</w:t>
      </w:r>
      <w:r w:rsidRPr="0046031F">
        <w:rPr>
          <w:rFonts w:cs="Times New Roman"/>
          <w:iCs/>
        </w:rPr>
        <w:t>eople</w:t>
      </w:r>
      <w:r w:rsidR="001F72AB">
        <w:rPr>
          <w:rFonts w:cs="Times New Roman"/>
          <w:iCs/>
        </w:rPr>
        <w:t>s</w:t>
      </w:r>
      <w:r w:rsidR="008154EF" w:rsidRPr="0046031F">
        <w:rPr>
          <w:rFonts w:cs="Times New Roman"/>
          <w:iCs/>
        </w:rPr>
        <w:t>.</w:t>
      </w:r>
    </w:p>
    <w:p w:rsidR="008154EF" w:rsidRDefault="008154EF" w:rsidP="0046031F">
      <w:pPr>
        <w:spacing w:after="120" w:line="240" w:lineRule="auto"/>
        <w:ind w:left="360"/>
        <w:rPr>
          <w:rFonts w:cs="Times New Roman"/>
          <w:i/>
        </w:rPr>
      </w:pPr>
      <w:r w:rsidRPr="0046031F">
        <w:rPr>
          <w:rFonts w:cs="Times New Roman"/>
          <w:i/>
        </w:rPr>
        <w:t xml:space="preserve">Effective engagement of </w:t>
      </w:r>
      <w:r w:rsidR="005A3B00" w:rsidRPr="0046031F">
        <w:rPr>
          <w:rFonts w:cs="Times New Roman"/>
          <w:i/>
        </w:rPr>
        <w:t>Indigenous Peoples</w:t>
      </w:r>
      <w:r w:rsidRPr="0046031F">
        <w:rPr>
          <w:rFonts w:cs="Times New Roman"/>
          <w:i/>
        </w:rPr>
        <w:t xml:space="preserve"> on development at the policy and strategy levels</w:t>
      </w:r>
      <w:r w:rsidRPr="00084E7B">
        <w:rPr>
          <w:rFonts w:cs="Times New Roman"/>
          <w:i/>
        </w:rPr>
        <w:t xml:space="preserve"> </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Currently in Vietnam, </w:t>
      </w:r>
      <w:r w:rsidR="001F72AB">
        <w:rPr>
          <w:rFonts w:cs="Times New Roman"/>
          <w:iCs/>
        </w:rPr>
        <w:t>I</w:t>
      </w:r>
      <w:r w:rsidRPr="0046031F">
        <w:rPr>
          <w:rFonts w:cs="Times New Roman"/>
          <w:iCs/>
        </w:rPr>
        <w:t xml:space="preserve">ndigenous </w:t>
      </w:r>
      <w:r w:rsidR="001F72AB">
        <w:rPr>
          <w:rFonts w:cs="Times New Roman"/>
          <w:iCs/>
        </w:rPr>
        <w:t>P</w:t>
      </w:r>
      <w:r w:rsidRPr="0046031F">
        <w:rPr>
          <w:rFonts w:cs="Times New Roman"/>
          <w:iCs/>
        </w:rPr>
        <w:t>eople</w:t>
      </w:r>
      <w:r w:rsidR="001F72AB">
        <w:rPr>
          <w:rFonts w:cs="Times New Roman"/>
          <w:iCs/>
        </w:rPr>
        <w:t>s</w:t>
      </w:r>
      <w:r w:rsidRPr="0046031F">
        <w:rPr>
          <w:rFonts w:cs="Times New Roman"/>
          <w:iCs/>
        </w:rPr>
        <w:t xml:space="preserve"> are represented in government </w:t>
      </w:r>
      <w:r w:rsidR="001F72AB">
        <w:rPr>
          <w:rFonts w:cs="Times New Roman"/>
          <w:iCs/>
        </w:rPr>
        <w:t xml:space="preserve">at </w:t>
      </w:r>
      <w:r w:rsidRPr="0046031F">
        <w:rPr>
          <w:rFonts w:cs="Times New Roman"/>
          <w:iCs/>
        </w:rPr>
        <w:t>different levels, from district government to national assembly (</w:t>
      </w:r>
      <w:r w:rsidR="001F72AB">
        <w:rPr>
          <w:rFonts w:cs="Times New Roman"/>
          <w:iCs/>
        </w:rPr>
        <w:t xml:space="preserve">as well as </w:t>
      </w:r>
      <w:r w:rsidRPr="0046031F">
        <w:rPr>
          <w:rFonts w:cs="Times New Roman"/>
          <w:iCs/>
        </w:rPr>
        <w:t>National Committee for Ethnic Minority Affairs).</w:t>
      </w:r>
    </w:p>
    <w:p w:rsidR="007D1ED6" w:rsidRDefault="008154EF" w:rsidP="0046031F">
      <w:pPr>
        <w:spacing w:after="120" w:line="240" w:lineRule="auto"/>
        <w:ind w:left="360"/>
        <w:rPr>
          <w:rFonts w:cs="Times New Roman"/>
          <w:i/>
        </w:rPr>
      </w:pPr>
      <w:r w:rsidRPr="0046031F">
        <w:rPr>
          <w:rFonts w:cs="Times New Roman"/>
          <w:i/>
        </w:rPr>
        <w:t xml:space="preserve">Effective </w:t>
      </w:r>
      <w:r w:rsidR="00365523" w:rsidRPr="0046031F">
        <w:rPr>
          <w:rFonts w:cs="Times New Roman"/>
          <w:i/>
        </w:rPr>
        <w:t xml:space="preserve">involvement of </w:t>
      </w:r>
      <w:r w:rsidR="005A3B00" w:rsidRPr="0046031F">
        <w:rPr>
          <w:rFonts w:cs="Times New Roman"/>
          <w:i/>
        </w:rPr>
        <w:t>Indigenous Peoples</w:t>
      </w:r>
      <w:r w:rsidR="00365523" w:rsidRPr="0046031F">
        <w:rPr>
          <w:rFonts w:cs="Times New Roman"/>
          <w:i/>
        </w:rPr>
        <w:t xml:space="preserve"> in </w:t>
      </w:r>
      <w:r w:rsidRPr="0046031F">
        <w:rPr>
          <w:rFonts w:cs="Times New Roman"/>
          <w:i/>
        </w:rPr>
        <w:t>planning processes and decision-making for development projects</w:t>
      </w:r>
      <w:r w:rsidRPr="00090620">
        <w:rPr>
          <w:rFonts w:cs="Times New Roman"/>
          <w:i/>
        </w:rPr>
        <w:t xml:space="preserve">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Stakeholders, including those affected by the project (</w:t>
      </w:r>
      <w:r w:rsidR="001F72AB">
        <w:rPr>
          <w:rFonts w:cs="Times New Roman"/>
          <w:iCs/>
        </w:rPr>
        <w:t>I</w:t>
      </w:r>
      <w:r w:rsidRPr="0046031F">
        <w:rPr>
          <w:rFonts w:cs="Times New Roman"/>
          <w:iCs/>
        </w:rPr>
        <w:t xml:space="preserve">ndigenous </w:t>
      </w:r>
      <w:r w:rsidR="001F72AB">
        <w:rPr>
          <w:rFonts w:cs="Times New Roman"/>
          <w:iCs/>
        </w:rPr>
        <w:t>P</w:t>
      </w:r>
      <w:r w:rsidRPr="0046031F">
        <w:rPr>
          <w:rFonts w:cs="Times New Roman"/>
          <w:iCs/>
        </w:rPr>
        <w:t>eople</w:t>
      </w:r>
      <w:r w:rsidR="001F72AB">
        <w:rPr>
          <w:rFonts w:cs="Times New Roman"/>
          <w:iCs/>
        </w:rPr>
        <w:t>s</w:t>
      </w:r>
      <w:r w:rsidRPr="0046031F">
        <w:rPr>
          <w:rFonts w:cs="Times New Roman"/>
          <w:iCs/>
        </w:rPr>
        <w:t>) directly participate in the planning process</w:t>
      </w:r>
      <w:r w:rsidR="007D1ED6" w:rsidRPr="0046031F">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FPIC</w:t>
      </w:r>
      <w:r w:rsidR="001F72AB" w:rsidRPr="001F72AB">
        <w:rPr>
          <w:rFonts w:cs="Times New Roman"/>
          <w:iCs/>
        </w:rPr>
        <w:t xml:space="preserve"> </w:t>
      </w:r>
      <w:r w:rsidR="001F72AB">
        <w:rPr>
          <w:rFonts w:cs="Times New Roman"/>
          <w:iCs/>
        </w:rPr>
        <w:t>implemented effectively</w:t>
      </w:r>
      <w:r w:rsidRPr="0046031F">
        <w:rPr>
          <w:rFonts w:cs="Times New Roman"/>
          <w:iCs/>
        </w:rPr>
        <w:t xml:space="preserve">. However, assessment should be done by an independent party to find out what </w:t>
      </w:r>
      <w:r w:rsidR="001F72AB">
        <w:rPr>
          <w:rFonts w:cs="Times New Roman"/>
          <w:iCs/>
        </w:rPr>
        <w:t xml:space="preserve">is </w:t>
      </w:r>
      <w:r w:rsidRPr="0046031F">
        <w:rPr>
          <w:rFonts w:cs="Times New Roman"/>
          <w:iCs/>
        </w:rPr>
        <w:t xml:space="preserve">missing </w:t>
      </w:r>
      <w:r w:rsidR="001F72AB">
        <w:rPr>
          <w:rFonts w:cs="Times New Roman"/>
          <w:iCs/>
        </w:rPr>
        <w:t xml:space="preserve">or needed </w:t>
      </w:r>
      <w:r w:rsidRPr="0046031F">
        <w:rPr>
          <w:rFonts w:cs="Times New Roman"/>
          <w:iCs/>
        </w:rPr>
        <w:t xml:space="preserve">in each region </w:t>
      </w:r>
      <w:r w:rsidR="001F72AB">
        <w:rPr>
          <w:rFonts w:cs="Times New Roman"/>
          <w:iCs/>
        </w:rPr>
        <w:t xml:space="preserve">in order </w:t>
      </w:r>
      <w:r w:rsidRPr="0046031F">
        <w:rPr>
          <w:rFonts w:cs="Times New Roman"/>
          <w:iCs/>
        </w:rPr>
        <w:t>to inform the planning and decision-making process of the project in a timely fashion.</w:t>
      </w:r>
    </w:p>
    <w:p w:rsidR="0055659A" w:rsidRPr="0046031F" w:rsidRDefault="001F72AB" w:rsidP="0046031F">
      <w:pPr>
        <w:pStyle w:val="ListParagraph"/>
        <w:numPr>
          <w:ilvl w:val="0"/>
          <w:numId w:val="3"/>
        </w:numPr>
        <w:spacing w:after="120" w:line="240" w:lineRule="auto"/>
        <w:contextualSpacing w:val="0"/>
        <w:rPr>
          <w:rFonts w:cs="Times New Roman"/>
          <w:iCs/>
        </w:rPr>
      </w:pPr>
      <w:r>
        <w:rPr>
          <w:rFonts w:cs="Times New Roman"/>
          <w:iCs/>
        </w:rPr>
        <w:t>C</w:t>
      </w:r>
      <w:r w:rsidR="0055659A" w:rsidRPr="0046031F">
        <w:rPr>
          <w:rFonts w:cs="Times New Roman"/>
          <w:iCs/>
        </w:rPr>
        <w:t>ompensation</w:t>
      </w:r>
      <w:r>
        <w:rPr>
          <w:rFonts w:cs="Times New Roman"/>
          <w:iCs/>
        </w:rPr>
        <w:t xml:space="preserve"> requested</w:t>
      </w:r>
      <w:r w:rsidR="0055659A" w:rsidRPr="0046031F">
        <w:rPr>
          <w:rFonts w:cs="Times New Roman"/>
          <w:iCs/>
        </w:rPr>
        <w:t xml:space="preserve"> if project affects livelihood of </w:t>
      </w:r>
      <w:r>
        <w:rPr>
          <w:rFonts w:cs="Times New Roman"/>
          <w:iCs/>
        </w:rPr>
        <w:t>I</w:t>
      </w:r>
      <w:r w:rsidR="0055659A" w:rsidRPr="0046031F">
        <w:rPr>
          <w:rFonts w:cs="Times New Roman"/>
          <w:iCs/>
        </w:rPr>
        <w:t xml:space="preserve">ndigenous </w:t>
      </w:r>
      <w:r>
        <w:rPr>
          <w:rFonts w:cs="Times New Roman"/>
          <w:iCs/>
        </w:rPr>
        <w:t>P</w:t>
      </w:r>
      <w:r w:rsidR="0055659A" w:rsidRPr="0046031F">
        <w:rPr>
          <w:rFonts w:cs="Times New Roman"/>
          <w:iCs/>
        </w:rPr>
        <w:t>eople</w:t>
      </w:r>
      <w:r>
        <w:rPr>
          <w:rFonts w:cs="Times New Roman"/>
          <w:iCs/>
        </w:rPr>
        <w:t>s</w:t>
      </w:r>
      <w:r w:rsidR="0055659A" w:rsidRPr="0046031F">
        <w:rPr>
          <w:rFonts w:cs="Times New Roman"/>
          <w:iCs/>
        </w:rPr>
        <w:t xml:space="preserve"> (resettlement, land compensation, job creation, etc.) </w:t>
      </w:r>
    </w:p>
    <w:p w:rsidR="0055659A"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In addition to compensation, creation of employment (especially for displaced </w:t>
      </w:r>
      <w:r w:rsidR="005A3B00" w:rsidRPr="0046031F">
        <w:rPr>
          <w:rFonts w:cs="Times New Roman"/>
          <w:iCs/>
        </w:rPr>
        <w:t>Indigenous Peoples</w:t>
      </w:r>
      <w:r w:rsidRPr="0046031F">
        <w:rPr>
          <w:rFonts w:cs="Times New Roman"/>
          <w:iCs/>
        </w:rPr>
        <w:t>) and proper provision of resettlement.</w:t>
      </w:r>
    </w:p>
    <w:p w:rsidR="003112FF" w:rsidRPr="0046031F" w:rsidRDefault="0055659A"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Working together to improve lives of </w:t>
      </w:r>
      <w:r w:rsidR="005A3B00" w:rsidRPr="0046031F">
        <w:rPr>
          <w:rFonts w:cs="Times New Roman"/>
          <w:iCs/>
        </w:rPr>
        <w:t>Indigenous Peoples</w:t>
      </w:r>
      <w:r w:rsidRPr="0046031F">
        <w:rPr>
          <w:rFonts w:cs="Times New Roman"/>
          <w:iCs/>
        </w:rPr>
        <w:t>; need to improve FPIC process/ implementation.</w:t>
      </w:r>
    </w:p>
    <w:p w:rsidR="00A93299" w:rsidRDefault="00A93299" w:rsidP="0046031F">
      <w:pPr>
        <w:pStyle w:val="ListParagraph"/>
        <w:spacing w:after="120" w:line="240" w:lineRule="auto"/>
        <w:ind w:left="360"/>
        <w:contextualSpacing w:val="0"/>
        <w:rPr>
          <w:rFonts w:cstheme="majorBidi"/>
          <w:b/>
          <w:bCs/>
          <w:i/>
          <w:iCs/>
          <w:color w:val="000000"/>
        </w:rPr>
      </w:pPr>
    </w:p>
    <w:p w:rsidR="0055659A" w:rsidRPr="0046031F" w:rsidRDefault="0055659A" w:rsidP="0046031F">
      <w:pPr>
        <w:pStyle w:val="ListParagraph"/>
        <w:spacing w:after="120" w:line="240" w:lineRule="auto"/>
        <w:ind w:left="360"/>
        <w:contextualSpacing w:val="0"/>
        <w:rPr>
          <w:rFonts w:cstheme="majorBidi"/>
          <w:b/>
          <w:bCs/>
          <w:i/>
          <w:iCs/>
          <w:color w:val="000000"/>
        </w:rPr>
      </w:pPr>
      <w:r w:rsidRPr="0046031F">
        <w:rPr>
          <w:rFonts w:cstheme="majorBidi"/>
          <w:b/>
          <w:bCs/>
          <w:i/>
          <w:iCs/>
          <w:color w:val="000000"/>
        </w:rPr>
        <w:t>Indonesia</w:t>
      </w:r>
    </w:p>
    <w:p w:rsidR="0055659A" w:rsidRPr="0046031F" w:rsidRDefault="00DB0879" w:rsidP="0046031F">
      <w:pPr>
        <w:spacing w:after="120" w:line="240" w:lineRule="auto"/>
        <w:ind w:left="360"/>
        <w:rPr>
          <w:rFonts w:cs="Times New Roman"/>
          <w:i/>
        </w:rPr>
      </w:pPr>
      <w:r w:rsidRPr="0046031F">
        <w:rPr>
          <w:rFonts w:cs="Times New Roman"/>
          <w:i/>
        </w:rPr>
        <w:t xml:space="preserve">Vision of </w:t>
      </w:r>
      <w:r w:rsidR="005A3B00" w:rsidRPr="0046031F">
        <w:rPr>
          <w:rFonts w:cs="Times New Roman"/>
          <w:i/>
        </w:rPr>
        <w:t>Indigenous Peoples</w:t>
      </w:r>
      <w:r w:rsidRPr="0046031F">
        <w:rPr>
          <w:rFonts w:cs="Times New Roman"/>
          <w:i/>
        </w:rPr>
        <w:t xml:space="preserve"> in development</w:t>
      </w:r>
    </w:p>
    <w:p w:rsidR="0055659A" w:rsidRPr="0046031F" w:rsidRDefault="0055659A" w:rsidP="0046031F">
      <w:pPr>
        <w:pStyle w:val="ListParagraph"/>
        <w:numPr>
          <w:ilvl w:val="0"/>
          <w:numId w:val="3"/>
        </w:numPr>
        <w:spacing w:after="120" w:line="240" w:lineRule="auto"/>
        <w:contextualSpacing w:val="0"/>
        <w:rPr>
          <w:rFonts w:cs="Times New Roman"/>
          <w:iCs/>
        </w:rPr>
      </w:pPr>
      <w:r w:rsidRPr="00084E7B">
        <w:rPr>
          <w:rFonts w:cs="Times New Roman"/>
          <w:iCs/>
        </w:rPr>
        <w:t xml:space="preserve">Sovereignty – in the sense of promoting </w:t>
      </w:r>
      <w:r w:rsidR="005A3B00">
        <w:rPr>
          <w:rFonts w:cs="Times New Roman"/>
          <w:iCs/>
        </w:rPr>
        <w:t>Indigenous Peoples</w:t>
      </w:r>
      <w:r w:rsidRPr="00084E7B">
        <w:rPr>
          <w:rFonts w:cs="Times New Roman"/>
          <w:iCs/>
        </w:rPr>
        <w:t xml:space="preserve">’ self-determination as the way to attain overarching goals. In championing their goals, they have agreed </w:t>
      </w:r>
      <w:r w:rsidR="00B60F32">
        <w:rPr>
          <w:rFonts w:cs="Times New Roman"/>
          <w:iCs/>
        </w:rPr>
        <w:t xml:space="preserve">to </w:t>
      </w:r>
      <w:r w:rsidRPr="00084E7B">
        <w:rPr>
          <w:rFonts w:cs="Times New Roman"/>
          <w:iCs/>
        </w:rPr>
        <w:t>refus</w:t>
      </w:r>
      <w:r w:rsidR="00B60F32">
        <w:rPr>
          <w:rFonts w:cs="Times New Roman"/>
          <w:iCs/>
        </w:rPr>
        <w:t>e</w:t>
      </w:r>
      <w:r w:rsidRPr="00084E7B">
        <w:rPr>
          <w:rFonts w:cs="Times New Roman"/>
          <w:iCs/>
        </w:rPr>
        <w:t xml:space="preserve"> any interventions from outsiders in their self-determination, especially in the decision making process. </w:t>
      </w:r>
    </w:p>
    <w:p w:rsidR="0055659A" w:rsidRPr="0046031F" w:rsidRDefault="0055659A" w:rsidP="0046031F">
      <w:pPr>
        <w:pStyle w:val="ListParagraph"/>
        <w:numPr>
          <w:ilvl w:val="0"/>
          <w:numId w:val="3"/>
        </w:numPr>
        <w:spacing w:after="120" w:line="240" w:lineRule="auto"/>
        <w:contextualSpacing w:val="0"/>
        <w:rPr>
          <w:rFonts w:cs="Times New Roman"/>
          <w:iCs/>
        </w:rPr>
      </w:pPr>
      <w:r w:rsidRPr="00084E7B">
        <w:rPr>
          <w:rFonts w:cs="Times New Roman"/>
          <w:iCs/>
        </w:rPr>
        <w:t xml:space="preserve">Dignity – </w:t>
      </w:r>
      <w:r w:rsidR="00B60F32">
        <w:rPr>
          <w:rFonts w:cs="Times New Roman"/>
          <w:iCs/>
        </w:rPr>
        <w:t xml:space="preserve">Indigenous Peoples’ </w:t>
      </w:r>
      <w:r w:rsidRPr="00084E7B">
        <w:rPr>
          <w:rFonts w:cs="Times New Roman"/>
          <w:iCs/>
        </w:rPr>
        <w:t>commitment that their dignity</w:t>
      </w:r>
      <w:r w:rsidR="00B60F32">
        <w:rPr>
          <w:rFonts w:cs="Times New Roman"/>
          <w:iCs/>
        </w:rPr>
        <w:t>,</w:t>
      </w:r>
      <w:r w:rsidRPr="00084E7B">
        <w:rPr>
          <w:rFonts w:cs="Times New Roman"/>
          <w:iCs/>
        </w:rPr>
        <w:t xml:space="preserve"> which is part of their cultural identity</w:t>
      </w:r>
      <w:r w:rsidR="00B60F32">
        <w:rPr>
          <w:rFonts w:cs="Times New Roman"/>
          <w:iCs/>
        </w:rPr>
        <w:t>,</w:t>
      </w:r>
      <w:r w:rsidRPr="00084E7B">
        <w:rPr>
          <w:rFonts w:cs="Times New Roman"/>
          <w:iCs/>
        </w:rPr>
        <w:t xml:space="preserve"> should be strongly upheld together with all their fundamental human rights. </w:t>
      </w:r>
      <w:r w:rsidR="00B60F32">
        <w:rPr>
          <w:rFonts w:cs="Times New Roman"/>
          <w:iCs/>
        </w:rPr>
        <w:t xml:space="preserve">This gives </w:t>
      </w:r>
      <w:r w:rsidRPr="00084E7B">
        <w:rPr>
          <w:rFonts w:cs="Times New Roman"/>
          <w:iCs/>
        </w:rPr>
        <w:t xml:space="preserve">them </w:t>
      </w:r>
      <w:r w:rsidR="00B60F32">
        <w:rPr>
          <w:rFonts w:cs="Times New Roman"/>
          <w:iCs/>
        </w:rPr>
        <w:t xml:space="preserve">pride in </w:t>
      </w:r>
      <w:r w:rsidRPr="00084E7B">
        <w:rPr>
          <w:rFonts w:cs="Times New Roman"/>
          <w:iCs/>
        </w:rPr>
        <w:t xml:space="preserve">their cultural identity </w:t>
      </w:r>
      <w:r w:rsidR="00B60F32">
        <w:rPr>
          <w:rFonts w:cs="Times New Roman"/>
          <w:iCs/>
        </w:rPr>
        <w:t xml:space="preserve">when </w:t>
      </w:r>
      <w:r w:rsidRPr="00084E7B">
        <w:rPr>
          <w:rFonts w:cs="Times New Roman"/>
          <w:iCs/>
        </w:rPr>
        <w:t>interact</w:t>
      </w:r>
      <w:r w:rsidR="00B60F32">
        <w:rPr>
          <w:rFonts w:cs="Times New Roman"/>
          <w:iCs/>
        </w:rPr>
        <w:t>ing</w:t>
      </w:r>
      <w:r w:rsidRPr="00084E7B">
        <w:rPr>
          <w:rFonts w:cs="Times New Roman"/>
          <w:iCs/>
        </w:rPr>
        <w:t xml:space="preserve"> with other communities.</w:t>
      </w:r>
    </w:p>
    <w:p w:rsidR="003112FF" w:rsidRPr="0046031F" w:rsidRDefault="0055659A" w:rsidP="0046031F">
      <w:pPr>
        <w:pStyle w:val="ListParagraph"/>
        <w:numPr>
          <w:ilvl w:val="0"/>
          <w:numId w:val="3"/>
        </w:numPr>
        <w:spacing w:after="120" w:line="240" w:lineRule="auto"/>
        <w:contextualSpacing w:val="0"/>
        <w:rPr>
          <w:rFonts w:cs="Times New Roman"/>
          <w:iCs/>
        </w:rPr>
      </w:pPr>
      <w:r w:rsidRPr="00084E7B">
        <w:rPr>
          <w:rFonts w:cs="Times New Roman"/>
          <w:iCs/>
        </w:rPr>
        <w:t xml:space="preserve">Prosperity –self-determinations </w:t>
      </w:r>
      <w:r w:rsidR="00B60F32">
        <w:rPr>
          <w:rFonts w:cs="Times New Roman"/>
          <w:iCs/>
        </w:rPr>
        <w:t xml:space="preserve">as a key to supporting </w:t>
      </w:r>
      <w:r w:rsidRPr="00084E7B">
        <w:rPr>
          <w:rFonts w:cs="Times New Roman"/>
          <w:iCs/>
        </w:rPr>
        <w:t>multi-faceted prosperity</w:t>
      </w:r>
      <w:r w:rsidR="00B60F32">
        <w:rPr>
          <w:rFonts w:cs="Times New Roman"/>
          <w:iCs/>
        </w:rPr>
        <w:t xml:space="preserve">, and to lessen </w:t>
      </w:r>
      <w:r w:rsidRPr="00084E7B">
        <w:rPr>
          <w:rFonts w:cs="Times New Roman"/>
          <w:iCs/>
        </w:rPr>
        <w:t>depend</w:t>
      </w:r>
      <w:r w:rsidR="00B60F32">
        <w:rPr>
          <w:rFonts w:cs="Times New Roman"/>
          <w:iCs/>
        </w:rPr>
        <w:t>ence</w:t>
      </w:r>
      <w:r w:rsidRPr="00084E7B">
        <w:rPr>
          <w:rFonts w:cs="Times New Roman"/>
          <w:iCs/>
        </w:rPr>
        <w:t xml:space="preserve"> </w:t>
      </w:r>
      <w:r w:rsidR="00B60F32">
        <w:rPr>
          <w:rFonts w:cs="Times New Roman"/>
          <w:iCs/>
        </w:rPr>
        <w:t xml:space="preserve">on </w:t>
      </w:r>
      <w:r w:rsidRPr="00084E7B">
        <w:rPr>
          <w:rFonts w:cs="Times New Roman"/>
          <w:iCs/>
        </w:rPr>
        <w:t xml:space="preserve">others </w:t>
      </w:r>
      <w:r w:rsidR="00B60F32">
        <w:rPr>
          <w:rFonts w:cs="Times New Roman"/>
          <w:iCs/>
        </w:rPr>
        <w:t xml:space="preserve">to </w:t>
      </w:r>
      <w:r w:rsidRPr="00084E7B">
        <w:rPr>
          <w:rFonts w:cs="Times New Roman"/>
          <w:iCs/>
        </w:rPr>
        <w:t xml:space="preserve">fulfill their needs. </w:t>
      </w:r>
    </w:p>
    <w:p w:rsidR="0055659A" w:rsidRPr="0046031F" w:rsidRDefault="00365523" w:rsidP="0046031F">
      <w:pPr>
        <w:spacing w:after="120" w:line="240" w:lineRule="auto"/>
        <w:ind w:left="360"/>
        <w:rPr>
          <w:rFonts w:cs="Times New Roman"/>
          <w:i/>
        </w:rPr>
      </w:pPr>
      <w:r w:rsidRPr="0046031F">
        <w:rPr>
          <w:rFonts w:cs="Times New Roman"/>
          <w:i/>
        </w:rPr>
        <w:t xml:space="preserve">Progress achieved: </w:t>
      </w:r>
      <w:r w:rsidR="00B60F32">
        <w:rPr>
          <w:rFonts w:cs="Times New Roman"/>
          <w:i/>
        </w:rPr>
        <w:t>n</w:t>
      </w:r>
      <w:r w:rsidR="0055659A" w:rsidRPr="0046031F">
        <w:rPr>
          <w:rFonts w:cs="Times New Roman"/>
          <w:i/>
        </w:rPr>
        <w:t xml:space="preserve">ational </w:t>
      </w:r>
      <w:r w:rsidR="00B60F32">
        <w:rPr>
          <w:rFonts w:cs="Times New Roman"/>
          <w:i/>
        </w:rPr>
        <w:t>l</w:t>
      </w:r>
      <w:r w:rsidR="0055659A" w:rsidRPr="0046031F">
        <w:rPr>
          <w:rFonts w:cs="Times New Roman"/>
          <w:i/>
        </w:rPr>
        <w:t xml:space="preserve">aw </w:t>
      </w:r>
      <w:r w:rsidR="00B60F32">
        <w:rPr>
          <w:rFonts w:cs="Times New Roman"/>
          <w:i/>
        </w:rPr>
        <w:t>and p</w:t>
      </w:r>
      <w:r w:rsidR="0055659A" w:rsidRPr="0046031F">
        <w:rPr>
          <w:rFonts w:cs="Times New Roman"/>
          <w:i/>
        </w:rPr>
        <w:t>olicy</w:t>
      </w:r>
    </w:p>
    <w:p w:rsidR="0055659A" w:rsidRPr="0046031F" w:rsidRDefault="0055659A" w:rsidP="0046031F">
      <w:pPr>
        <w:pStyle w:val="ListParagraph"/>
        <w:numPr>
          <w:ilvl w:val="0"/>
          <w:numId w:val="3"/>
        </w:numPr>
        <w:spacing w:after="120" w:line="240" w:lineRule="auto"/>
        <w:contextualSpacing w:val="0"/>
        <w:rPr>
          <w:rFonts w:cs="Times New Roman"/>
          <w:iCs/>
        </w:rPr>
      </w:pPr>
      <w:r w:rsidRPr="00084E7B">
        <w:rPr>
          <w:rFonts w:cs="Times New Roman"/>
          <w:iCs/>
        </w:rPr>
        <w:lastRenderedPageBreak/>
        <w:t>An amendment of the Constitution (2nd Amended 2001), Art 18b, Art 28i indicat</w:t>
      </w:r>
      <w:r w:rsidR="00B60F32">
        <w:rPr>
          <w:rFonts w:cs="Times New Roman"/>
          <w:iCs/>
        </w:rPr>
        <w:t>ing</w:t>
      </w:r>
      <w:r w:rsidRPr="00084E7B">
        <w:rPr>
          <w:rFonts w:cs="Times New Roman"/>
          <w:iCs/>
        </w:rPr>
        <w:t xml:space="preserve"> significance of </w:t>
      </w:r>
      <w:r w:rsidR="005A3B00">
        <w:rPr>
          <w:rFonts w:cs="Times New Roman"/>
          <w:iCs/>
        </w:rPr>
        <w:t>Indigenous Peoples</w:t>
      </w:r>
      <w:r w:rsidRPr="00084E7B">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National Assembly Decree No. IX/2001 on Agrarian Reforms</w:t>
      </w:r>
      <w:r w:rsidR="00365523">
        <w:rPr>
          <w:rFonts w:cs="Times New Roman"/>
          <w:iCs/>
        </w:rPr>
        <w:t>.</w:t>
      </w:r>
      <w:r w:rsidRPr="00084E7B">
        <w:rPr>
          <w:rFonts w:cs="Times New Roman"/>
          <w:iCs/>
        </w:rPr>
        <w:t xml:space="preserve">  </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Draft Law on The Recognition and Protection of Indigenous Peoples’ Rights (currently discussed by the National Parliament)</w:t>
      </w:r>
      <w:r w:rsidR="00365523">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 xml:space="preserve">Regional Autonomy Act No 22/1999 </w:t>
      </w:r>
      <w:r w:rsidR="00365523">
        <w:rPr>
          <w:rFonts w:cs="Times New Roman"/>
          <w:iCs/>
        </w:rPr>
        <w:t>Amended by Act No 32/2004.</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Human Rights Law No 39/1999 Art 6</w:t>
      </w:r>
      <w:r w:rsidR="00365523">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Law on the Management of Coastal Areas and Small Islands, No 27/2007</w:t>
      </w:r>
      <w:r w:rsidR="00365523">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 xml:space="preserve">Law on Management and Protection </w:t>
      </w:r>
      <w:r w:rsidR="00B60F32">
        <w:rPr>
          <w:rFonts w:cs="Times New Roman"/>
          <w:iCs/>
        </w:rPr>
        <w:t xml:space="preserve">of the </w:t>
      </w:r>
      <w:r w:rsidRPr="00084E7B">
        <w:rPr>
          <w:rFonts w:cs="Times New Roman"/>
          <w:iCs/>
        </w:rPr>
        <w:t>Environment No 32/2009</w:t>
      </w:r>
      <w:r w:rsidR="00365523">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Constitutional Court Ruling No. 16/2009 on Plantation</w:t>
      </w:r>
      <w:r w:rsidR="00365523">
        <w:rPr>
          <w:rFonts w:cs="Times New Roman"/>
          <w:iCs/>
        </w:rPr>
        <w:t>.</w:t>
      </w:r>
    </w:p>
    <w:p w:rsidR="003112FF"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 xml:space="preserve">Constitutional Court Ruling </w:t>
      </w:r>
      <w:r w:rsidR="00B60F32">
        <w:rPr>
          <w:rFonts w:cs="Times New Roman"/>
          <w:iCs/>
        </w:rPr>
        <w:t>N</w:t>
      </w:r>
      <w:r w:rsidRPr="00084E7B">
        <w:rPr>
          <w:rFonts w:cs="Times New Roman"/>
          <w:iCs/>
        </w:rPr>
        <w:t>o</w:t>
      </w:r>
      <w:r w:rsidR="00B60F32">
        <w:rPr>
          <w:rFonts w:cs="Times New Roman"/>
          <w:iCs/>
        </w:rPr>
        <w:t>.</w:t>
      </w:r>
      <w:r w:rsidRPr="00084E7B">
        <w:rPr>
          <w:rFonts w:cs="Times New Roman"/>
          <w:iCs/>
        </w:rPr>
        <w:t xml:space="preserve"> 35 regarding Customary Forest: 16 Mei 2013.</w:t>
      </w:r>
    </w:p>
    <w:p w:rsidR="0055659A" w:rsidRPr="0046031F" w:rsidRDefault="00365523" w:rsidP="0046031F">
      <w:pPr>
        <w:spacing w:after="120" w:line="240" w:lineRule="auto"/>
        <w:ind w:left="360"/>
        <w:rPr>
          <w:rFonts w:cs="Times New Roman"/>
          <w:i/>
        </w:rPr>
      </w:pPr>
      <w:r w:rsidRPr="0046031F">
        <w:rPr>
          <w:rFonts w:cs="Times New Roman"/>
          <w:i/>
        </w:rPr>
        <w:t xml:space="preserve">Progress achieved: </w:t>
      </w:r>
      <w:r w:rsidR="0055659A" w:rsidRPr="0046031F">
        <w:rPr>
          <w:rFonts w:cs="Times New Roman"/>
          <w:i/>
        </w:rPr>
        <w:t>Cooperation</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 xml:space="preserve">Memorandum of Understanding (MoU) </w:t>
      </w:r>
      <w:r w:rsidR="00B60F32" w:rsidRPr="00583F78">
        <w:rPr>
          <w:rFonts w:cs="Times New Roman"/>
          <w:iCs/>
        </w:rPr>
        <w:t xml:space="preserve">between </w:t>
      </w:r>
      <w:r w:rsidR="00583F78">
        <w:rPr>
          <w:rStyle w:val="st"/>
          <w:rFonts w:cs="Arial"/>
          <w:color w:val="222222"/>
        </w:rPr>
        <w:t>t</w:t>
      </w:r>
      <w:r w:rsidR="00583F78" w:rsidRPr="00583F78">
        <w:rPr>
          <w:rStyle w:val="st"/>
          <w:rFonts w:cs="Arial"/>
          <w:color w:val="222222"/>
        </w:rPr>
        <w:t xml:space="preserve">he </w:t>
      </w:r>
      <w:r w:rsidR="00583F78" w:rsidRPr="00583F78">
        <w:rPr>
          <w:rStyle w:val="Emphasis"/>
          <w:rFonts w:cs="Arial"/>
          <w:b w:val="0"/>
          <w:bCs w:val="0"/>
          <w:color w:val="222222"/>
        </w:rPr>
        <w:t>Indigenous</w:t>
      </w:r>
      <w:r w:rsidR="00583F78" w:rsidRPr="00583F78">
        <w:rPr>
          <w:rStyle w:val="st"/>
          <w:rFonts w:cs="Arial"/>
          <w:color w:val="222222"/>
        </w:rPr>
        <w:t xml:space="preserve"> People's Alliance of the Archipelago </w:t>
      </w:r>
      <w:r w:rsidR="00583F78">
        <w:rPr>
          <w:rStyle w:val="st"/>
          <w:rFonts w:cs="Arial"/>
          <w:color w:val="222222"/>
        </w:rPr>
        <w:t>(</w:t>
      </w:r>
      <w:r w:rsidRPr="00583F78">
        <w:rPr>
          <w:rFonts w:cs="Times New Roman"/>
          <w:iCs/>
        </w:rPr>
        <w:t>AMAN</w:t>
      </w:r>
      <w:r w:rsidR="00583F78">
        <w:rPr>
          <w:rFonts w:cs="Times New Roman"/>
          <w:iCs/>
        </w:rPr>
        <w:t>)</w:t>
      </w:r>
      <w:r w:rsidRPr="00084E7B">
        <w:rPr>
          <w:rFonts w:cs="Times New Roman"/>
          <w:iCs/>
        </w:rPr>
        <w:t xml:space="preserve"> and the National Commission on Human rights to implement the existing Law No. 39/1999 on Human Rights – (Mainstreaming </w:t>
      </w:r>
      <w:r w:rsidR="005A3B00">
        <w:rPr>
          <w:rFonts w:cs="Times New Roman"/>
          <w:iCs/>
        </w:rPr>
        <w:t>Indigenous Peoples</w:t>
      </w:r>
      <w:r w:rsidRPr="00084E7B">
        <w:rPr>
          <w:rFonts w:cs="Times New Roman"/>
          <w:iCs/>
        </w:rPr>
        <w:t xml:space="preserve"> Rights in diff</w:t>
      </w:r>
      <w:r>
        <w:rPr>
          <w:rFonts w:cs="Times New Roman"/>
          <w:iCs/>
        </w:rPr>
        <w:t>erent policies and regulations)</w:t>
      </w:r>
      <w:r w:rsidR="00365523">
        <w:rPr>
          <w:rFonts w:cs="Times New Roman"/>
          <w:iCs/>
        </w:rPr>
        <w:t>.</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 xml:space="preserve">MoU between AMAN and </w:t>
      </w:r>
      <w:r>
        <w:rPr>
          <w:rFonts w:cs="Times New Roman"/>
          <w:iCs/>
        </w:rPr>
        <w:t xml:space="preserve">the Ministry of Environment </w:t>
      </w:r>
      <w:r w:rsidRPr="00084E7B">
        <w:rPr>
          <w:rFonts w:cs="Times New Roman"/>
          <w:iCs/>
        </w:rPr>
        <w:t xml:space="preserve">to implement Law No. 32/2009 identifying and acknowledging </w:t>
      </w:r>
      <w:r w:rsidR="005A3B00">
        <w:rPr>
          <w:rFonts w:cs="Times New Roman"/>
          <w:iCs/>
        </w:rPr>
        <w:t>Indigenous Peoples</w:t>
      </w:r>
      <w:r w:rsidRPr="00084E7B">
        <w:rPr>
          <w:rFonts w:cs="Times New Roman"/>
          <w:iCs/>
        </w:rPr>
        <w:t xml:space="preserve">’ Communities </w:t>
      </w:r>
      <w:r>
        <w:rPr>
          <w:rFonts w:cs="Times New Roman"/>
          <w:iCs/>
        </w:rPr>
        <w:t>and their Traditional Knowledge</w:t>
      </w:r>
      <w:r w:rsidR="00365523">
        <w:rPr>
          <w:rFonts w:cs="Times New Roman"/>
          <w:iCs/>
        </w:rPr>
        <w:t>.</w:t>
      </w:r>
    </w:p>
    <w:p w:rsidR="003112FF" w:rsidRPr="0046031F" w:rsidRDefault="0055659A" w:rsidP="0046031F">
      <w:pPr>
        <w:pStyle w:val="ListParagraph"/>
        <w:numPr>
          <w:ilvl w:val="0"/>
          <w:numId w:val="3"/>
        </w:numPr>
        <w:spacing w:after="120" w:line="240" w:lineRule="auto"/>
        <w:contextualSpacing w:val="0"/>
        <w:rPr>
          <w:rFonts w:cs="Times New Roman"/>
          <w:iCs/>
          <w:lang w:eastAsia="en-US"/>
        </w:rPr>
      </w:pPr>
      <w:r w:rsidRPr="00084E7B">
        <w:rPr>
          <w:rFonts w:cs="Times New Roman"/>
          <w:iCs/>
        </w:rPr>
        <w:t>MoU between AMAN and the Nati</w:t>
      </w:r>
      <w:r w:rsidR="00365523">
        <w:rPr>
          <w:rFonts w:cs="Times New Roman"/>
          <w:iCs/>
        </w:rPr>
        <w:t xml:space="preserve">onal Land Agency 2011 to </w:t>
      </w:r>
      <w:r w:rsidR="00B60F32">
        <w:rPr>
          <w:rFonts w:cs="Times New Roman"/>
          <w:iCs/>
        </w:rPr>
        <w:t xml:space="preserve">recognize </w:t>
      </w:r>
      <w:r w:rsidR="005A3B00">
        <w:rPr>
          <w:rFonts w:cs="Times New Roman"/>
          <w:iCs/>
        </w:rPr>
        <w:t>Indigenous Peoples</w:t>
      </w:r>
      <w:r w:rsidRPr="00084E7B">
        <w:rPr>
          <w:rFonts w:cs="Times New Roman"/>
          <w:iCs/>
        </w:rPr>
        <w:t>’ Collective Rights on Territories and Official Registration (ongoing process)</w:t>
      </w:r>
      <w:r>
        <w:rPr>
          <w:rFonts w:cs="Times New Roman"/>
          <w:iCs/>
        </w:rPr>
        <w:t>.</w:t>
      </w:r>
    </w:p>
    <w:p w:rsidR="0055659A" w:rsidRPr="0046031F" w:rsidRDefault="00365523" w:rsidP="0046031F">
      <w:pPr>
        <w:spacing w:after="120" w:line="240" w:lineRule="auto"/>
        <w:ind w:left="360"/>
        <w:rPr>
          <w:rFonts w:cs="Times New Roman"/>
          <w:i/>
        </w:rPr>
      </w:pPr>
      <w:r w:rsidRPr="0046031F">
        <w:rPr>
          <w:rFonts w:cs="Times New Roman"/>
          <w:i/>
        </w:rPr>
        <w:t xml:space="preserve">Effective involvement of </w:t>
      </w:r>
      <w:r w:rsidR="005A3B00" w:rsidRPr="0046031F">
        <w:rPr>
          <w:rFonts w:cs="Times New Roman"/>
          <w:i/>
        </w:rPr>
        <w:t>Indigenous Peoples</w:t>
      </w:r>
      <w:r w:rsidRPr="0046031F">
        <w:rPr>
          <w:rFonts w:cs="Times New Roman"/>
          <w:i/>
        </w:rPr>
        <w:t xml:space="preserve"> in planning processes and decision-making for development projects</w:t>
      </w:r>
      <w:r w:rsidRPr="00090620">
        <w:rPr>
          <w:rFonts w:cs="Times New Roman"/>
          <w:i/>
        </w:rPr>
        <w:t xml:space="preserve"> </w:t>
      </w:r>
    </w:p>
    <w:p w:rsidR="0055659A" w:rsidRPr="0046031F" w:rsidRDefault="0055659A" w:rsidP="0046031F">
      <w:pPr>
        <w:pStyle w:val="ListParagraph"/>
        <w:numPr>
          <w:ilvl w:val="0"/>
          <w:numId w:val="3"/>
        </w:numPr>
        <w:spacing w:after="120" w:line="240" w:lineRule="auto"/>
        <w:contextualSpacing w:val="0"/>
        <w:rPr>
          <w:rFonts w:cs="Times New Roman"/>
          <w:iCs/>
        </w:rPr>
      </w:pPr>
      <w:r>
        <w:rPr>
          <w:rFonts w:cs="Times New Roman"/>
          <w:iCs/>
        </w:rPr>
        <w:t>T</w:t>
      </w:r>
      <w:r w:rsidRPr="00795079">
        <w:rPr>
          <w:rFonts w:cs="Times New Roman"/>
          <w:iCs/>
        </w:rPr>
        <w:t xml:space="preserve">aking seriously the implementation of FPIC mechanisms in </w:t>
      </w:r>
      <w:r w:rsidR="005A3B00">
        <w:rPr>
          <w:rFonts w:cs="Times New Roman"/>
          <w:iCs/>
        </w:rPr>
        <w:t>Indigenous Peoples</w:t>
      </w:r>
      <w:r w:rsidRPr="00795079">
        <w:rPr>
          <w:rFonts w:cs="Times New Roman"/>
          <w:iCs/>
        </w:rPr>
        <w:t xml:space="preserve"> communities by providing clear information. </w:t>
      </w:r>
      <w:r w:rsidR="00A80409">
        <w:rPr>
          <w:rFonts w:cs="Times New Roman"/>
          <w:iCs/>
        </w:rPr>
        <w:t>T</w:t>
      </w:r>
      <w:r w:rsidRPr="00795079">
        <w:rPr>
          <w:rFonts w:cs="Times New Roman"/>
          <w:iCs/>
        </w:rPr>
        <w:t xml:space="preserve">he more local </w:t>
      </w:r>
      <w:r w:rsidR="005A3B00">
        <w:rPr>
          <w:rFonts w:cs="Times New Roman"/>
          <w:iCs/>
        </w:rPr>
        <w:t>Indigenous Peoples</w:t>
      </w:r>
      <w:r w:rsidRPr="00795079">
        <w:rPr>
          <w:rFonts w:cs="Times New Roman"/>
          <w:iCs/>
        </w:rPr>
        <w:t xml:space="preserve"> are involved in such FPIC mechanisms, the more </w:t>
      </w:r>
      <w:r w:rsidR="00A80409">
        <w:rPr>
          <w:rFonts w:cs="Times New Roman"/>
          <w:iCs/>
        </w:rPr>
        <w:t xml:space="preserve">likely they are to </w:t>
      </w:r>
      <w:r w:rsidRPr="00795079">
        <w:rPr>
          <w:rFonts w:cs="Times New Roman"/>
          <w:iCs/>
        </w:rPr>
        <w:t>actively engage in the project</w:t>
      </w:r>
      <w:r w:rsidR="00A80409">
        <w:rPr>
          <w:rFonts w:cs="Times New Roman"/>
          <w:iCs/>
        </w:rPr>
        <w:t xml:space="preserve"> process</w:t>
      </w:r>
      <w:r w:rsidRPr="00795079">
        <w:rPr>
          <w:rFonts w:cs="Times New Roman"/>
          <w:iCs/>
        </w:rPr>
        <w:t xml:space="preserve">. Central to the success of the project’s implementation, according to the group, is the multi-dimensional transparency among the parties in doing the project. </w:t>
      </w:r>
    </w:p>
    <w:p w:rsidR="0055659A" w:rsidRPr="0046031F" w:rsidRDefault="00B007D2" w:rsidP="0046031F">
      <w:pPr>
        <w:pStyle w:val="ListParagraph"/>
        <w:numPr>
          <w:ilvl w:val="0"/>
          <w:numId w:val="3"/>
        </w:numPr>
        <w:spacing w:after="120" w:line="240" w:lineRule="auto"/>
        <w:contextualSpacing w:val="0"/>
        <w:rPr>
          <w:rFonts w:cs="Times New Roman"/>
          <w:iCs/>
        </w:rPr>
      </w:pPr>
      <w:r>
        <w:rPr>
          <w:rFonts w:cs="Times New Roman"/>
          <w:iCs/>
        </w:rPr>
        <w:t>H</w:t>
      </w:r>
      <w:r w:rsidR="0055659A" w:rsidRPr="00795079">
        <w:rPr>
          <w:rFonts w:cs="Times New Roman"/>
          <w:iCs/>
        </w:rPr>
        <w:t xml:space="preserve">ighly recommended that all projects be equipped with monitoring as well as grievance </w:t>
      </w:r>
      <w:r>
        <w:rPr>
          <w:rFonts w:cs="Times New Roman"/>
          <w:iCs/>
        </w:rPr>
        <w:t xml:space="preserve">mechanisms to </w:t>
      </w:r>
      <w:r w:rsidR="0055659A" w:rsidRPr="00795079">
        <w:rPr>
          <w:rFonts w:cs="Times New Roman"/>
          <w:iCs/>
        </w:rPr>
        <w:t xml:space="preserve">undergird </w:t>
      </w:r>
      <w:r w:rsidR="005A3B00">
        <w:rPr>
          <w:rFonts w:cs="Times New Roman"/>
          <w:iCs/>
        </w:rPr>
        <w:t>Indigenous Peoples</w:t>
      </w:r>
      <w:r w:rsidR="0055659A" w:rsidRPr="00795079">
        <w:rPr>
          <w:rFonts w:cs="Times New Roman"/>
          <w:iCs/>
        </w:rPr>
        <w:t xml:space="preserve">’ concerns. </w:t>
      </w:r>
    </w:p>
    <w:p w:rsidR="0055659A" w:rsidRPr="0046031F" w:rsidRDefault="00B007D2" w:rsidP="0046031F">
      <w:pPr>
        <w:pStyle w:val="ListParagraph"/>
        <w:numPr>
          <w:ilvl w:val="0"/>
          <w:numId w:val="3"/>
        </w:numPr>
        <w:spacing w:after="120" w:line="240" w:lineRule="auto"/>
        <w:contextualSpacing w:val="0"/>
        <w:rPr>
          <w:rFonts w:cs="Times New Roman"/>
          <w:iCs/>
        </w:rPr>
      </w:pPr>
      <w:r>
        <w:rPr>
          <w:rFonts w:cs="Times New Roman"/>
          <w:iCs/>
        </w:rPr>
        <w:t>T</w:t>
      </w:r>
      <w:r w:rsidR="0055659A" w:rsidRPr="00795079">
        <w:rPr>
          <w:rFonts w:cs="Times New Roman"/>
          <w:iCs/>
        </w:rPr>
        <w:t xml:space="preserve">o effectively involve </w:t>
      </w:r>
      <w:r w:rsidR="005A3B00">
        <w:rPr>
          <w:rFonts w:cs="Times New Roman"/>
          <w:iCs/>
        </w:rPr>
        <w:t>Indigenous Peoples</w:t>
      </w:r>
      <w:r w:rsidR="0055659A" w:rsidRPr="00795079">
        <w:rPr>
          <w:rFonts w:cs="Times New Roman"/>
          <w:iCs/>
        </w:rPr>
        <w:t xml:space="preserve"> in planning and decision making process</w:t>
      </w:r>
      <w:r>
        <w:rPr>
          <w:rFonts w:cs="Times New Roman"/>
          <w:iCs/>
        </w:rPr>
        <w:t>es</w:t>
      </w:r>
      <w:r w:rsidR="0055659A" w:rsidRPr="00795079">
        <w:rPr>
          <w:rFonts w:cs="Times New Roman"/>
          <w:iCs/>
        </w:rPr>
        <w:t xml:space="preserve">, </w:t>
      </w:r>
      <w:r>
        <w:rPr>
          <w:rFonts w:cs="Times New Roman"/>
          <w:iCs/>
        </w:rPr>
        <w:t xml:space="preserve">they need to be represented so that </w:t>
      </w:r>
      <w:r w:rsidR="0055659A" w:rsidRPr="00795079">
        <w:rPr>
          <w:rFonts w:cs="Times New Roman"/>
          <w:iCs/>
        </w:rPr>
        <w:t>their needs and concerns</w:t>
      </w:r>
      <w:r>
        <w:rPr>
          <w:rFonts w:cs="Times New Roman"/>
          <w:iCs/>
        </w:rPr>
        <w:t xml:space="preserve"> can be raised</w:t>
      </w:r>
      <w:r w:rsidR="0055659A" w:rsidRPr="00795079">
        <w:rPr>
          <w:rFonts w:cs="Times New Roman"/>
          <w:iCs/>
        </w:rPr>
        <w:t xml:space="preserve">, </w:t>
      </w:r>
      <w:r>
        <w:rPr>
          <w:rFonts w:cs="Times New Roman"/>
          <w:iCs/>
        </w:rPr>
        <w:t xml:space="preserve">and to </w:t>
      </w:r>
      <w:r w:rsidR="0055659A" w:rsidRPr="00795079">
        <w:rPr>
          <w:rFonts w:cs="Times New Roman"/>
          <w:iCs/>
        </w:rPr>
        <w:t xml:space="preserve">help </w:t>
      </w:r>
      <w:r>
        <w:rPr>
          <w:rFonts w:cs="Times New Roman"/>
          <w:iCs/>
        </w:rPr>
        <w:t xml:space="preserve">in </w:t>
      </w:r>
      <w:r w:rsidR="0055659A" w:rsidRPr="00795079">
        <w:rPr>
          <w:rFonts w:cs="Times New Roman"/>
          <w:iCs/>
        </w:rPr>
        <w:t>monitor</w:t>
      </w:r>
      <w:r>
        <w:rPr>
          <w:rFonts w:cs="Times New Roman"/>
          <w:iCs/>
        </w:rPr>
        <w:t>ing</w:t>
      </w:r>
      <w:r w:rsidR="0055659A" w:rsidRPr="00795079">
        <w:rPr>
          <w:rFonts w:cs="Times New Roman"/>
          <w:iCs/>
        </w:rPr>
        <w:t xml:space="preserve"> the </w:t>
      </w:r>
      <w:r>
        <w:rPr>
          <w:rFonts w:cs="Times New Roman"/>
          <w:iCs/>
        </w:rPr>
        <w:t xml:space="preserve">overall </w:t>
      </w:r>
      <w:r w:rsidR="0055659A" w:rsidRPr="00795079">
        <w:rPr>
          <w:rFonts w:cs="Times New Roman"/>
          <w:iCs/>
        </w:rPr>
        <w:t>process.</w:t>
      </w:r>
    </w:p>
    <w:p w:rsidR="0055659A" w:rsidRPr="0046031F" w:rsidRDefault="0055659A" w:rsidP="0046031F">
      <w:pPr>
        <w:pStyle w:val="ListParagraph"/>
        <w:numPr>
          <w:ilvl w:val="0"/>
          <w:numId w:val="3"/>
        </w:numPr>
        <w:spacing w:after="120" w:line="240" w:lineRule="auto"/>
        <w:contextualSpacing w:val="0"/>
        <w:rPr>
          <w:rFonts w:cs="Times New Roman"/>
          <w:iCs/>
        </w:rPr>
      </w:pPr>
      <w:r w:rsidRPr="00795079">
        <w:rPr>
          <w:rFonts w:cs="Times New Roman"/>
          <w:iCs/>
        </w:rPr>
        <w:t>It is urgent</w:t>
      </w:r>
      <w:r w:rsidR="00B007D2">
        <w:rPr>
          <w:rFonts w:cs="Times New Roman"/>
          <w:iCs/>
        </w:rPr>
        <w:t>, at least in Indonesia</w:t>
      </w:r>
      <w:r w:rsidRPr="00795079">
        <w:rPr>
          <w:rFonts w:cs="Times New Roman"/>
          <w:iCs/>
        </w:rPr>
        <w:t xml:space="preserve">, that </w:t>
      </w:r>
      <w:r w:rsidR="005A3B00">
        <w:rPr>
          <w:rFonts w:cs="Times New Roman"/>
          <w:iCs/>
        </w:rPr>
        <w:t>Indigenous Peoples</w:t>
      </w:r>
      <w:r w:rsidRPr="00795079">
        <w:rPr>
          <w:rFonts w:cs="Times New Roman"/>
          <w:iCs/>
        </w:rPr>
        <w:t xml:space="preserve">’ communities </w:t>
      </w:r>
      <w:r w:rsidR="00B007D2">
        <w:rPr>
          <w:rFonts w:cs="Times New Roman"/>
          <w:iCs/>
        </w:rPr>
        <w:t xml:space="preserve">be </w:t>
      </w:r>
      <w:r w:rsidRPr="00795079">
        <w:rPr>
          <w:rFonts w:cs="Times New Roman"/>
          <w:iCs/>
        </w:rPr>
        <w:t>encouraged to fully and effectively engage in all levels of planning, i</w:t>
      </w:r>
      <w:r>
        <w:rPr>
          <w:rFonts w:cs="Times New Roman"/>
          <w:iCs/>
        </w:rPr>
        <w:t xml:space="preserve">mplementation, monitoring </w:t>
      </w:r>
      <w:r w:rsidRPr="00795079">
        <w:rPr>
          <w:rFonts w:cs="Times New Roman"/>
          <w:iCs/>
        </w:rPr>
        <w:t>as well as in decision-making processes.</w:t>
      </w:r>
    </w:p>
    <w:p w:rsidR="003112FF" w:rsidRPr="0046031F" w:rsidRDefault="00B007D2" w:rsidP="0046031F">
      <w:pPr>
        <w:pStyle w:val="ListParagraph"/>
        <w:numPr>
          <w:ilvl w:val="0"/>
          <w:numId w:val="3"/>
        </w:numPr>
        <w:spacing w:after="120" w:line="240" w:lineRule="auto"/>
        <w:contextualSpacing w:val="0"/>
        <w:rPr>
          <w:rFonts w:cs="Times New Roman"/>
          <w:iCs/>
        </w:rPr>
      </w:pPr>
      <w:r>
        <w:rPr>
          <w:rFonts w:cs="Times New Roman"/>
          <w:iCs/>
        </w:rPr>
        <w:t>I</w:t>
      </w:r>
      <w:r w:rsidR="0055659A" w:rsidRPr="00795079">
        <w:rPr>
          <w:rFonts w:cs="Times New Roman"/>
          <w:iCs/>
        </w:rPr>
        <w:t xml:space="preserve">mplementation of FPIC mechanisms </w:t>
      </w:r>
      <w:r>
        <w:rPr>
          <w:rFonts w:cs="Times New Roman"/>
          <w:iCs/>
        </w:rPr>
        <w:t xml:space="preserve">in Indonesia is not fully implemented, and therefore </w:t>
      </w:r>
      <w:r w:rsidR="0055659A" w:rsidRPr="00795079">
        <w:rPr>
          <w:rFonts w:cs="Times New Roman"/>
          <w:iCs/>
        </w:rPr>
        <w:t xml:space="preserve">local </w:t>
      </w:r>
      <w:r w:rsidR="005A3B00">
        <w:rPr>
          <w:rFonts w:cs="Times New Roman"/>
          <w:iCs/>
        </w:rPr>
        <w:t>Indigenous Peoples</w:t>
      </w:r>
      <w:r>
        <w:rPr>
          <w:rFonts w:cs="Times New Roman"/>
          <w:iCs/>
        </w:rPr>
        <w:t xml:space="preserve"> remain uninformed</w:t>
      </w:r>
      <w:r w:rsidR="0055659A" w:rsidRPr="00795079">
        <w:rPr>
          <w:rFonts w:cs="Times New Roman"/>
          <w:iCs/>
        </w:rPr>
        <w:t>. Another weak point at grassroots</w:t>
      </w:r>
      <w:r>
        <w:rPr>
          <w:rFonts w:cs="Times New Roman"/>
          <w:iCs/>
        </w:rPr>
        <w:t xml:space="preserve"> level was </w:t>
      </w:r>
      <w:r w:rsidR="0055659A" w:rsidRPr="00795079">
        <w:rPr>
          <w:rFonts w:cs="Times New Roman"/>
          <w:iCs/>
        </w:rPr>
        <w:t xml:space="preserve">the absence of </w:t>
      </w:r>
      <w:r w:rsidR="005A3B00">
        <w:rPr>
          <w:rFonts w:cs="Times New Roman"/>
          <w:iCs/>
        </w:rPr>
        <w:t>Indigenous Peoples</w:t>
      </w:r>
      <w:r w:rsidR="0055659A" w:rsidRPr="00795079">
        <w:rPr>
          <w:rFonts w:cs="Times New Roman"/>
          <w:iCs/>
        </w:rPr>
        <w:t>’ representation in various institutions</w:t>
      </w:r>
      <w:r>
        <w:rPr>
          <w:rFonts w:cs="Times New Roman"/>
          <w:iCs/>
        </w:rPr>
        <w:t>, which as a result have not included them in decision making processes</w:t>
      </w:r>
      <w:r w:rsidR="0055659A" w:rsidRPr="00795079">
        <w:rPr>
          <w:rFonts w:cs="Times New Roman"/>
          <w:iCs/>
        </w:rPr>
        <w:t>.</w:t>
      </w:r>
    </w:p>
    <w:p w:rsidR="0055659A" w:rsidRPr="0046031F" w:rsidRDefault="00BB4DE5" w:rsidP="0046031F">
      <w:pPr>
        <w:spacing w:after="120" w:line="240" w:lineRule="auto"/>
        <w:ind w:left="360"/>
        <w:rPr>
          <w:rFonts w:cs="Times New Roman"/>
          <w:i/>
        </w:rPr>
      </w:pPr>
      <w:r w:rsidRPr="0046031F">
        <w:rPr>
          <w:rFonts w:cs="Times New Roman"/>
          <w:i/>
        </w:rPr>
        <w:lastRenderedPageBreak/>
        <w:t xml:space="preserve">How to reduce </w:t>
      </w:r>
      <w:r w:rsidR="00D32E47" w:rsidRPr="0046031F">
        <w:rPr>
          <w:rFonts w:cs="Times New Roman"/>
          <w:i/>
        </w:rPr>
        <w:t>poverty for</w:t>
      </w:r>
      <w:r w:rsidRPr="0046031F">
        <w:rPr>
          <w:rFonts w:cs="Times New Roman"/>
          <w:i/>
        </w:rPr>
        <w:t xml:space="preserve"> Indigenous Peoples</w:t>
      </w:r>
    </w:p>
    <w:p w:rsidR="0055659A" w:rsidRPr="0046031F" w:rsidRDefault="0055659A" w:rsidP="0046031F">
      <w:pPr>
        <w:pStyle w:val="ListParagraph"/>
        <w:numPr>
          <w:ilvl w:val="0"/>
          <w:numId w:val="3"/>
        </w:numPr>
        <w:spacing w:after="120" w:line="240" w:lineRule="auto"/>
        <w:contextualSpacing w:val="0"/>
        <w:rPr>
          <w:rFonts w:cs="Times New Roman"/>
          <w:iCs/>
        </w:rPr>
      </w:pPr>
      <w:r w:rsidRPr="004F059D">
        <w:rPr>
          <w:rFonts w:cs="Times New Roman"/>
          <w:iCs/>
        </w:rPr>
        <w:t>The term “</w:t>
      </w:r>
      <w:r w:rsidR="00B007D2">
        <w:rPr>
          <w:rFonts w:cs="Times New Roman"/>
          <w:iCs/>
        </w:rPr>
        <w:t>poverty</w:t>
      </w:r>
      <w:r w:rsidRPr="004F059D">
        <w:rPr>
          <w:rFonts w:cs="Times New Roman"/>
          <w:iCs/>
        </w:rPr>
        <w:t xml:space="preserve">” </w:t>
      </w:r>
      <w:r w:rsidR="00B007D2">
        <w:rPr>
          <w:rFonts w:cs="Times New Roman"/>
          <w:iCs/>
        </w:rPr>
        <w:t xml:space="preserve">should be redefined and not limited to </w:t>
      </w:r>
      <w:r w:rsidRPr="004F059D">
        <w:rPr>
          <w:rFonts w:cs="Times New Roman"/>
          <w:iCs/>
        </w:rPr>
        <w:t xml:space="preserve">economic </w:t>
      </w:r>
      <w:r w:rsidR="00B007D2">
        <w:rPr>
          <w:rFonts w:cs="Times New Roman"/>
          <w:iCs/>
        </w:rPr>
        <w:t xml:space="preserve">issues, without taking into account </w:t>
      </w:r>
      <w:r w:rsidR="00A02217">
        <w:rPr>
          <w:rFonts w:cs="Times New Roman"/>
          <w:iCs/>
        </w:rPr>
        <w:t>multi-dimensional, cultural aspects</w:t>
      </w:r>
      <w:r w:rsidRPr="004F059D">
        <w:rPr>
          <w:rFonts w:cs="Times New Roman"/>
          <w:iCs/>
        </w:rPr>
        <w:t>.</w:t>
      </w:r>
    </w:p>
    <w:p w:rsidR="0055659A" w:rsidRPr="0046031F" w:rsidRDefault="00A02217" w:rsidP="0046031F">
      <w:pPr>
        <w:pStyle w:val="ListParagraph"/>
        <w:numPr>
          <w:ilvl w:val="0"/>
          <w:numId w:val="3"/>
        </w:numPr>
        <w:spacing w:after="120" w:line="240" w:lineRule="auto"/>
        <w:contextualSpacing w:val="0"/>
        <w:rPr>
          <w:rFonts w:cs="Times New Roman"/>
          <w:iCs/>
        </w:rPr>
      </w:pPr>
      <w:r>
        <w:rPr>
          <w:rFonts w:cs="Times New Roman"/>
          <w:iCs/>
        </w:rPr>
        <w:t>T</w:t>
      </w:r>
      <w:r w:rsidR="0055659A" w:rsidRPr="004F059D">
        <w:rPr>
          <w:rFonts w:cs="Times New Roman"/>
          <w:iCs/>
        </w:rPr>
        <w:t xml:space="preserve">he </w:t>
      </w:r>
      <w:r>
        <w:rPr>
          <w:rFonts w:cs="Times New Roman"/>
          <w:iCs/>
        </w:rPr>
        <w:t>“</w:t>
      </w:r>
      <w:r w:rsidR="0055659A" w:rsidRPr="004F059D">
        <w:rPr>
          <w:rFonts w:cs="Times New Roman"/>
          <w:iCs/>
        </w:rPr>
        <w:t>creative</w:t>
      </w:r>
      <w:r>
        <w:rPr>
          <w:rFonts w:cs="Times New Roman"/>
          <w:iCs/>
        </w:rPr>
        <w:t>”</w:t>
      </w:r>
      <w:r w:rsidR="0055659A" w:rsidRPr="004F059D">
        <w:rPr>
          <w:rFonts w:cs="Times New Roman"/>
          <w:iCs/>
        </w:rPr>
        <w:t xml:space="preserve"> economy </w:t>
      </w:r>
      <w:r>
        <w:rPr>
          <w:rFonts w:cs="Times New Roman"/>
          <w:iCs/>
        </w:rPr>
        <w:t xml:space="preserve">should be promoted </w:t>
      </w:r>
      <w:r w:rsidR="0055659A" w:rsidRPr="004F059D">
        <w:rPr>
          <w:rFonts w:cs="Times New Roman"/>
          <w:iCs/>
        </w:rPr>
        <w:t xml:space="preserve">among </w:t>
      </w:r>
      <w:r w:rsidR="005A3B00">
        <w:rPr>
          <w:rFonts w:cs="Times New Roman"/>
          <w:iCs/>
        </w:rPr>
        <w:t>Indigenous Peoples</w:t>
      </w:r>
      <w:r w:rsidR="0055659A" w:rsidRPr="004F059D">
        <w:rPr>
          <w:rFonts w:cs="Times New Roman"/>
          <w:iCs/>
        </w:rPr>
        <w:t xml:space="preserve"> </w:t>
      </w:r>
      <w:r>
        <w:rPr>
          <w:rFonts w:cs="Times New Roman"/>
          <w:iCs/>
        </w:rPr>
        <w:t xml:space="preserve">to </w:t>
      </w:r>
      <w:r w:rsidR="0055659A" w:rsidRPr="004F059D">
        <w:rPr>
          <w:rFonts w:cs="Times New Roman"/>
          <w:iCs/>
        </w:rPr>
        <w:t>help diversify local people’s economic products.</w:t>
      </w:r>
    </w:p>
    <w:p w:rsidR="0055659A" w:rsidRPr="0046031F" w:rsidRDefault="00A02217" w:rsidP="0046031F">
      <w:pPr>
        <w:pStyle w:val="ListParagraph"/>
        <w:numPr>
          <w:ilvl w:val="0"/>
          <w:numId w:val="3"/>
        </w:numPr>
        <w:spacing w:after="120" w:line="240" w:lineRule="auto"/>
        <w:contextualSpacing w:val="0"/>
        <w:rPr>
          <w:rFonts w:cs="Times New Roman"/>
          <w:iCs/>
        </w:rPr>
      </w:pPr>
      <w:r>
        <w:rPr>
          <w:rFonts w:cs="Times New Roman"/>
          <w:iCs/>
        </w:rPr>
        <w:t>G</w:t>
      </w:r>
      <w:r w:rsidR="0055659A" w:rsidRPr="004F059D">
        <w:rPr>
          <w:rFonts w:cs="Times New Roman"/>
          <w:iCs/>
        </w:rPr>
        <w:t xml:space="preserve">reen and sustainable management of natural resources </w:t>
      </w:r>
      <w:r>
        <w:rPr>
          <w:rFonts w:cs="Times New Roman"/>
          <w:iCs/>
        </w:rPr>
        <w:t xml:space="preserve">should be promoted </w:t>
      </w:r>
    </w:p>
    <w:p w:rsidR="0055659A" w:rsidRPr="0046031F" w:rsidRDefault="00A02217" w:rsidP="0046031F">
      <w:pPr>
        <w:pStyle w:val="ListParagraph"/>
        <w:numPr>
          <w:ilvl w:val="0"/>
          <w:numId w:val="3"/>
        </w:numPr>
        <w:spacing w:after="120" w:line="240" w:lineRule="auto"/>
        <w:contextualSpacing w:val="0"/>
        <w:rPr>
          <w:rFonts w:cs="Times New Roman"/>
          <w:iCs/>
        </w:rPr>
      </w:pPr>
      <w:r>
        <w:rPr>
          <w:rFonts w:cs="Times New Roman"/>
          <w:iCs/>
        </w:rPr>
        <w:t>E</w:t>
      </w:r>
      <w:r w:rsidR="0055659A" w:rsidRPr="004F059D">
        <w:rPr>
          <w:rFonts w:cs="Times New Roman"/>
          <w:iCs/>
        </w:rPr>
        <w:t xml:space="preserve">conomic institutions that would help generate </w:t>
      </w:r>
      <w:r w:rsidR="005A3B00">
        <w:rPr>
          <w:rFonts w:cs="Times New Roman"/>
          <w:iCs/>
        </w:rPr>
        <w:t>Indigenous Peoples</w:t>
      </w:r>
      <w:r w:rsidR="0055659A" w:rsidRPr="004F059D">
        <w:rPr>
          <w:rFonts w:cs="Times New Roman"/>
          <w:iCs/>
        </w:rPr>
        <w:t xml:space="preserve">’ income and </w:t>
      </w:r>
      <w:r>
        <w:rPr>
          <w:rFonts w:cs="Times New Roman"/>
          <w:iCs/>
        </w:rPr>
        <w:t xml:space="preserve">address their </w:t>
      </w:r>
      <w:r w:rsidR="0055659A" w:rsidRPr="004F059D">
        <w:rPr>
          <w:rFonts w:cs="Times New Roman"/>
          <w:iCs/>
        </w:rPr>
        <w:t>basic needs</w:t>
      </w:r>
      <w:r>
        <w:rPr>
          <w:rFonts w:cs="Times New Roman"/>
          <w:iCs/>
        </w:rPr>
        <w:t xml:space="preserve"> should be promoted</w:t>
      </w:r>
      <w:r w:rsidR="0055659A" w:rsidRPr="004F059D">
        <w:rPr>
          <w:rFonts w:cs="Times New Roman"/>
          <w:iCs/>
        </w:rPr>
        <w:t>.</w:t>
      </w:r>
    </w:p>
    <w:p w:rsidR="00D32E47" w:rsidRPr="0046031F" w:rsidRDefault="00A02217" w:rsidP="0046031F">
      <w:pPr>
        <w:pStyle w:val="ListParagraph"/>
        <w:numPr>
          <w:ilvl w:val="0"/>
          <w:numId w:val="3"/>
        </w:numPr>
        <w:spacing w:after="120" w:line="240" w:lineRule="auto"/>
        <w:contextualSpacing w:val="0"/>
        <w:rPr>
          <w:rFonts w:cs="Times New Roman"/>
          <w:iCs/>
        </w:rPr>
      </w:pPr>
      <w:r>
        <w:rPr>
          <w:rFonts w:cs="Times New Roman"/>
          <w:iCs/>
        </w:rPr>
        <w:t>T</w:t>
      </w:r>
      <w:r w:rsidR="0055659A" w:rsidRPr="00D32E47">
        <w:rPr>
          <w:rFonts w:cs="Times New Roman"/>
          <w:iCs/>
        </w:rPr>
        <w:t xml:space="preserve">he </w:t>
      </w:r>
      <w:r>
        <w:rPr>
          <w:rFonts w:cs="Times New Roman"/>
          <w:iCs/>
        </w:rPr>
        <w:t xml:space="preserve">tenet </w:t>
      </w:r>
      <w:r w:rsidR="0055659A" w:rsidRPr="00D32E47">
        <w:rPr>
          <w:rFonts w:cs="Times New Roman"/>
          <w:iCs/>
        </w:rPr>
        <w:t xml:space="preserve">“small is beautiful” </w:t>
      </w:r>
      <w:r>
        <w:rPr>
          <w:rFonts w:cs="Times New Roman"/>
          <w:iCs/>
        </w:rPr>
        <w:t>should be promoted</w:t>
      </w:r>
      <w:r w:rsidR="0055659A" w:rsidRPr="00D32E47">
        <w:rPr>
          <w:rFonts w:cs="Times New Roman"/>
          <w:iCs/>
        </w:rPr>
        <w:t xml:space="preserve">: </w:t>
      </w:r>
      <w:r>
        <w:rPr>
          <w:rFonts w:cs="Times New Roman"/>
          <w:iCs/>
        </w:rPr>
        <w:t xml:space="preserve">this can be </w:t>
      </w:r>
      <w:r w:rsidR="0055659A" w:rsidRPr="00D32E47">
        <w:rPr>
          <w:rFonts w:cs="Times New Roman"/>
          <w:iCs/>
        </w:rPr>
        <w:t>done by promoting small scale businesses / home-industry and various economic benefit sharing mechanisms.</w:t>
      </w:r>
    </w:p>
    <w:p w:rsidR="003112FF" w:rsidRPr="0046031F" w:rsidRDefault="0055659A" w:rsidP="0046031F">
      <w:pPr>
        <w:pStyle w:val="ListParagraph"/>
        <w:numPr>
          <w:ilvl w:val="0"/>
          <w:numId w:val="3"/>
        </w:numPr>
        <w:spacing w:after="120" w:line="240" w:lineRule="auto"/>
        <w:contextualSpacing w:val="0"/>
        <w:rPr>
          <w:rFonts w:cs="Times New Roman"/>
          <w:iCs/>
        </w:rPr>
      </w:pPr>
      <w:r w:rsidRPr="00D32E47">
        <w:rPr>
          <w:rFonts w:cs="Times New Roman"/>
          <w:iCs/>
        </w:rPr>
        <w:t xml:space="preserve"> In many provinces of Indonesia, the credit union (CU) is an important tool </w:t>
      </w:r>
      <w:r w:rsidR="00A02217">
        <w:rPr>
          <w:rFonts w:cs="Times New Roman"/>
          <w:iCs/>
        </w:rPr>
        <w:t xml:space="preserve">supporting </w:t>
      </w:r>
      <w:r w:rsidR="005A3B00">
        <w:rPr>
          <w:rFonts w:cs="Times New Roman"/>
          <w:iCs/>
        </w:rPr>
        <w:t>Indigenous Peoples</w:t>
      </w:r>
      <w:r w:rsidRPr="00D32E47">
        <w:rPr>
          <w:rFonts w:cs="Times New Roman"/>
          <w:iCs/>
        </w:rPr>
        <w:t xml:space="preserve">’ economy. </w:t>
      </w:r>
      <w:r w:rsidR="00A02217">
        <w:rPr>
          <w:rFonts w:cs="Times New Roman"/>
          <w:iCs/>
        </w:rPr>
        <w:t>T</w:t>
      </w:r>
      <w:r w:rsidRPr="00D32E47">
        <w:rPr>
          <w:rFonts w:cs="Times New Roman"/>
          <w:iCs/>
        </w:rPr>
        <w:t xml:space="preserve">he CU system </w:t>
      </w:r>
      <w:r w:rsidR="00A02217">
        <w:rPr>
          <w:rFonts w:cs="Times New Roman"/>
          <w:iCs/>
        </w:rPr>
        <w:t xml:space="preserve">can </w:t>
      </w:r>
      <w:r w:rsidRPr="00D32E47">
        <w:rPr>
          <w:rFonts w:cs="Times New Roman"/>
          <w:iCs/>
        </w:rPr>
        <w:t xml:space="preserve">help local people </w:t>
      </w:r>
      <w:r w:rsidR="00A02217">
        <w:rPr>
          <w:rFonts w:cs="Times New Roman"/>
          <w:iCs/>
        </w:rPr>
        <w:t xml:space="preserve">with </w:t>
      </w:r>
      <w:r w:rsidRPr="00D32E47">
        <w:rPr>
          <w:rFonts w:cs="Times New Roman"/>
          <w:iCs/>
        </w:rPr>
        <w:t xml:space="preserve">saving and investing mechanisms that </w:t>
      </w:r>
      <w:r w:rsidR="00A02217">
        <w:rPr>
          <w:rFonts w:cs="Times New Roman"/>
          <w:iCs/>
        </w:rPr>
        <w:t xml:space="preserve">can improve their </w:t>
      </w:r>
      <w:r w:rsidRPr="00D32E47">
        <w:rPr>
          <w:rFonts w:cs="Times New Roman"/>
          <w:iCs/>
        </w:rPr>
        <w:t>condition</w:t>
      </w:r>
      <w:r w:rsidR="00A02217">
        <w:rPr>
          <w:rFonts w:cs="Times New Roman"/>
          <w:iCs/>
        </w:rPr>
        <w:t>s</w:t>
      </w:r>
      <w:r w:rsidRPr="00D32E47">
        <w:rPr>
          <w:rFonts w:cs="Times New Roman"/>
          <w:iCs/>
        </w:rPr>
        <w:t>.</w:t>
      </w:r>
    </w:p>
    <w:p w:rsidR="0055659A" w:rsidRPr="0046031F" w:rsidRDefault="00D32E47" w:rsidP="0046031F">
      <w:pPr>
        <w:spacing w:after="120" w:line="240" w:lineRule="auto"/>
        <w:ind w:left="360"/>
        <w:rPr>
          <w:rFonts w:cs="Times New Roman"/>
          <w:i/>
        </w:rPr>
      </w:pPr>
      <w:r w:rsidRPr="0046031F">
        <w:rPr>
          <w:rFonts w:cs="Times New Roman"/>
          <w:i/>
        </w:rPr>
        <w:t xml:space="preserve">How to promote shared prosperity among </w:t>
      </w:r>
      <w:r w:rsidR="005A3B00" w:rsidRPr="0046031F">
        <w:rPr>
          <w:rFonts w:cs="Times New Roman"/>
          <w:i/>
        </w:rPr>
        <w:t>Indigenous Peoples</w:t>
      </w:r>
    </w:p>
    <w:p w:rsidR="0055659A" w:rsidRPr="0046031F" w:rsidRDefault="0055659A" w:rsidP="0046031F">
      <w:pPr>
        <w:pStyle w:val="ListParagraph"/>
        <w:numPr>
          <w:ilvl w:val="0"/>
          <w:numId w:val="3"/>
        </w:numPr>
        <w:spacing w:after="120" w:line="240" w:lineRule="auto"/>
        <w:contextualSpacing w:val="0"/>
        <w:rPr>
          <w:rFonts w:cs="Times New Roman"/>
          <w:iCs/>
          <w:lang w:eastAsia="en-US"/>
        </w:rPr>
      </w:pPr>
      <w:r w:rsidRPr="000076FC">
        <w:rPr>
          <w:rFonts w:cs="Times New Roman"/>
          <w:iCs/>
        </w:rPr>
        <w:t xml:space="preserve"> </w:t>
      </w:r>
      <w:r w:rsidR="005A3B00">
        <w:rPr>
          <w:rFonts w:cs="Times New Roman"/>
          <w:iCs/>
        </w:rPr>
        <w:t>Indigenous Peoples</w:t>
      </w:r>
      <w:r w:rsidRPr="000076FC">
        <w:rPr>
          <w:rFonts w:cs="Times New Roman"/>
          <w:iCs/>
        </w:rPr>
        <w:t xml:space="preserve">’ concept of economic prosperity </w:t>
      </w:r>
      <w:r w:rsidR="00A02217">
        <w:rPr>
          <w:rFonts w:cs="Times New Roman"/>
          <w:iCs/>
        </w:rPr>
        <w:t xml:space="preserve">as </w:t>
      </w:r>
      <w:r w:rsidRPr="000076FC">
        <w:rPr>
          <w:rFonts w:cs="Times New Roman"/>
          <w:iCs/>
        </w:rPr>
        <w:t>practiced by local people in their own context</w:t>
      </w:r>
      <w:r w:rsidR="00A02217">
        <w:rPr>
          <w:rFonts w:cs="Times New Roman"/>
          <w:iCs/>
        </w:rPr>
        <w:t xml:space="preserve"> should be promoted</w:t>
      </w:r>
      <w:r w:rsidRPr="000076FC">
        <w:rPr>
          <w:rFonts w:cs="Times New Roman"/>
          <w:iCs/>
        </w:rPr>
        <w:t xml:space="preserve">. </w:t>
      </w:r>
    </w:p>
    <w:p w:rsidR="0055659A" w:rsidRPr="0046031F" w:rsidRDefault="005A3B00" w:rsidP="0046031F">
      <w:pPr>
        <w:pStyle w:val="ListParagraph"/>
        <w:numPr>
          <w:ilvl w:val="0"/>
          <w:numId w:val="3"/>
        </w:numPr>
        <w:spacing w:after="120" w:line="240" w:lineRule="auto"/>
        <w:contextualSpacing w:val="0"/>
        <w:rPr>
          <w:rFonts w:cs="Times New Roman"/>
          <w:iCs/>
          <w:lang w:eastAsia="en-US"/>
        </w:rPr>
      </w:pPr>
      <w:r>
        <w:rPr>
          <w:rFonts w:cs="Times New Roman"/>
          <w:iCs/>
        </w:rPr>
        <w:t>Indigenous Peoples</w:t>
      </w:r>
      <w:r w:rsidR="0055659A" w:rsidRPr="000076FC">
        <w:rPr>
          <w:rFonts w:cs="Times New Roman"/>
          <w:iCs/>
        </w:rPr>
        <w:t xml:space="preserve">’ common “culture of sharing” </w:t>
      </w:r>
      <w:r w:rsidR="00A02217">
        <w:rPr>
          <w:rFonts w:cs="Times New Roman"/>
          <w:iCs/>
        </w:rPr>
        <w:t xml:space="preserve">should be </w:t>
      </w:r>
      <w:r w:rsidR="0055659A" w:rsidRPr="000076FC">
        <w:rPr>
          <w:rFonts w:cs="Times New Roman"/>
          <w:iCs/>
        </w:rPr>
        <w:t xml:space="preserve">applied to all resources </w:t>
      </w:r>
      <w:r w:rsidR="00A02217">
        <w:rPr>
          <w:rFonts w:cs="Times New Roman"/>
          <w:iCs/>
        </w:rPr>
        <w:t xml:space="preserve">rather than the </w:t>
      </w:r>
      <w:r w:rsidR="0055659A" w:rsidRPr="000076FC">
        <w:rPr>
          <w:rFonts w:cs="Times New Roman"/>
          <w:iCs/>
        </w:rPr>
        <w:t>“culture of individual ownership</w:t>
      </w:r>
      <w:r w:rsidR="00A02217">
        <w:rPr>
          <w:rFonts w:cs="Times New Roman"/>
          <w:iCs/>
        </w:rPr>
        <w:t>.</w:t>
      </w:r>
      <w:r w:rsidR="0055659A" w:rsidRPr="000076FC">
        <w:rPr>
          <w:rFonts w:cs="Times New Roman"/>
          <w:iCs/>
        </w:rPr>
        <w:t>”</w:t>
      </w:r>
    </w:p>
    <w:p w:rsidR="0055659A" w:rsidRPr="0046031F" w:rsidRDefault="00A02217" w:rsidP="0046031F">
      <w:pPr>
        <w:pStyle w:val="ListParagraph"/>
        <w:numPr>
          <w:ilvl w:val="0"/>
          <w:numId w:val="3"/>
        </w:numPr>
        <w:spacing w:after="120" w:line="240" w:lineRule="auto"/>
        <w:contextualSpacing w:val="0"/>
        <w:rPr>
          <w:rFonts w:cs="Times New Roman"/>
          <w:iCs/>
          <w:lang w:eastAsia="en-US"/>
        </w:rPr>
      </w:pPr>
      <w:r>
        <w:rPr>
          <w:rFonts w:cs="Times New Roman"/>
          <w:iCs/>
        </w:rPr>
        <w:t>E</w:t>
      </w:r>
      <w:r w:rsidR="0055659A" w:rsidRPr="000076FC">
        <w:rPr>
          <w:rFonts w:cs="Times New Roman"/>
          <w:iCs/>
        </w:rPr>
        <w:t>quity</w:t>
      </w:r>
      <w:r>
        <w:rPr>
          <w:rFonts w:cs="Times New Roman"/>
          <w:iCs/>
        </w:rPr>
        <w:t xml:space="preserve"> should be promoted</w:t>
      </w:r>
      <w:r w:rsidR="0055659A" w:rsidRPr="000076FC">
        <w:rPr>
          <w:rFonts w:cs="Times New Roman"/>
          <w:iCs/>
        </w:rPr>
        <w:t xml:space="preserve">, including affirmative action for most marginalized people (women, </w:t>
      </w:r>
      <w:r>
        <w:rPr>
          <w:rFonts w:cs="Times New Roman"/>
          <w:iCs/>
        </w:rPr>
        <w:t xml:space="preserve">single </w:t>
      </w:r>
      <w:r w:rsidR="0055659A" w:rsidRPr="000076FC">
        <w:rPr>
          <w:rFonts w:cs="Times New Roman"/>
          <w:iCs/>
        </w:rPr>
        <w:t>parents, elderly, orphans, disable</w:t>
      </w:r>
      <w:r>
        <w:rPr>
          <w:rFonts w:cs="Times New Roman"/>
          <w:iCs/>
        </w:rPr>
        <w:t>d</w:t>
      </w:r>
      <w:r w:rsidR="0055659A" w:rsidRPr="000076FC">
        <w:rPr>
          <w:rFonts w:cs="Times New Roman"/>
          <w:iCs/>
        </w:rPr>
        <w:t xml:space="preserve">, etc.). </w:t>
      </w:r>
    </w:p>
    <w:p w:rsidR="0055659A" w:rsidRPr="0046031F" w:rsidRDefault="00A02217" w:rsidP="0046031F">
      <w:pPr>
        <w:pStyle w:val="ListParagraph"/>
        <w:numPr>
          <w:ilvl w:val="0"/>
          <w:numId w:val="3"/>
        </w:numPr>
        <w:spacing w:after="120" w:line="240" w:lineRule="auto"/>
        <w:contextualSpacing w:val="0"/>
        <w:rPr>
          <w:rFonts w:cs="Times New Roman"/>
          <w:iCs/>
          <w:lang w:eastAsia="en-US"/>
        </w:rPr>
      </w:pPr>
      <w:r>
        <w:rPr>
          <w:rFonts w:cs="Times New Roman"/>
          <w:iCs/>
        </w:rPr>
        <w:t xml:space="preserve">The </w:t>
      </w:r>
      <w:r w:rsidR="0055659A" w:rsidRPr="000076FC">
        <w:rPr>
          <w:rFonts w:cs="Times New Roman"/>
          <w:iCs/>
        </w:rPr>
        <w:t xml:space="preserve">common culture of sharing based on spatial allocations </w:t>
      </w:r>
      <w:r>
        <w:rPr>
          <w:rFonts w:cs="Times New Roman"/>
          <w:iCs/>
        </w:rPr>
        <w:t xml:space="preserve">as </w:t>
      </w:r>
      <w:r w:rsidR="0055659A" w:rsidRPr="000076FC">
        <w:rPr>
          <w:rFonts w:cs="Times New Roman"/>
          <w:iCs/>
        </w:rPr>
        <w:t>designed by communities and local government units</w:t>
      </w:r>
      <w:r>
        <w:rPr>
          <w:rFonts w:cs="Times New Roman"/>
          <w:iCs/>
        </w:rPr>
        <w:t xml:space="preserve"> should be promoted, </w:t>
      </w:r>
      <w:r w:rsidR="00EF1579">
        <w:rPr>
          <w:rFonts w:cs="Times New Roman"/>
          <w:iCs/>
        </w:rPr>
        <w:t>e.g., t</w:t>
      </w:r>
      <w:r w:rsidR="00EF1579" w:rsidRPr="000076FC">
        <w:rPr>
          <w:rFonts w:cs="Times New Roman"/>
          <w:iCs/>
        </w:rPr>
        <w:t>he</w:t>
      </w:r>
      <w:r w:rsidR="0055659A" w:rsidRPr="000076FC">
        <w:rPr>
          <w:rFonts w:cs="Times New Roman"/>
          <w:iCs/>
        </w:rPr>
        <w:t xml:space="preserve"> practice of Sasi in Haruku in Moluccas Islands.</w:t>
      </w:r>
    </w:p>
    <w:p w:rsidR="003112FF" w:rsidRPr="0046031F" w:rsidRDefault="00A02217" w:rsidP="0046031F">
      <w:pPr>
        <w:pStyle w:val="ListParagraph"/>
        <w:numPr>
          <w:ilvl w:val="0"/>
          <w:numId w:val="3"/>
        </w:numPr>
        <w:spacing w:after="120" w:line="240" w:lineRule="auto"/>
        <w:contextualSpacing w:val="0"/>
        <w:rPr>
          <w:rFonts w:cs="Times New Roman"/>
          <w:iCs/>
          <w:lang w:eastAsia="en-US"/>
        </w:rPr>
      </w:pPr>
      <w:r>
        <w:rPr>
          <w:rFonts w:cs="Times New Roman"/>
          <w:iCs/>
        </w:rPr>
        <w:t xml:space="preserve">A </w:t>
      </w:r>
      <w:r w:rsidR="0055659A" w:rsidRPr="000076FC">
        <w:rPr>
          <w:rFonts w:cs="Times New Roman"/>
          <w:iCs/>
        </w:rPr>
        <w:t xml:space="preserve">collective obligation </w:t>
      </w:r>
      <w:r>
        <w:rPr>
          <w:rFonts w:cs="Times New Roman"/>
          <w:iCs/>
        </w:rPr>
        <w:t xml:space="preserve">to </w:t>
      </w:r>
      <w:r w:rsidR="0055659A" w:rsidRPr="000076FC">
        <w:rPr>
          <w:rFonts w:cs="Times New Roman"/>
          <w:iCs/>
        </w:rPr>
        <w:t>use lands and natural resources for the equal benefit of different communities</w:t>
      </w:r>
      <w:r w:rsidR="0056298F">
        <w:rPr>
          <w:rFonts w:cs="Times New Roman"/>
          <w:iCs/>
        </w:rPr>
        <w:t xml:space="preserve"> should be promoted, e.g., </w:t>
      </w:r>
      <w:r w:rsidR="0055659A" w:rsidRPr="000076FC">
        <w:rPr>
          <w:rFonts w:cs="Times New Roman"/>
          <w:iCs/>
        </w:rPr>
        <w:t xml:space="preserve">the practice of </w:t>
      </w:r>
      <w:r w:rsidR="005A3B00">
        <w:rPr>
          <w:rFonts w:cs="Times New Roman"/>
          <w:iCs/>
        </w:rPr>
        <w:t>Indigenous Peoples</w:t>
      </w:r>
      <w:r w:rsidR="0055659A" w:rsidRPr="000076FC">
        <w:rPr>
          <w:rFonts w:cs="Times New Roman"/>
          <w:iCs/>
        </w:rPr>
        <w:t xml:space="preserve"> in Moluccas, Iban, etc.</w:t>
      </w:r>
    </w:p>
    <w:p w:rsidR="0055659A" w:rsidRPr="0046031F" w:rsidRDefault="0055659A" w:rsidP="0046031F">
      <w:pPr>
        <w:spacing w:after="120" w:line="240" w:lineRule="auto"/>
        <w:ind w:left="360"/>
        <w:rPr>
          <w:rFonts w:cs="Times New Roman"/>
          <w:i/>
        </w:rPr>
      </w:pPr>
      <w:r w:rsidRPr="0046031F">
        <w:rPr>
          <w:rFonts w:cs="Times New Roman"/>
          <w:i/>
        </w:rPr>
        <w:t xml:space="preserve">How to expand the role of </w:t>
      </w:r>
      <w:r w:rsidR="0056298F">
        <w:rPr>
          <w:rFonts w:cs="Times New Roman"/>
          <w:i/>
        </w:rPr>
        <w:t xml:space="preserve">Indigenous Peoples </w:t>
      </w:r>
      <w:r w:rsidRPr="0046031F">
        <w:rPr>
          <w:rFonts w:cs="Times New Roman"/>
          <w:i/>
        </w:rPr>
        <w:t xml:space="preserve">in </w:t>
      </w:r>
      <w:r w:rsidR="0056298F">
        <w:rPr>
          <w:rFonts w:cs="Times New Roman"/>
          <w:i/>
        </w:rPr>
        <w:t>s</w:t>
      </w:r>
      <w:r w:rsidRPr="0046031F">
        <w:rPr>
          <w:rFonts w:cs="Times New Roman"/>
          <w:i/>
        </w:rPr>
        <w:t xml:space="preserve">ustainable </w:t>
      </w:r>
      <w:r w:rsidR="0056298F">
        <w:rPr>
          <w:rFonts w:cs="Times New Roman"/>
          <w:i/>
        </w:rPr>
        <w:t>d</w:t>
      </w:r>
      <w:r w:rsidRPr="0046031F">
        <w:rPr>
          <w:rFonts w:cs="Times New Roman"/>
          <w:i/>
        </w:rPr>
        <w:t>evelopment</w:t>
      </w:r>
    </w:p>
    <w:p w:rsidR="0055659A" w:rsidRPr="0046031F" w:rsidRDefault="0056298F" w:rsidP="0046031F">
      <w:pPr>
        <w:pStyle w:val="ListParagraph"/>
        <w:numPr>
          <w:ilvl w:val="0"/>
          <w:numId w:val="3"/>
        </w:numPr>
        <w:spacing w:after="120" w:line="240" w:lineRule="auto"/>
        <w:contextualSpacing w:val="0"/>
        <w:rPr>
          <w:rFonts w:cs="Times New Roman"/>
          <w:iCs/>
        </w:rPr>
      </w:pPr>
      <w:r>
        <w:rPr>
          <w:rFonts w:cs="Times New Roman"/>
          <w:iCs/>
        </w:rPr>
        <w:t>S</w:t>
      </w:r>
      <w:r w:rsidR="0055659A" w:rsidRPr="000076FC">
        <w:rPr>
          <w:rFonts w:cs="Times New Roman"/>
          <w:iCs/>
        </w:rPr>
        <w:t>elf-determined development</w:t>
      </w:r>
      <w:r>
        <w:rPr>
          <w:rFonts w:cs="Times New Roman"/>
          <w:iCs/>
        </w:rPr>
        <w:t xml:space="preserve"> should be promoted</w:t>
      </w:r>
      <w:r w:rsidR="0055659A" w:rsidRPr="000076FC">
        <w:rPr>
          <w:rFonts w:cs="Times New Roman"/>
          <w:iCs/>
        </w:rPr>
        <w:t>, namely multi-dimensional development that champion</w:t>
      </w:r>
      <w:r>
        <w:rPr>
          <w:rFonts w:cs="Times New Roman"/>
          <w:iCs/>
        </w:rPr>
        <w:t>s the</w:t>
      </w:r>
      <w:r w:rsidR="0055659A" w:rsidRPr="000076FC">
        <w:rPr>
          <w:rFonts w:cs="Times New Roman"/>
          <w:iCs/>
        </w:rPr>
        <w:t xml:space="preserve"> political, cultural and social integrity of </w:t>
      </w:r>
      <w:r w:rsidR="005A3B00">
        <w:rPr>
          <w:rFonts w:cs="Times New Roman"/>
          <w:iCs/>
        </w:rPr>
        <w:t>Indigenous Peoples</w:t>
      </w:r>
      <w:r>
        <w:rPr>
          <w:rFonts w:cs="Times New Roman"/>
          <w:iCs/>
        </w:rPr>
        <w:t xml:space="preserve"> and is not</w:t>
      </w:r>
      <w:r w:rsidR="0055659A" w:rsidRPr="000076FC">
        <w:rPr>
          <w:rFonts w:cs="Times New Roman"/>
          <w:iCs/>
        </w:rPr>
        <w:t xml:space="preserve"> imposed by others.</w:t>
      </w:r>
    </w:p>
    <w:p w:rsidR="0055659A" w:rsidRPr="0046031F" w:rsidRDefault="0056298F" w:rsidP="0046031F">
      <w:pPr>
        <w:pStyle w:val="ListParagraph"/>
        <w:numPr>
          <w:ilvl w:val="0"/>
          <w:numId w:val="3"/>
        </w:numPr>
        <w:spacing w:after="120" w:line="240" w:lineRule="auto"/>
        <w:contextualSpacing w:val="0"/>
        <w:rPr>
          <w:rFonts w:cs="Times New Roman"/>
          <w:iCs/>
        </w:rPr>
      </w:pPr>
      <w:r>
        <w:rPr>
          <w:rFonts w:cs="Times New Roman"/>
          <w:iCs/>
        </w:rPr>
        <w:t xml:space="preserve">A </w:t>
      </w:r>
      <w:r w:rsidR="0055659A" w:rsidRPr="000076FC">
        <w:rPr>
          <w:rFonts w:cs="Times New Roman"/>
          <w:iCs/>
        </w:rPr>
        <w:t xml:space="preserve">paradigm shift in the arena of development is </w:t>
      </w:r>
      <w:r>
        <w:rPr>
          <w:rFonts w:cs="Times New Roman"/>
          <w:iCs/>
        </w:rPr>
        <w:t>crucial</w:t>
      </w:r>
      <w:r w:rsidR="0055659A" w:rsidRPr="000076FC">
        <w:rPr>
          <w:rFonts w:cs="Times New Roman"/>
          <w:iCs/>
        </w:rPr>
        <w:t xml:space="preserve">. </w:t>
      </w:r>
    </w:p>
    <w:p w:rsidR="0055659A" w:rsidRPr="0046031F" w:rsidRDefault="0056298F" w:rsidP="0046031F">
      <w:pPr>
        <w:pStyle w:val="ListParagraph"/>
        <w:numPr>
          <w:ilvl w:val="0"/>
          <w:numId w:val="3"/>
        </w:numPr>
        <w:spacing w:after="120" w:line="240" w:lineRule="auto"/>
        <w:contextualSpacing w:val="0"/>
        <w:rPr>
          <w:rFonts w:cs="Times New Roman"/>
          <w:iCs/>
        </w:rPr>
      </w:pPr>
      <w:r>
        <w:rPr>
          <w:rFonts w:cs="Times New Roman"/>
          <w:iCs/>
        </w:rPr>
        <w:t>C</w:t>
      </w:r>
      <w:r w:rsidR="0055659A" w:rsidRPr="000076FC">
        <w:rPr>
          <w:rFonts w:cs="Times New Roman"/>
          <w:iCs/>
        </w:rPr>
        <w:t>ulture-based participatory land use mapping</w:t>
      </w:r>
      <w:r>
        <w:rPr>
          <w:rFonts w:cs="Times New Roman"/>
          <w:iCs/>
        </w:rPr>
        <w:t xml:space="preserve"> should be promoted</w:t>
      </w:r>
      <w:r w:rsidR="00D32E47">
        <w:rPr>
          <w:rFonts w:cs="Times New Roman"/>
          <w:iCs/>
        </w:rPr>
        <w:t>.</w:t>
      </w:r>
    </w:p>
    <w:p w:rsidR="003112FF" w:rsidRDefault="0056298F" w:rsidP="0046031F">
      <w:pPr>
        <w:pStyle w:val="ListParagraph"/>
        <w:numPr>
          <w:ilvl w:val="0"/>
          <w:numId w:val="3"/>
        </w:numPr>
        <w:spacing w:after="120" w:line="240" w:lineRule="auto"/>
        <w:contextualSpacing w:val="0"/>
        <w:rPr>
          <w:rFonts w:cs="Times New Roman"/>
          <w:iCs/>
        </w:rPr>
      </w:pPr>
      <w:r>
        <w:rPr>
          <w:rFonts w:cs="Times New Roman"/>
          <w:iCs/>
        </w:rPr>
        <w:t>C</w:t>
      </w:r>
      <w:r w:rsidR="0055659A" w:rsidRPr="000076FC">
        <w:rPr>
          <w:rFonts w:cs="Times New Roman"/>
          <w:iCs/>
        </w:rPr>
        <w:t>ulture-based spatial planning for economic, political, social and cultural development</w:t>
      </w:r>
      <w:r>
        <w:rPr>
          <w:rFonts w:cs="Times New Roman"/>
          <w:iCs/>
        </w:rPr>
        <w:t xml:space="preserve"> should be promoted</w:t>
      </w:r>
      <w:r w:rsidR="0055659A" w:rsidRPr="000076FC">
        <w:rPr>
          <w:rFonts w:cs="Times New Roman"/>
          <w:iCs/>
        </w:rPr>
        <w:t>.</w:t>
      </w:r>
    </w:p>
    <w:p w:rsidR="0055659A" w:rsidRPr="0046031F" w:rsidRDefault="0055659A" w:rsidP="0046031F">
      <w:pPr>
        <w:spacing w:after="120" w:line="240" w:lineRule="auto"/>
        <w:ind w:left="360"/>
        <w:rPr>
          <w:rFonts w:cs="Times New Roman"/>
          <w:i/>
        </w:rPr>
      </w:pPr>
      <w:r w:rsidRPr="0046031F">
        <w:rPr>
          <w:rFonts w:cs="Times New Roman"/>
          <w:i/>
        </w:rPr>
        <w:t xml:space="preserve">Key </w:t>
      </w:r>
      <w:r w:rsidR="0056298F">
        <w:rPr>
          <w:rFonts w:cs="Times New Roman"/>
          <w:i/>
        </w:rPr>
        <w:t>l</w:t>
      </w:r>
      <w:r w:rsidRPr="0046031F">
        <w:rPr>
          <w:rFonts w:cs="Times New Roman"/>
          <w:i/>
        </w:rPr>
        <w:t>essons learned</w:t>
      </w:r>
    </w:p>
    <w:p w:rsidR="0055659A" w:rsidRPr="0046031F" w:rsidRDefault="0056298F" w:rsidP="0046031F">
      <w:pPr>
        <w:pStyle w:val="ListParagraph"/>
        <w:numPr>
          <w:ilvl w:val="0"/>
          <w:numId w:val="3"/>
        </w:numPr>
        <w:spacing w:after="120" w:line="240" w:lineRule="auto"/>
        <w:contextualSpacing w:val="0"/>
        <w:rPr>
          <w:rFonts w:cs="Times New Roman"/>
          <w:iCs/>
        </w:rPr>
      </w:pPr>
      <w:r>
        <w:rPr>
          <w:rFonts w:cs="Times New Roman"/>
          <w:iCs/>
        </w:rPr>
        <w:t>Reaching out from both directions</w:t>
      </w:r>
      <w:r w:rsidR="0055659A" w:rsidRPr="000076FC">
        <w:rPr>
          <w:rFonts w:cs="Times New Roman"/>
          <w:iCs/>
        </w:rPr>
        <w:t xml:space="preserve">: in some countries of Southeast Asia, both the government and </w:t>
      </w:r>
      <w:r w:rsidR="005A3B00">
        <w:rPr>
          <w:rFonts w:cs="Times New Roman"/>
          <w:iCs/>
        </w:rPr>
        <w:t>Indigenous Peoples</w:t>
      </w:r>
      <w:r w:rsidR="0055659A" w:rsidRPr="000076FC">
        <w:rPr>
          <w:rFonts w:cs="Times New Roman"/>
          <w:iCs/>
        </w:rPr>
        <w:t xml:space="preserve"> themselves together with other actors are taking initiatives </w:t>
      </w:r>
      <w:r>
        <w:rPr>
          <w:rFonts w:cs="Times New Roman"/>
          <w:iCs/>
        </w:rPr>
        <w:t xml:space="preserve">to </w:t>
      </w:r>
      <w:r w:rsidR="0055659A" w:rsidRPr="000076FC">
        <w:rPr>
          <w:rFonts w:cs="Times New Roman"/>
          <w:iCs/>
        </w:rPr>
        <w:t>cooperat</w:t>
      </w:r>
      <w:r>
        <w:rPr>
          <w:rFonts w:cs="Times New Roman"/>
          <w:iCs/>
        </w:rPr>
        <w:t>e</w:t>
      </w:r>
      <w:r w:rsidR="0055659A" w:rsidRPr="000076FC">
        <w:rPr>
          <w:rFonts w:cs="Times New Roman"/>
          <w:iCs/>
        </w:rPr>
        <w:t xml:space="preserve"> in various projects. Such two-way reaching out </w:t>
      </w:r>
      <w:r>
        <w:rPr>
          <w:rFonts w:cs="Times New Roman"/>
          <w:iCs/>
        </w:rPr>
        <w:t xml:space="preserve">should be replicated in </w:t>
      </w:r>
      <w:r w:rsidR="0055659A" w:rsidRPr="000076FC">
        <w:rPr>
          <w:rFonts w:cs="Times New Roman"/>
          <w:iCs/>
        </w:rPr>
        <w:t>Indonesia</w:t>
      </w:r>
      <w:r>
        <w:rPr>
          <w:rFonts w:cs="Times New Roman"/>
          <w:iCs/>
        </w:rPr>
        <w:t>,</w:t>
      </w:r>
      <w:r w:rsidR="0055659A" w:rsidRPr="000076FC">
        <w:rPr>
          <w:rFonts w:cs="Times New Roman"/>
          <w:iCs/>
        </w:rPr>
        <w:t xml:space="preserve"> </w:t>
      </w:r>
      <w:r>
        <w:rPr>
          <w:rFonts w:cs="Times New Roman"/>
          <w:iCs/>
        </w:rPr>
        <w:t xml:space="preserve">where participation of </w:t>
      </w:r>
      <w:r w:rsidR="005A3B00">
        <w:rPr>
          <w:rFonts w:cs="Times New Roman"/>
          <w:iCs/>
        </w:rPr>
        <w:t>Indigenous Peoples</w:t>
      </w:r>
      <w:r>
        <w:rPr>
          <w:rFonts w:cs="Times New Roman"/>
          <w:iCs/>
        </w:rPr>
        <w:t xml:space="preserve"> is weak</w:t>
      </w:r>
      <w:r w:rsidR="0055659A" w:rsidRPr="000076FC">
        <w:rPr>
          <w:rFonts w:cs="Times New Roman"/>
          <w:iCs/>
        </w:rPr>
        <w:t>.</w:t>
      </w:r>
    </w:p>
    <w:p w:rsidR="003112FF" w:rsidRDefault="0055659A" w:rsidP="0046031F">
      <w:pPr>
        <w:pStyle w:val="ListParagraph"/>
        <w:numPr>
          <w:ilvl w:val="0"/>
          <w:numId w:val="3"/>
        </w:numPr>
        <w:spacing w:after="120" w:line="240" w:lineRule="auto"/>
        <w:contextualSpacing w:val="0"/>
        <w:rPr>
          <w:rFonts w:cs="Times New Roman"/>
          <w:iCs/>
        </w:rPr>
      </w:pPr>
      <w:r w:rsidRPr="000076FC">
        <w:rPr>
          <w:rFonts w:cs="Times New Roman"/>
          <w:iCs/>
        </w:rPr>
        <w:lastRenderedPageBreak/>
        <w:t xml:space="preserve">Southeast Asian countries have showed the significance of transparency at all levels of development, </w:t>
      </w:r>
      <w:r w:rsidR="0056298F">
        <w:rPr>
          <w:rFonts w:cs="Times New Roman"/>
          <w:iCs/>
        </w:rPr>
        <w:t xml:space="preserve">an area where </w:t>
      </w:r>
      <w:r w:rsidRPr="000076FC">
        <w:rPr>
          <w:rFonts w:cs="Times New Roman"/>
          <w:iCs/>
        </w:rPr>
        <w:t>Indonesia</w:t>
      </w:r>
      <w:r w:rsidR="0056298F">
        <w:rPr>
          <w:rFonts w:cs="Times New Roman"/>
          <w:iCs/>
        </w:rPr>
        <w:t xml:space="preserve"> could improve</w:t>
      </w:r>
      <w:r w:rsidRPr="000076FC">
        <w:rPr>
          <w:rFonts w:cs="Times New Roman"/>
          <w:iCs/>
        </w:rPr>
        <w:t>.</w:t>
      </w:r>
      <w:r w:rsidR="0056298F">
        <w:rPr>
          <w:rFonts w:cs="Times New Roman"/>
          <w:iCs/>
        </w:rPr>
        <w:t xml:space="preserve"> With more transparency, </w:t>
      </w:r>
      <w:r w:rsidR="005A3B00">
        <w:rPr>
          <w:rFonts w:cs="Times New Roman"/>
          <w:iCs/>
        </w:rPr>
        <w:t>Indigenous Peoples</w:t>
      </w:r>
      <w:r w:rsidRPr="000076FC">
        <w:rPr>
          <w:rFonts w:cs="Times New Roman"/>
          <w:iCs/>
        </w:rPr>
        <w:t xml:space="preserve"> are </w:t>
      </w:r>
      <w:r w:rsidR="0056298F">
        <w:rPr>
          <w:rFonts w:cs="Times New Roman"/>
          <w:iCs/>
        </w:rPr>
        <w:t xml:space="preserve">less </w:t>
      </w:r>
      <w:r w:rsidRPr="000076FC">
        <w:rPr>
          <w:rFonts w:cs="Times New Roman"/>
          <w:iCs/>
        </w:rPr>
        <w:t xml:space="preserve">vulnerable to government irregularities </w:t>
      </w:r>
      <w:r w:rsidR="0056298F">
        <w:rPr>
          <w:rFonts w:cs="Times New Roman"/>
          <w:iCs/>
        </w:rPr>
        <w:t xml:space="preserve">or </w:t>
      </w:r>
      <w:r w:rsidRPr="000076FC">
        <w:rPr>
          <w:rFonts w:cs="Times New Roman"/>
          <w:iCs/>
        </w:rPr>
        <w:t>manipulation.</w:t>
      </w:r>
    </w:p>
    <w:p w:rsidR="00A93299" w:rsidRPr="00A93299" w:rsidRDefault="00A93299" w:rsidP="00A93299">
      <w:pPr>
        <w:pStyle w:val="ListParagraph"/>
        <w:spacing w:after="120" w:line="240" w:lineRule="auto"/>
        <w:ind w:left="360"/>
        <w:contextualSpacing w:val="0"/>
        <w:rPr>
          <w:rFonts w:cstheme="majorBidi"/>
          <w:b/>
        </w:rPr>
      </w:pPr>
    </w:p>
    <w:p w:rsidR="005A3B00" w:rsidRPr="0046031F" w:rsidRDefault="00702699" w:rsidP="0046031F">
      <w:pPr>
        <w:pStyle w:val="ListParagraph"/>
        <w:numPr>
          <w:ilvl w:val="0"/>
          <w:numId w:val="2"/>
        </w:numPr>
        <w:spacing w:after="120" w:line="240" w:lineRule="auto"/>
        <w:ind w:left="360"/>
        <w:contextualSpacing w:val="0"/>
        <w:rPr>
          <w:rFonts w:cstheme="majorBidi"/>
          <w:b/>
        </w:rPr>
      </w:pPr>
      <w:r w:rsidRPr="0046031F">
        <w:rPr>
          <w:rFonts w:cstheme="minorHAnsi"/>
          <w:b/>
          <w:color w:val="000000"/>
        </w:rPr>
        <w:t xml:space="preserve">Lessons learned from policy implementation </w:t>
      </w:r>
      <w:r w:rsidR="00823623" w:rsidRPr="0046031F">
        <w:rPr>
          <w:rFonts w:cstheme="minorHAnsi"/>
          <w:b/>
          <w:color w:val="000000"/>
        </w:rPr>
        <w:t xml:space="preserve">in Southeast Asia </w:t>
      </w:r>
    </w:p>
    <w:p w:rsidR="003112FF" w:rsidRDefault="000A6460" w:rsidP="0046031F">
      <w:pPr>
        <w:pStyle w:val="ListParagraph"/>
        <w:spacing w:after="120" w:line="240" w:lineRule="auto"/>
        <w:ind w:left="0"/>
        <w:contextualSpacing w:val="0"/>
        <w:rPr>
          <w:rFonts w:cstheme="minorHAnsi"/>
          <w:b/>
          <w:bCs/>
          <w:i/>
          <w:iCs/>
          <w:color w:val="000000"/>
        </w:rPr>
      </w:pPr>
      <w:r>
        <w:rPr>
          <w:rFonts w:cstheme="minorHAnsi"/>
          <w:b/>
          <w:bCs/>
          <w:i/>
          <w:iCs/>
          <w:color w:val="000000"/>
        </w:rPr>
        <w:t>a</w:t>
      </w:r>
      <w:r w:rsidR="00702699" w:rsidRPr="00823623">
        <w:rPr>
          <w:rFonts w:cstheme="minorHAnsi"/>
          <w:b/>
          <w:bCs/>
          <w:i/>
          <w:iCs/>
          <w:color w:val="000000"/>
        </w:rPr>
        <w:t>) What are the key challenges in projects that have applied the World Bank OP</w:t>
      </w:r>
      <w:r w:rsidR="0056298F">
        <w:rPr>
          <w:rFonts w:cstheme="minorHAnsi"/>
          <w:b/>
          <w:bCs/>
          <w:i/>
          <w:iCs/>
          <w:color w:val="000000"/>
        </w:rPr>
        <w:t xml:space="preserve"> </w:t>
      </w:r>
      <w:r w:rsidR="00702699" w:rsidRPr="00823623">
        <w:rPr>
          <w:rFonts w:cstheme="minorHAnsi"/>
          <w:b/>
          <w:bCs/>
          <w:i/>
          <w:iCs/>
          <w:color w:val="000000"/>
        </w:rPr>
        <w:t>4.10 on Indigenous Peoples and how can these be addressed?</w:t>
      </w:r>
    </w:p>
    <w:p w:rsidR="0055659A" w:rsidRDefault="0055659A" w:rsidP="0046031F">
      <w:pPr>
        <w:pStyle w:val="ListParagraph"/>
        <w:spacing w:after="120" w:line="240" w:lineRule="auto"/>
        <w:ind w:left="360"/>
        <w:contextualSpacing w:val="0"/>
        <w:rPr>
          <w:rFonts w:cstheme="minorHAnsi"/>
          <w:b/>
          <w:color w:val="000000"/>
        </w:rPr>
      </w:pPr>
      <w:r>
        <w:rPr>
          <w:rFonts w:cstheme="minorHAnsi"/>
          <w:b/>
          <w:color w:val="000000"/>
        </w:rPr>
        <w:t>Cambodia</w:t>
      </w:r>
    </w:p>
    <w:p w:rsidR="00D116E5" w:rsidRPr="0046031F" w:rsidRDefault="00D116E5"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Pre-design and design stage (when proposal was made and submitted) not made known to people – no pre-consultation with </w:t>
      </w:r>
      <w:r w:rsidR="007D494B">
        <w:rPr>
          <w:rFonts w:cs="Times New Roman"/>
          <w:iCs/>
        </w:rPr>
        <w:t xml:space="preserve">local </w:t>
      </w:r>
      <w:r w:rsidRPr="0046031F">
        <w:rPr>
          <w:rFonts w:cs="Times New Roman"/>
          <w:iCs/>
        </w:rPr>
        <w:t>communit</w:t>
      </w:r>
      <w:r w:rsidR="007D494B">
        <w:rPr>
          <w:rFonts w:cs="Times New Roman"/>
          <w:iCs/>
        </w:rPr>
        <w:t>ies</w:t>
      </w:r>
      <w:r w:rsidRPr="0046031F">
        <w:rPr>
          <w:rFonts w:cs="Times New Roman"/>
          <w:iCs/>
        </w:rPr>
        <w:t xml:space="preserve"> (potentially affected people) prior to</w:t>
      </w:r>
      <w:r w:rsidR="00872E4E" w:rsidRPr="0046031F">
        <w:rPr>
          <w:rFonts w:cs="Times New Roman"/>
          <w:iCs/>
        </w:rPr>
        <w:t xml:space="preserve"> implementation.  People </w:t>
      </w:r>
      <w:r w:rsidRPr="0046031F">
        <w:rPr>
          <w:rFonts w:cs="Times New Roman"/>
          <w:iCs/>
        </w:rPr>
        <w:t xml:space="preserve">only </w:t>
      </w:r>
      <w:r w:rsidR="00872E4E" w:rsidRPr="0046031F">
        <w:rPr>
          <w:rFonts w:cs="Times New Roman"/>
          <w:iCs/>
        </w:rPr>
        <w:t xml:space="preserve">get to know about project </w:t>
      </w:r>
      <w:r w:rsidRPr="0046031F">
        <w:rPr>
          <w:rFonts w:cs="Times New Roman"/>
          <w:iCs/>
        </w:rPr>
        <w:t xml:space="preserve">when </w:t>
      </w:r>
      <w:r w:rsidR="00872E4E" w:rsidRPr="0046031F">
        <w:rPr>
          <w:rFonts w:cs="Times New Roman"/>
          <w:iCs/>
        </w:rPr>
        <w:t xml:space="preserve">it </w:t>
      </w:r>
      <w:r w:rsidRPr="0046031F">
        <w:rPr>
          <w:rFonts w:cs="Times New Roman"/>
          <w:iCs/>
        </w:rPr>
        <w:t xml:space="preserve">has been approved and </w:t>
      </w:r>
      <w:r w:rsidR="007D494B">
        <w:rPr>
          <w:rFonts w:cs="Times New Roman"/>
          <w:iCs/>
        </w:rPr>
        <w:t xml:space="preserve">is </w:t>
      </w:r>
      <w:r w:rsidRPr="0046031F">
        <w:rPr>
          <w:rFonts w:cs="Times New Roman"/>
          <w:iCs/>
        </w:rPr>
        <w:t xml:space="preserve">being implemented. </w:t>
      </w:r>
    </w:p>
    <w:p w:rsidR="003112FF" w:rsidRPr="0046031F" w:rsidRDefault="00872E4E" w:rsidP="0046031F">
      <w:pPr>
        <w:pStyle w:val="ListParagraph"/>
        <w:numPr>
          <w:ilvl w:val="0"/>
          <w:numId w:val="3"/>
        </w:numPr>
        <w:spacing w:after="120" w:line="240" w:lineRule="auto"/>
        <w:contextualSpacing w:val="0"/>
        <w:rPr>
          <w:rFonts w:cs="Times New Roman"/>
          <w:iCs/>
        </w:rPr>
      </w:pPr>
      <w:r w:rsidRPr="0046031F">
        <w:rPr>
          <w:rFonts w:cs="Times New Roman"/>
          <w:iCs/>
        </w:rPr>
        <w:t>NGO</w:t>
      </w:r>
      <w:r w:rsidR="007D494B">
        <w:rPr>
          <w:rFonts w:cs="Times New Roman"/>
          <w:iCs/>
        </w:rPr>
        <w:t>s</w:t>
      </w:r>
      <w:r w:rsidRPr="0046031F">
        <w:rPr>
          <w:rFonts w:cs="Times New Roman"/>
          <w:iCs/>
        </w:rPr>
        <w:t>, CSO</w:t>
      </w:r>
      <w:r w:rsidR="007D494B">
        <w:rPr>
          <w:rFonts w:cs="Times New Roman"/>
          <w:iCs/>
        </w:rPr>
        <w:t>s</w:t>
      </w:r>
      <w:r w:rsidRPr="0046031F">
        <w:rPr>
          <w:rFonts w:cs="Times New Roman"/>
          <w:iCs/>
        </w:rPr>
        <w:t xml:space="preserve"> and</w:t>
      </w:r>
      <w:r w:rsidR="00D116E5" w:rsidRPr="0046031F">
        <w:rPr>
          <w:rFonts w:cs="Times New Roman"/>
          <w:iCs/>
        </w:rPr>
        <w:t xml:space="preserve"> </w:t>
      </w:r>
      <w:r w:rsidR="005A3B00" w:rsidRPr="0046031F">
        <w:rPr>
          <w:rFonts w:cs="Times New Roman"/>
          <w:iCs/>
        </w:rPr>
        <w:t>Indigenous Peoples</w:t>
      </w:r>
      <w:r w:rsidR="00D116E5" w:rsidRPr="0046031F">
        <w:rPr>
          <w:rFonts w:cs="Times New Roman"/>
          <w:iCs/>
        </w:rPr>
        <w:t xml:space="preserve"> community </w:t>
      </w:r>
      <w:r w:rsidRPr="0046031F">
        <w:rPr>
          <w:rFonts w:cs="Times New Roman"/>
          <w:iCs/>
        </w:rPr>
        <w:t xml:space="preserve">not </w:t>
      </w:r>
      <w:r w:rsidR="00D116E5" w:rsidRPr="0046031F">
        <w:rPr>
          <w:rFonts w:cs="Times New Roman"/>
          <w:iCs/>
        </w:rPr>
        <w:t xml:space="preserve">involved </w:t>
      </w:r>
      <w:r w:rsidRPr="0046031F">
        <w:rPr>
          <w:rFonts w:cs="Times New Roman"/>
          <w:iCs/>
        </w:rPr>
        <w:t xml:space="preserve">from </w:t>
      </w:r>
      <w:r w:rsidR="00D116E5" w:rsidRPr="0046031F">
        <w:rPr>
          <w:rFonts w:cs="Times New Roman"/>
          <w:iCs/>
        </w:rPr>
        <w:t>the beginning of the project</w:t>
      </w:r>
      <w:r w:rsidRPr="0046031F">
        <w:rPr>
          <w:rFonts w:cs="Times New Roman"/>
          <w:iCs/>
        </w:rPr>
        <w:t>.</w:t>
      </w:r>
    </w:p>
    <w:p w:rsidR="00D116E5" w:rsidRPr="0046031F" w:rsidRDefault="00D116E5" w:rsidP="0046031F">
      <w:pPr>
        <w:pStyle w:val="ListParagraph"/>
        <w:spacing w:after="120" w:line="240" w:lineRule="auto"/>
        <w:ind w:left="360"/>
        <w:contextualSpacing w:val="0"/>
        <w:rPr>
          <w:b/>
          <w:bCs/>
          <w:i/>
        </w:rPr>
      </w:pPr>
      <w:r w:rsidRPr="0046031F">
        <w:rPr>
          <w:i/>
        </w:rPr>
        <w:t>Recommendations</w:t>
      </w:r>
    </w:p>
    <w:p w:rsidR="00D116E5" w:rsidRPr="0046031F" w:rsidRDefault="00D116E5" w:rsidP="0046031F">
      <w:pPr>
        <w:pStyle w:val="ListParagraph"/>
        <w:numPr>
          <w:ilvl w:val="0"/>
          <w:numId w:val="3"/>
        </w:numPr>
        <w:spacing w:after="120" w:line="240" w:lineRule="auto"/>
        <w:contextualSpacing w:val="0"/>
      </w:pPr>
      <w:r w:rsidRPr="0046031F">
        <w:rPr>
          <w:rFonts w:cs="Times New Roman"/>
          <w:iCs/>
        </w:rPr>
        <w:t>Proof</w:t>
      </w:r>
      <w:r w:rsidRPr="0046031F">
        <w:t xml:space="preserve"> of </w:t>
      </w:r>
      <w:r w:rsidR="00933D22">
        <w:t xml:space="preserve">FPIC </w:t>
      </w:r>
      <w:r w:rsidR="00872E4E" w:rsidRPr="00933D22">
        <w:t xml:space="preserve">from </w:t>
      </w:r>
      <w:r w:rsidR="005A3B00" w:rsidRPr="00933D22">
        <w:t>Indigenous Peoples</w:t>
      </w:r>
      <w:r w:rsidR="00872E4E" w:rsidRPr="00933D22">
        <w:t xml:space="preserve"> representative</w:t>
      </w:r>
      <w:r w:rsidRPr="00933D22">
        <w:t xml:space="preserve">(s) and/or </w:t>
      </w:r>
      <w:r w:rsidR="005A3B00" w:rsidRPr="00933D22">
        <w:t>Indigenous Peoples</w:t>
      </w:r>
      <w:r w:rsidRPr="00933D22">
        <w:t xml:space="preserve"> before </w:t>
      </w:r>
      <w:r w:rsidR="00933D22">
        <w:t xml:space="preserve">Bank </w:t>
      </w:r>
      <w:r w:rsidRPr="00933D22">
        <w:t>sign</w:t>
      </w:r>
      <w:r w:rsidR="00933D22">
        <w:t>s</w:t>
      </w:r>
      <w:r w:rsidRPr="00933D22">
        <w:t xml:space="preserve"> any loan agreement/implementation. </w:t>
      </w:r>
    </w:p>
    <w:p w:rsidR="00D116E5" w:rsidRPr="0046031F" w:rsidRDefault="00D116E5" w:rsidP="0046031F">
      <w:pPr>
        <w:pStyle w:val="ListParagraph"/>
        <w:numPr>
          <w:ilvl w:val="0"/>
          <w:numId w:val="30"/>
        </w:numPr>
        <w:spacing w:after="120" w:line="240" w:lineRule="auto"/>
        <w:contextualSpacing w:val="0"/>
      </w:pPr>
      <w:r w:rsidRPr="0046031F">
        <w:t xml:space="preserve">Profile of the </w:t>
      </w:r>
      <w:r w:rsidR="00872E4E" w:rsidRPr="0046031F">
        <w:t xml:space="preserve">contractor </w:t>
      </w:r>
      <w:r w:rsidRPr="0046031F">
        <w:t xml:space="preserve">thoroughly studied by </w:t>
      </w:r>
      <w:r w:rsidR="00933D22" w:rsidRPr="0046031F">
        <w:t>Bank</w:t>
      </w:r>
      <w:r w:rsidR="00872E4E" w:rsidRPr="0046031F">
        <w:t>.</w:t>
      </w:r>
    </w:p>
    <w:p w:rsidR="00D116E5" w:rsidRPr="0046031F" w:rsidRDefault="00D116E5" w:rsidP="0046031F">
      <w:pPr>
        <w:pStyle w:val="ListParagraph"/>
        <w:numPr>
          <w:ilvl w:val="0"/>
          <w:numId w:val="3"/>
        </w:numPr>
        <w:spacing w:after="120" w:line="240" w:lineRule="auto"/>
        <w:contextualSpacing w:val="0"/>
      </w:pPr>
      <w:r w:rsidRPr="0046031F">
        <w:t>Indigenous People</w:t>
      </w:r>
      <w:r w:rsidR="00933D22" w:rsidRPr="0046031F">
        <w:t>s’</w:t>
      </w:r>
      <w:r w:rsidRPr="0046031F">
        <w:t xml:space="preserve"> public consultation at all level</w:t>
      </w:r>
      <w:r w:rsidR="00933D22" w:rsidRPr="0046031F">
        <w:t>s</w:t>
      </w:r>
    </w:p>
    <w:p w:rsidR="00D116E5" w:rsidRPr="0046031F" w:rsidRDefault="00D116E5" w:rsidP="0046031F">
      <w:pPr>
        <w:pStyle w:val="ListParagraph"/>
        <w:numPr>
          <w:ilvl w:val="0"/>
          <w:numId w:val="3"/>
        </w:numPr>
        <w:spacing w:after="120" w:line="240" w:lineRule="auto"/>
        <w:contextualSpacing w:val="0"/>
      </w:pPr>
      <w:r w:rsidRPr="0046031F">
        <w:t>Monitoring o</w:t>
      </w:r>
      <w:r w:rsidR="00933D22" w:rsidRPr="0046031F">
        <w:t>f</w:t>
      </w:r>
      <w:r w:rsidRPr="0046031F">
        <w:t xml:space="preserve"> the consultation process (</w:t>
      </w:r>
      <w:r w:rsidR="00933D22" w:rsidRPr="0046031F">
        <w:t xml:space="preserve">Bank </w:t>
      </w:r>
      <w:r w:rsidRPr="0046031F">
        <w:t xml:space="preserve">monitoring </w:t>
      </w:r>
      <w:r w:rsidR="00933D22" w:rsidRPr="0046031F">
        <w:t xml:space="preserve">of </w:t>
      </w:r>
      <w:r w:rsidRPr="0046031F">
        <w:t>the</w:t>
      </w:r>
      <w:r w:rsidRPr="00933D22">
        <w:t xml:space="preserve"> </w:t>
      </w:r>
      <w:r w:rsidR="00933D22">
        <w:t>c</w:t>
      </w:r>
      <w:r w:rsidRPr="00933D22">
        <w:t>ountry/</w:t>
      </w:r>
      <w:r w:rsidR="004C1EE8" w:rsidRPr="00933D22">
        <w:t>government</w:t>
      </w:r>
      <w:r w:rsidRPr="00933D22">
        <w:t xml:space="preserve"> level) </w:t>
      </w:r>
    </w:p>
    <w:p w:rsidR="00D116E5" w:rsidRPr="0046031F" w:rsidRDefault="00D116E5" w:rsidP="0046031F">
      <w:pPr>
        <w:pStyle w:val="ListParagraph"/>
        <w:numPr>
          <w:ilvl w:val="0"/>
          <w:numId w:val="3"/>
        </w:numPr>
        <w:spacing w:after="120" w:line="240" w:lineRule="auto"/>
        <w:contextualSpacing w:val="0"/>
        <w:rPr>
          <w:rFonts w:cs="Times New Roman"/>
          <w:iCs/>
        </w:rPr>
      </w:pPr>
      <w:r w:rsidRPr="0046031F">
        <w:rPr>
          <w:rFonts w:cs="Times New Roman"/>
          <w:iCs/>
        </w:rPr>
        <w:t>Potentially affected Indigenous Peoples involve</w:t>
      </w:r>
      <w:r w:rsidR="00FE794F" w:rsidRPr="0046031F">
        <w:rPr>
          <w:rFonts w:cs="Times New Roman"/>
          <w:iCs/>
        </w:rPr>
        <w:t>d</w:t>
      </w:r>
      <w:r w:rsidRPr="0046031F">
        <w:rPr>
          <w:rFonts w:cs="Times New Roman"/>
          <w:iCs/>
        </w:rPr>
        <w:t xml:space="preserve"> in all stages of the consultation and project implementation process.</w:t>
      </w:r>
    </w:p>
    <w:p w:rsidR="00D116E5" w:rsidRPr="0046031F" w:rsidRDefault="00D116E5"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Commune Council and District Council </w:t>
      </w:r>
      <w:r w:rsidR="00933D22">
        <w:rPr>
          <w:rFonts w:cs="Times New Roman"/>
          <w:iCs/>
        </w:rPr>
        <w:t xml:space="preserve">familiar with </w:t>
      </w:r>
      <w:r w:rsidRPr="0046031F">
        <w:rPr>
          <w:rFonts w:cs="Times New Roman"/>
          <w:iCs/>
        </w:rPr>
        <w:t xml:space="preserve">safeguard policy and laws related to Indigenous Peoples and other </w:t>
      </w:r>
      <w:r w:rsidR="00933D22">
        <w:rPr>
          <w:rFonts w:cs="Times New Roman"/>
          <w:iCs/>
        </w:rPr>
        <w:t xml:space="preserve">relevant </w:t>
      </w:r>
      <w:r w:rsidRPr="0046031F">
        <w:rPr>
          <w:rFonts w:cs="Times New Roman"/>
          <w:iCs/>
        </w:rPr>
        <w:t>instruments</w:t>
      </w:r>
      <w:r w:rsidR="00FE794F" w:rsidRPr="0046031F">
        <w:rPr>
          <w:rFonts w:cs="Times New Roman"/>
          <w:iCs/>
        </w:rPr>
        <w:t>.</w:t>
      </w:r>
    </w:p>
    <w:p w:rsidR="00D116E5" w:rsidRPr="0046031F" w:rsidRDefault="00D116E5" w:rsidP="0046031F">
      <w:pPr>
        <w:pStyle w:val="ListParagraph"/>
        <w:numPr>
          <w:ilvl w:val="0"/>
          <w:numId w:val="3"/>
        </w:numPr>
        <w:spacing w:after="120" w:line="240" w:lineRule="auto"/>
        <w:contextualSpacing w:val="0"/>
        <w:rPr>
          <w:rFonts w:cs="Times New Roman"/>
          <w:iCs/>
        </w:rPr>
      </w:pPr>
      <w:r w:rsidRPr="0046031F">
        <w:rPr>
          <w:rFonts w:cs="Times New Roman"/>
          <w:iCs/>
        </w:rPr>
        <w:t xml:space="preserve">Community-based forest management more extensively implemented. </w:t>
      </w:r>
    </w:p>
    <w:p w:rsidR="00D116E5" w:rsidRPr="0046031F" w:rsidRDefault="00D116E5" w:rsidP="0046031F">
      <w:pPr>
        <w:pStyle w:val="ListParagraph"/>
        <w:numPr>
          <w:ilvl w:val="0"/>
          <w:numId w:val="3"/>
        </w:numPr>
        <w:spacing w:after="120" w:line="240" w:lineRule="auto"/>
        <w:contextualSpacing w:val="0"/>
      </w:pPr>
      <w:r w:rsidRPr="0046031F">
        <w:t>Forest Carbon Partnership</w:t>
      </w:r>
      <w:r w:rsidR="00FE794F" w:rsidRPr="0046031F">
        <w:t xml:space="preserve"> Facility</w:t>
      </w:r>
      <w:r w:rsidR="00FE794F" w:rsidRPr="00933D22">
        <w:t xml:space="preserve"> (FCPF)</w:t>
      </w:r>
      <w:r w:rsidRPr="00933D22">
        <w:t xml:space="preserve"> more effectively implemented in coll</w:t>
      </w:r>
      <w:r w:rsidR="00FE794F" w:rsidRPr="00933D22">
        <w:t>aboration with UN</w:t>
      </w:r>
      <w:r w:rsidR="00933D22">
        <w:t>-</w:t>
      </w:r>
      <w:r w:rsidR="00FE794F" w:rsidRPr="00933D22">
        <w:t>REDD program.</w:t>
      </w:r>
    </w:p>
    <w:p w:rsidR="00D116E5" w:rsidRPr="0046031F" w:rsidRDefault="00D116E5" w:rsidP="0046031F">
      <w:pPr>
        <w:pStyle w:val="ListParagraph"/>
        <w:numPr>
          <w:ilvl w:val="0"/>
          <w:numId w:val="3"/>
        </w:numPr>
        <w:spacing w:after="120" w:line="240" w:lineRule="auto"/>
        <w:contextualSpacing w:val="0"/>
      </w:pPr>
      <w:r w:rsidRPr="00933D22">
        <w:t xml:space="preserve">Resettlement plan </w:t>
      </w:r>
      <w:r w:rsidR="00933D22">
        <w:t xml:space="preserve">that </w:t>
      </w:r>
      <w:r w:rsidRPr="00933D22">
        <w:t>allows people to be better off (</w:t>
      </w:r>
      <w:r w:rsidR="00FE794F" w:rsidRPr="0046031F">
        <w:t>appropriate</w:t>
      </w:r>
      <w:r w:rsidRPr="0046031F">
        <w:t xml:space="preserve"> compensation to </w:t>
      </w:r>
      <w:r w:rsidR="005A3B00" w:rsidRPr="0046031F">
        <w:t>Indigenous Peoples</w:t>
      </w:r>
      <w:r w:rsidRPr="0046031F">
        <w:t xml:space="preserve"> community</w:t>
      </w:r>
      <w:r w:rsidRPr="00933D22">
        <w:t xml:space="preserve"> site if any impact)</w:t>
      </w:r>
      <w:r w:rsidR="00FE794F" w:rsidRPr="00933D22">
        <w:t>.</w:t>
      </w:r>
      <w:r w:rsidRPr="00933D22">
        <w:t xml:space="preserve"> </w:t>
      </w:r>
    </w:p>
    <w:p w:rsidR="00D116E5" w:rsidRPr="0046031F" w:rsidRDefault="00D116E5" w:rsidP="0046031F">
      <w:pPr>
        <w:pStyle w:val="ListParagraph"/>
        <w:numPr>
          <w:ilvl w:val="0"/>
          <w:numId w:val="3"/>
        </w:numPr>
        <w:spacing w:after="120" w:line="240" w:lineRule="auto"/>
        <w:contextualSpacing w:val="0"/>
      </w:pPr>
      <w:r w:rsidRPr="0046031F">
        <w:t>Information disclosure</w:t>
      </w:r>
      <w:r w:rsidRPr="00933D22">
        <w:t xml:space="preserve"> via multimedia</w:t>
      </w:r>
      <w:r w:rsidR="00FE794F" w:rsidRPr="00933D22">
        <w:t>.</w:t>
      </w:r>
      <w:r w:rsidRPr="00933D22">
        <w:t xml:space="preserve"> </w:t>
      </w:r>
    </w:p>
    <w:p w:rsidR="00D116E5" w:rsidRPr="0046031F" w:rsidRDefault="00D116E5" w:rsidP="0046031F">
      <w:pPr>
        <w:pStyle w:val="ListParagraph"/>
        <w:numPr>
          <w:ilvl w:val="0"/>
          <w:numId w:val="3"/>
        </w:numPr>
        <w:spacing w:after="120" w:line="240" w:lineRule="auto"/>
        <w:contextualSpacing w:val="0"/>
      </w:pPr>
      <w:r w:rsidRPr="00933D22">
        <w:t>Information translated and disseminated in local language</w:t>
      </w:r>
      <w:r w:rsidR="00FE794F" w:rsidRPr="00933D22">
        <w:t>.</w:t>
      </w:r>
    </w:p>
    <w:p w:rsidR="003112FF" w:rsidRDefault="00D116E5" w:rsidP="0046031F">
      <w:pPr>
        <w:pStyle w:val="ListParagraph"/>
        <w:numPr>
          <w:ilvl w:val="0"/>
          <w:numId w:val="3"/>
        </w:numPr>
        <w:spacing w:after="120" w:line="240" w:lineRule="auto"/>
        <w:contextualSpacing w:val="0"/>
        <w:rPr>
          <w:rFonts w:cstheme="minorHAnsi"/>
          <w:b/>
          <w:color w:val="000000"/>
        </w:rPr>
      </w:pPr>
      <w:r w:rsidRPr="0046031F">
        <w:t>Community rural development</w:t>
      </w:r>
      <w:r w:rsidRPr="00933D22">
        <w:t xml:space="preserve"> </w:t>
      </w:r>
      <w:r w:rsidR="00823623" w:rsidRPr="00933D22">
        <w:t>strengthened</w:t>
      </w:r>
      <w:r w:rsidR="00FE794F" w:rsidRPr="00933D22">
        <w:t xml:space="preserve"> </w:t>
      </w:r>
      <w:r w:rsidRPr="00933D22">
        <w:t>(scholarship,</w:t>
      </w:r>
      <w:r>
        <w:t xml:space="preserve"> etc.</w:t>
      </w:r>
      <w:r w:rsidRPr="00575A20">
        <w:t>)</w:t>
      </w:r>
      <w:r w:rsidR="00FE794F">
        <w:t>.</w:t>
      </w:r>
    </w:p>
    <w:p w:rsidR="00A93299" w:rsidRDefault="00A93299" w:rsidP="0046031F">
      <w:pPr>
        <w:pStyle w:val="ListParagraph"/>
        <w:spacing w:after="120" w:line="240" w:lineRule="auto"/>
        <w:ind w:left="0"/>
        <w:contextualSpacing w:val="0"/>
        <w:rPr>
          <w:rFonts w:cstheme="minorHAnsi"/>
          <w:b/>
          <w:bCs/>
          <w:i/>
          <w:iCs/>
          <w:color w:val="000000"/>
        </w:rPr>
      </w:pPr>
    </w:p>
    <w:p w:rsidR="003112FF" w:rsidRDefault="000A6460" w:rsidP="0046031F">
      <w:pPr>
        <w:pStyle w:val="ListParagraph"/>
        <w:spacing w:after="120" w:line="240" w:lineRule="auto"/>
        <w:ind w:left="0"/>
        <w:contextualSpacing w:val="0"/>
        <w:rPr>
          <w:rFonts w:cstheme="minorHAnsi"/>
          <w:b/>
          <w:bCs/>
          <w:i/>
          <w:iCs/>
          <w:color w:val="000000"/>
        </w:rPr>
      </w:pPr>
      <w:r>
        <w:rPr>
          <w:rFonts w:cstheme="minorHAnsi"/>
          <w:b/>
          <w:bCs/>
          <w:i/>
          <w:iCs/>
          <w:color w:val="000000"/>
        </w:rPr>
        <w:t>b</w:t>
      </w:r>
      <w:r w:rsidR="00702699" w:rsidRPr="00823623">
        <w:rPr>
          <w:rFonts w:cstheme="minorHAnsi"/>
          <w:b/>
          <w:bCs/>
          <w:i/>
          <w:iCs/>
          <w:color w:val="000000"/>
        </w:rPr>
        <w:t>) What can be done to improve effectiveness of consultation with Indigenous Peoples in project design and implementation?</w:t>
      </w:r>
    </w:p>
    <w:p w:rsidR="00D116E5" w:rsidRPr="00D116E5" w:rsidRDefault="00D116E5" w:rsidP="0046031F">
      <w:pPr>
        <w:pStyle w:val="ListParagraph"/>
        <w:spacing w:after="120" w:line="240" w:lineRule="auto"/>
        <w:ind w:left="360"/>
        <w:contextualSpacing w:val="0"/>
        <w:rPr>
          <w:rFonts w:cstheme="minorHAnsi"/>
          <w:b/>
          <w:color w:val="000000"/>
        </w:rPr>
      </w:pPr>
      <w:r>
        <w:rPr>
          <w:rFonts w:cstheme="minorHAnsi"/>
          <w:b/>
          <w:color w:val="000000"/>
        </w:rPr>
        <w:t>Vietnam</w:t>
      </w:r>
    </w:p>
    <w:p w:rsidR="00D116E5" w:rsidRPr="0046031F" w:rsidRDefault="00D116E5" w:rsidP="0046031F">
      <w:pPr>
        <w:pStyle w:val="ListParagraph"/>
        <w:numPr>
          <w:ilvl w:val="0"/>
          <w:numId w:val="3"/>
        </w:numPr>
        <w:spacing w:after="120" w:line="240" w:lineRule="auto"/>
        <w:contextualSpacing w:val="0"/>
        <w:rPr>
          <w:rFonts w:cs="Times New Roman"/>
        </w:rPr>
      </w:pPr>
      <w:r w:rsidRPr="00933D22">
        <w:rPr>
          <w:rFonts w:cs="Times New Roman"/>
        </w:rPr>
        <w:t xml:space="preserve">In the process of </w:t>
      </w:r>
      <w:r w:rsidRPr="0046031F">
        <w:rPr>
          <w:rFonts w:cs="Times New Roman"/>
        </w:rPr>
        <w:t>project identification</w:t>
      </w:r>
      <w:r w:rsidRPr="00933D22">
        <w:rPr>
          <w:rFonts w:cs="Times New Roman"/>
        </w:rPr>
        <w:t>, possible adverse effects of the project taken into account.</w:t>
      </w:r>
    </w:p>
    <w:p w:rsidR="00D116E5" w:rsidRPr="0046031F" w:rsidRDefault="00933D22" w:rsidP="0046031F">
      <w:pPr>
        <w:pStyle w:val="ListParagraph"/>
        <w:numPr>
          <w:ilvl w:val="0"/>
          <w:numId w:val="3"/>
        </w:numPr>
        <w:spacing w:after="120" w:line="240" w:lineRule="auto"/>
        <w:contextualSpacing w:val="0"/>
        <w:rPr>
          <w:rFonts w:cs="Times New Roman"/>
        </w:rPr>
      </w:pPr>
      <w:r>
        <w:rPr>
          <w:rFonts w:cs="Times New Roman"/>
        </w:rPr>
        <w:lastRenderedPageBreak/>
        <w:t>F</w:t>
      </w:r>
      <w:r w:rsidR="00D116E5" w:rsidRPr="0046031F">
        <w:rPr>
          <w:rFonts w:cs="Times New Roman"/>
        </w:rPr>
        <w:t>ull information</w:t>
      </w:r>
      <w:r w:rsidR="00D116E5" w:rsidRPr="00933D22">
        <w:rPr>
          <w:rFonts w:cs="Times New Roman"/>
        </w:rPr>
        <w:t xml:space="preserve"> </w:t>
      </w:r>
      <w:r>
        <w:rPr>
          <w:rFonts w:cs="Times New Roman"/>
        </w:rPr>
        <w:t xml:space="preserve">collected on </w:t>
      </w:r>
      <w:r w:rsidR="00D116E5" w:rsidRPr="00933D22">
        <w:rPr>
          <w:rFonts w:cs="Times New Roman"/>
        </w:rPr>
        <w:t>affected people living in the project area: economic, social and cultural issues.</w:t>
      </w:r>
    </w:p>
    <w:p w:rsidR="00D116E5" w:rsidRPr="0046031F" w:rsidRDefault="00D116E5" w:rsidP="0046031F">
      <w:pPr>
        <w:pStyle w:val="ListParagraph"/>
        <w:numPr>
          <w:ilvl w:val="0"/>
          <w:numId w:val="3"/>
        </w:numPr>
        <w:spacing w:after="120" w:line="240" w:lineRule="auto"/>
        <w:contextualSpacing w:val="0"/>
        <w:rPr>
          <w:rFonts w:cs="Times New Roman"/>
        </w:rPr>
      </w:pPr>
      <w:r w:rsidRPr="0046031F">
        <w:rPr>
          <w:rFonts w:cs="Times New Roman"/>
        </w:rPr>
        <w:t>Disseminat</w:t>
      </w:r>
      <w:r w:rsidR="00933D22">
        <w:rPr>
          <w:rFonts w:cs="Times New Roman"/>
        </w:rPr>
        <w:t>ion of</w:t>
      </w:r>
      <w:r w:rsidRPr="0046031F">
        <w:rPr>
          <w:rFonts w:cs="Times New Roman"/>
        </w:rPr>
        <w:t xml:space="preserve"> project information in full and transparent manner</w:t>
      </w:r>
      <w:r w:rsidRPr="00933D22">
        <w:rPr>
          <w:rFonts w:cs="Times New Roman"/>
        </w:rPr>
        <w:t xml:space="preserve"> (</w:t>
      </w:r>
      <w:r w:rsidR="00933D22">
        <w:rPr>
          <w:rFonts w:cs="Times New Roman"/>
        </w:rPr>
        <w:t xml:space="preserve">and prior development of </w:t>
      </w:r>
      <w:r w:rsidRPr="00933D22">
        <w:rPr>
          <w:rFonts w:cs="Times New Roman"/>
        </w:rPr>
        <w:t>proper compensation and support policies related to resettlement, fixed cultivation and livelihood opportunity creation)</w:t>
      </w:r>
      <w:r w:rsidR="002615B9" w:rsidRPr="00933D22">
        <w:rPr>
          <w:rFonts w:cs="Times New Roman"/>
        </w:rPr>
        <w:t>.</w:t>
      </w:r>
    </w:p>
    <w:p w:rsidR="00D116E5" w:rsidRPr="0046031F" w:rsidRDefault="00933D22" w:rsidP="0046031F">
      <w:pPr>
        <w:pStyle w:val="ListParagraph"/>
        <w:numPr>
          <w:ilvl w:val="0"/>
          <w:numId w:val="3"/>
        </w:numPr>
        <w:spacing w:after="120" w:line="240" w:lineRule="auto"/>
        <w:contextualSpacing w:val="0"/>
        <w:rPr>
          <w:rFonts w:cs="Times New Roman"/>
        </w:rPr>
      </w:pPr>
      <w:r>
        <w:rPr>
          <w:rFonts w:cs="Times New Roman"/>
        </w:rPr>
        <w:t>O</w:t>
      </w:r>
      <w:r w:rsidR="00D116E5" w:rsidRPr="0046031F">
        <w:rPr>
          <w:rFonts w:cs="Times New Roman"/>
        </w:rPr>
        <w:t>pen dialogues</w:t>
      </w:r>
      <w:r w:rsidR="00D116E5" w:rsidRPr="00933D22">
        <w:rPr>
          <w:rFonts w:cs="Times New Roman"/>
        </w:rPr>
        <w:t xml:space="preserve"> with people</w:t>
      </w:r>
      <w:r>
        <w:rPr>
          <w:rFonts w:cs="Times New Roman"/>
        </w:rPr>
        <w:t>,</w:t>
      </w:r>
      <w:r w:rsidR="00D116E5" w:rsidRPr="00933D22">
        <w:rPr>
          <w:rFonts w:cs="Times New Roman"/>
        </w:rPr>
        <w:t xml:space="preserve"> especially those affected directly by the project; </w:t>
      </w:r>
      <w:r>
        <w:rPr>
          <w:rFonts w:cs="Times New Roman"/>
        </w:rPr>
        <w:t>c</w:t>
      </w:r>
      <w:r w:rsidR="00D116E5" w:rsidRPr="00933D22">
        <w:rPr>
          <w:rFonts w:cs="Times New Roman"/>
        </w:rPr>
        <w:t>onsultation carried out to seek opinions about optimal design and construction option</w:t>
      </w:r>
      <w:r>
        <w:rPr>
          <w:rFonts w:cs="Times New Roman"/>
        </w:rPr>
        <w:t>s</w:t>
      </w:r>
      <w:r w:rsidR="00D116E5" w:rsidRPr="00933D22">
        <w:rPr>
          <w:rFonts w:cs="Times New Roman"/>
        </w:rPr>
        <w:t>.</w:t>
      </w:r>
    </w:p>
    <w:p w:rsidR="003112FF" w:rsidRDefault="00933D22" w:rsidP="0046031F">
      <w:pPr>
        <w:pStyle w:val="ListParagraph"/>
        <w:numPr>
          <w:ilvl w:val="0"/>
          <w:numId w:val="3"/>
        </w:numPr>
        <w:spacing w:after="120" w:line="240" w:lineRule="auto"/>
        <w:contextualSpacing w:val="0"/>
        <w:rPr>
          <w:rFonts w:cstheme="minorHAnsi"/>
          <w:b/>
          <w:color w:val="000000"/>
        </w:rPr>
      </w:pPr>
      <w:r>
        <w:rPr>
          <w:rFonts w:cs="Times New Roman"/>
        </w:rPr>
        <w:t>C</w:t>
      </w:r>
      <w:r w:rsidR="00D116E5" w:rsidRPr="00933D22">
        <w:rPr>
          <w:rFonts w:cs="Times New Roman"/>
        </w:rPr>
        <w:t>areful</w:t>
      </w:r>
      <w:r>
        <w:rPr>
          <w:rFonts w:cs="Times New Roman"/>
        </w:rPr>
        <w:t xml:space="preserve"> preparation</w:t>
      </w:r>
      <w:r w:rsidR="00D116E5" w:rsidRPr="00933D22">
        <w:rPr>
          <w:rFonts w:cs="Times New Roman"/>
        </w:rPr>
        <w:t xml:space="preserve"> </w:t>
      </w:r>
      <w:r>
        <w:rPr>
          <w:rFonts w:cs="Times New Roman"/>
        </w:rPr>
        <w:t xml:space="preserve">of consultation </w:t>
      </w:r>
      <w:r w:rsidR="00D116E5" w:rsidRPr="00933D22">
        <w:rPr>
          <w:rFonts w:cs="Times New Roman"/>
        </w:rPr>
        <w:t>contents</w:t>
      </w:r>
      <w:r>
        <w:rPr>
          <w:rFonts w:cs="Times New Roman"/>
        </w:rPr>
        <w:t xml:space="preserve">: easy to understand presentations, in a way </w:t>
      </w:r>
      <w:r w:rsidR="00D116E5" w:rsidRPr="00933D22">
        <w:rPr>
          <w:rFonts w:cs="Times New Roman"/>
        </w:rPr>
        <w:t xml:space="preserve">relevant to </w:t>
      </w:r>
      <w:r>
        <w:rPr>
          <w:rFonts w:cs="Times New Roman"/>
        </w:rPr>
        <w:t>I</w:t>
      </w:r>
      <w:r w:rsidR="00D116E5" w:rsidRPr="00933D22">
        <w:rPr>
          <w:rFonts w:cs="Times New Roman"/>
        </w:rPr>
        <w:t xml:space="preserve">ndigenous </w:t>
      </w:r>
      <w:r>
        <w:rPr>
          <w:rFonts w:cs="Times New Roman"/>
        </w:rPr>
        <w:t>P</w:t>
      </w:r>
      <w:r w:rsidR="00D116E5" w:rsidRPr="00933D22">
        <w:rPr>
          <w:rFonts w:cs="Times New Roman"/>
        </w:rPr>
        <w:t>eople</w:t>
      </w:r>
      <w:r>
        <w:rPr>
          <w:rFonts w:cs="Times New Roman"/>
        </w:rPr>
        <w:t>s</w:t>
      </w:r>
      <w:r w:rsidR="00D116E5" w:rsidRPr="00933D22">
        <w:rPr>
          <w:rFonts w:cs="Times New Roman"/>
        </w:rPr>
        <w:t>; democracy</w:t>
      </w:r>
      <w:r w:rsidR="00C159D9">
        <w:rPr>
          <w:rFonts w:cs="Times New Roman"/>
        </w:rPr>
        <w:t xml:space="preserve"> should be promoted to reach </w:t>
      </w:r>
      <w:r w:rsidR="00D116E5" w:rsidRPr="00933D22">
        <w:rPr>
          <w:rFonts w:cs="Times New Roman"/>
        </w:rPr>
        <w:t>consensus on the basis of FPIC principle</w:t>
      </w:r>
      <w:r w:rsidR="00C159D9">
        <w:rPr>
          <w:rFonts w:cs="Times New Roman"/>
        </w:rPr>
        <w:t xml:space="preserve">s. An example of this is </w:t>
      </w:r>
      <w:r w:rsidR="00D116E5" w:rsidRPr="00D116E5">
        <w:rPr>
          <w:rFonts w:cs="Times New Roman"/>
        </w:rPr>
        <w:t xml:space="preserve">in </w:t>
      </w:r>
      <w:r w:rsidR="00C159D9">
        <w:rPr>
          <w:rFonts w:cs="Times New Roman"/>
        </w:rPr>
        <w:t xml:space="preserve">the </w:t>
      </w:r>
      <w:r w:rsidR="00D116E5" w:rsidRPr="00D116E5">
        <w:rPr>
          <w:rFonts w:cs="Times New Roman"/>
        </w:rPr>
        <w:t xml:space="preserve">Provincial Road 264 project in Thai Nguyen province, Vietnam. </w:t>
      </w:r>
    </w:p>
    <w:p w:rsidR="00D116E5" w:rsidRDefault="00D116E5" w:rsidP="0046031F">
      <w:pPr>
        <w:spacing w:after="120" w:line="240" w:lineRule="auto"/>
        <w:ind w:left="360"/>
        <w:rPr>
          <w:rFonts w:cstheme="minorHAnsi"/>
          <w:b/>
          <w:color w:val="000000"/>
        </w:rPr>
      </w:pPr>
      <w:r>
        <w:rPr>
          <w:rFonts w:cstheme="minorHAnsi"/>
          <w:b/>
          <w:color w:val="000000"/>
        </w:rPr>
        <w:t>Philippines</w:t>
      </w:r>
    </w:p>
    <w:p w:rsidR="00D116E5" w:rsidRPr="0046031F" w:rsidRDefault="00D116E5" w:rsidP="0046031F">
      <w:pPr>
        <w:pStyle w:val="ListParagraph"/>
        <w:numPr>
          <w:ilvl w:val="0"/>
          <w:numId w:val="3"/>
        </w:numPr>
        <w:spacing w:after="120" w:line="240" w:lineRule="auto"/>
        <w:contextualSpacing w:val="0"/>
        <w:rPr>
          <w:rFonts w:cs="Times New Roman"/>
          <w:bCs/>
        </w:rPr>
      </w:pPr>
      <w:r w:rsidRPr="0046031F">
        <w:rPr>
          <w:rFonts w:cs="Times New Roman"/>
          <w:bCs/>
        </w:rPr>
        <w:t xml:space="preserve">Reform </w:t>
      </w:r>
      <w:r w:rsidR="009C2A6D" w:rsidRPr="0046031F">
        <w:rPr>
          <w:rFonts w:cs="Times New Roman"/>
          <w:bCs/>
        </w:rPr>
        <w:t>National Commission on Indigenous Peoples (</w:t>
      </w:r>
      <w:r w:rsidRPr="0046031F">
        <w:rPr>
          <w:rFonts w:cs="Times New Roman"/>
          <w:bCs/>
        </w:rPr>
        <w:t>NCIP</w:t>
      </w:r>
      <w:r w:rsidR="009C2A6D" w:rsidRPr="0046031F">
        <w:rPr>
          <w:rFonts w:cs="Times New Roman"/>
          <w:bCs/>
        </w:rPr>
        <w:t>)</w:t>
      </w:r>
      <w:r w:rsidR="00C159D9">
        <w:rPr>
          <w:rFonts w:cs="Times New Roman"/>
          <w:bCs/>
        </w:rPr>
        <w:t>:</w:t>
      </w:r>
    </w:p>
    <w:p w:rsidR="00D116E5" w:rsidRPr="0046031F" w:rsidRDefault="005A3B00" w:rsidP="0046031F">
      <w:pPr>
        <w:pStyle w:val="ListParagraph"/>
        <w:numPr>
          <w:ilvl w:val="0"/>
          <w:numId w:val="61"/>
        </w:numPr>
        <w:spacing w:after="120" w:line="240" w:lineRule="auto"/>
        <w:ind w:left="1080"/>
        <w:contextualSpacing w:val="0"/>
        <w:rPr>
          <w:rFonts w:cs="Times New Roman"/>
          <w:b/>
        </w:rPr>
      </w:pPr>
      <w:r w:rsidRPr="0046031F">
        <w:rPr>
          <w:rFonts w:cs="Times New Roman"/>
        </w:rPr>
        <w:t>Indigenous Peoples</w:t>
      </w:r>
      <w:r w:rsidR="00D116E5" w:rsidRPr="0046031F">
        <w:rPr>
          <w:rFonts w:cs="Times New Roman"/>
        </w:rPr>
        <w:t>-defined selection process for Commissioners</w:t>
      </w:r>
      <w:r w:rsidR="00C159D9">
        <w:rPr>
          <w:rFonts w:cs="Times New Roman"/>
        </w:rPr>
        <w:t>.</w:t>
      </w:r>
    </w:p>
    <w:p w:rsidR="009C2A6D" w:rsidRPr="0046031F" w:rsidRDefault="00D116E5" w:rsidP="0046031F">
      <w:pPr>
        <w:pStyle w:val="ListParagraph"/>
        <w:numPr>
          <w:ilvl w:val="0"/>
          <w:numId w:val="61"/>
        </w:numPr>
        <w:spacing w:after="120" w:line="240" w:lineRule="auto"/>
        <w:ind w:left="1080"/>
        <w:contextualSpacing w:val="0"/>
        <w:rPr>
          <w:rFonts w:cs="Times New Roman"/>
        </w:rPr>
      </w:pPr>
      <w:r w:rsidRPr="0046031F">
        <w:rPr>
          <w:rFonts w:cs="Times New Roman"/>
        </w:rPr>
        <w:t>Better accountability mechanisms for erring NCIP staff</w:t>
      </w:r>
      <w:r w:rsidR="00C159D9">
        <w:rPr>
          <w:rFonts w:cs="Times New Roman"/>
        </w:rPr>
        <w:t>.</w:t>
      </w:r>
    </w:p>
    <w:p w:rsidR="00D116E5" w:rsidRPr="0046031F" w:rsidRDefault="00D116E5" w:rsidP="0046031F">
      <w:pPr>
        <w:pStyle w:val="ListParagraph"/>
        <w:numPr>
          <w:ilvl w:val="0"/>
          <w:numId w:val="61"/>
        </w:numPr>
        <w:spacing w:after="120" w:line="240" w:lineRule="auto"/>
        <w:ind w:left="1080"/>
        <w:contextualSpacing w:val="0"/>
        <w:rPr>
          <w:rFonts w:cs="Times New Roman"/>
          <w:b/>
        </w:rPr>
      </w:pPr>
      <w:r w:rsidRPr="0046031F">
        <w:rPr>
          <w:rFonts w:cs="Times New Roman"/>
        </w:rPr>
        <w:t>Enhance</w:t>
      </w:r>
      <w:r w:rsidR="00C159D9">
        <w:rPr>
          <w:rFonts w:cs="Times New Roman"/>
        </w:rPr>
        <w:t>d</w:t>
      </w:r>
      <w:r w:rsidRPr="0046031F">
        <w:rPr>
          <w:rFonts w:cs="Times New Roman"/>
        </w:rPr>
        <w:t xml:space="preserve"> capacity of NCIP</w:t>
      </w:r>
      <w:r w:rsidR="00C159D9">
        <w:rPr>
          <w:rFonts w:cs="Times New Roman"/>
        </w:rPr>
        <w:t>.</w:t>
      </w:r>
    </w:p>
    <w:p w:rsidR="003112FF" w:rsidRPr="000A6460" w:rsidRDefault="00D116E5" w:rsidP="0046031F">
      <w:pPr>
        <w:pStyle w:val="ListParagraph"/>
        <w:numPr>
          <w:ilvl w:val="0"/>
          <w:numId w:val="61"/>
        </w:numPr>
        <w:spacing w:after="120" w:line="240" w:lineRule="auto"/>
        <w:ind w:left="1080"/>
        <w:contextualSpacing w:val="0"/>
        <w:rPr>
          <w:rFonts w:cstheme="minorHAnsi"/>
          <w:b/>
          <w:color w:val="000000"/>
        </w:rPr>
      </w:pPr>
      <w:r w:rsidRPr="0046031F">
        <w:rPr>
          <w:rFonts w:cs="Times New Roman"/>
        </w:rPr>
        <w:t xml:space="preserve">Key career officials </w:t>
      </w:r>
      <w:r w:rsidR="00C159D9">
        <w:rPr>
          <w:rFonts w:cs="Times New Roman"/>
        </w:rPr>
        <w:t>hired from i</w:t>
      </w:r>
      <w:r w:rsidRPr="0046031F">
        <w:rPr>
          <w:rFonts w:cs="Times New Roman"/>
        </w:rPr>
        <w:t xml:space="preserve">ndigenous </w:t>
      </w:r>
      <w:r w:rsidR="00C159D9">
        <w:rPr>
          <w:rFonts w:cs="Times New Roman"/>
        </w:rPr>
        <w:t>communities.</w:t>
      </w:r>
    </w:p>
    <w:p w:rsidR="00A93299" w:rsidRDefault="00A93299" w:rsidP="0046031F">
      <w:pPr>
        <w:pStyle w:val="ListParagraph"/>
        <w:spacing w:after="120" w:line="240" w:lineRule="auto"/>
        <w:ind w:left="0"/>
        <w:contextualSpacing w:val="0"/>
        <w:rPr>
          <w:rFonts w:cstheme="minorHAnsi"/>
          <w:b/>
          <w:i/>
          <w:color w:val="000000"/>
        </w:rPr>
      </w:pPr>
    </w:p>
    <w:p w:rsidR="00702699" w:rsidRPr="00177199" w:rsidRDefault="000A6460" w:rsidP="0046031F">
      <w:pPr>
        <w:pStyle w:val="ListParagraph"/>
        <w:spacing w:after="120" w:line="240" w:lineRule="auto"/>
        <w:ind w:left="0"/>
        <w:contextualSpacing w:val="0"/>
        <w:rPr>
          <w:rFonts w:cstheme="minorHAnsi"/>
          <w:b/>
          <w:i/>
          <w:color w:val="000000"/>
        </w:rPr>
      </w:pPr>
      <w:r>
        <w:rPr>
          <w:rFonts w:cstheme="minorHAnsi"/>
          <w:b/>
          <w:i/>
          <w:color w:val="000000"/>
        </w:rPr>
        <w:t>c</w:t>
      </w:r>
      <w:r w:rsidR="00702699" w:rsidRPr="00177199">
        <w:rPr>
          <w:rFonts w:cstheme="minorHAnsi"/>
          <w:b/>
          <w:i/>
          <w:color w:val="000000"/>
        </w:rPr>
        <w:t>) What can be done to improve effectiveness of disclosure of project information to Indigenous Peoples?</w:t>
      </w:r>
    </w:p>
    <w:p w:rsidR="00D116E5" w:rsidRDefault="00D116E5" w:rsidP="0046031F">
      <w:pPr>
        <w:spacing w:after="120" w:line="240" w:lineRule="auto"/>
        <w:ind w:left="360"/>
        <w:rPr>
          <w:rFonts w:cstheme="minorHAnsi"/>
          <w:b/>
          <w:color w:val="000000"/>
        </w:rPr>
      </w:pPr>
      <w:r>
        <w:rPr>
          <w:rFonts w:cstheme="minorHAnsi"/>
          <w:b/>
          <w:color w:val="000000"/>
        </w:rPr>
        <w:t>Vietnam</w:t>
      </w:r>
    </w:p>
    <w:p w:rsidR="00D116E5" w:rsidRPr="0046031F" w:rsidRDefault="00D116E5" w:rsidP="0046031F">
      <w:pPr>
        <w:pStyle w:val="ListParagraph"/>
        <w:numPr>
          <w:ilvl w:val="0"/>
          <w:numId w:val="3"/>
        </w:numPr>
        <w:spacing w:after="120" w:line="240" w:lineRule="auto"/>
        <w:contextualSpacing w:val="0"/>
        <w:rPr>
          <w:rFonts w:cs="Times New Roman"/>
        </w:rPr>
      </w:pPr>
      <w:r w:rsidRPr="00177199">
        <w:rPr>
          <w:rFonts w:cs="Times New Roman"/>
        </w:rPr>
        <w:t xml:space="preserve">Indigenous </w:t>
      </w:r>
      <w:r w:rsidR="00C159D9">
        <w:rPr>
          <w:rFonts w:cs="Times New Roman"/>
        </w:rPr>
        <w:t>P</w:t>
      </w:r>
      <w:r w:rsidRPr="00177199">
        <w:rPr>
          <w:rFonts w:cs="Times New Roman"/>
        </w:rPr>
        <w:t>eople</w:t>
      </w:r>
      <w:r w:rsidR="00C159D9">
        <w:rPr>
          <w:rFonts w:cs="Times New Roman"/>
        </w:rPr>
        <w:t>s</w:t>
      </w:r>
      <w:r w:rsidRPr="00177199">
        <w:rPr>
          <w:rFonts w:cs="Times New Roman"/>
        </w:rPr>
        <w:t xml:space="preserve"> often live in disadvantaged areas where </w:t>
      </w:r>
      <w:r w:rsidRPr="00C159D9">
        <w:rPr>
          <w:rFonts w:cs="Times New Roman"/>
        </w:rPr>
        <w:t>socio-economic condition</w:t>
      </w:r>
      <w:r w:rsidR="00C159D9">
        <w:rPr>
          <w:rFonts w:cs="Times New Roman"/>
        </w:rPr>
        <w:t>s</w:t>
      </w:r>
      <w:r w:rsidRPr="00C159D9">
        <w:rPr>
          <w:rFonts w:cs="Times New Roman"/>
        </w:rPr>
        <w:t xml:space="preserve"> </w:t>
      </w:r>
      <w:r w:rsidR="00C159D9">
        <w:rPr>
          <w:rFonts w:cs="Times New Roman"/>
        </w:rPr>
        <w:t xml:space="preserve">are </w:t>
      </w:r>
      <w:r w:rsidRPr="00C159D9">
        <w:rPr>
          <w:rFonts w:cs="Times New Roman"/>
        </w:rPr>
        <w:t xml:space="preserve">poorer than the national </w:t>
      </w:r>
      <w:r w:rsidR="00177199" w:rsidRPr="00C159D9">
        <w:rPr>
          <w:rFonts w:cs="Times New Roman"/>
        </w:rPr>
        <w:t>average. Therefore</w:t>
      </w:r>
      <w:r w:rsidRPr="00C159D9">
        <w:rPr>
          <w:rFonts w:cs="Times New Roman"/>
        </w:rPr>
        <w:t xml:space="preserve">, </w:t>
      </w:r>
      <w:r w:rsidRPr="0046031F">
        <w:rPr>
          <w:rFonts w:cs="Times New Roman"/>
        </w:rPr>
        <w:t xml:space="preserve">disclosure of project information should be made in a scientific, comprehensive and creative manner and relevant </w:t>
      </w:r>
      <w:r w:rsidR="000F13FB">
        <w:rPr>
          <w:rFonts w:cs="Times New Roman"/>
        </w:rPr>
        <w:t xml:space="preserve">at the local </w:t>
      </w:r>
      <w:r w:rsidRPr="0046031F">
        <w:rPr>
          <w:rFonts w:cs="Times New Roman"/>
        </w:rPr>
        <w:t>level.</w:t>
      </w:r>
      <w:r w:rsidRPr="00C159D9">
        <w:rPr>
          <w:rFonts w:cs="Times New Roman"/>
        </w:rPr>
        <w:t xml:space="preserve"> The following should be taken into consideration:</w:t>
      </w:r>
    </w:p>
    <w:p w:rsidR="00D116E5" w:rsidRPr="0046031F" w:rsidRDefault="00D116E5" w:rsidP="0046031F">
      <w:pPr>
        <w:pStyle w:val="ListParagraph"/>
        <w:numPr>
          <w:ilvl w:val="0"/>
          <w:numId w:val="61"/>
        </w:numPr>
        <w:spacing w:after="120" w:line="240" w:lineRule="auto"/>
        <w:ind w:left="1080"/>
        <w:contextualSpacing w:val="0"/>
        <w:rPr>
          <w:rFonts w:cs="Times New Roman"/>
        </w:rPr>
      </w:pPr>
      <w:r w:rsidRPr="006A6105">
        <w:rPr>
          <w:rFonts w:cs="Times New Roman"/>
        </w:rPr>
        <w:t>Information should be adequate</w:t>
      </w:r>
      <w:r w:rsidR="000F13FB">
        <w:rPr>
          <w:rFonts w:cs="Times New Roman"/>
        </w:rPr>
        <w:t>;</w:t>
      </w:r>
      <w:r w:rsidRPr="006A6105">
        <w:rPr>
          <w:rFonts w:cs="Times New Roman"/>
        </w:rPr>
        <w:t xml:space="preserve"> data and facts shou</w:t>
      </w:r>
      <w:r>
        <w:rPr>
          <w:rFonts w:cs="Times New Roman"/>
        </w:rPr>
        <w:t>ld be accurate and transparent</w:t>
      </w:r>
      <w:r w:rsidR="000F13FB">
        <w:rPr>
          <w:rFonts w:cs="Times New Roman"/>
        </w:rPr>
        <w:t>.</w:t>
      </w:r>
    </w:p>
    <w:p w:rsidR="00D116E5" w:rsidRPr="0046031F" w:rsidRDefault="00D116E5" w:rsidP="0046031F">
      <w:pPr>
        <w:pStyle w:val="ListParagraph"/>
        <w:numPr>
          <w:ilvl w:val="0"/>
          <w:numId w:val="61"/>
        </w:numPr>
        <w:spacing w:after="120" w:line="240" w:lineRule="auto"/>
        <w:ind w:left="1080"/>
        <w:contextualSpacing w:val="0"/>
        <w:rPr>
          <w:rFonts w:cs="Times New Roman"/>
        </w:rPr>
      </w:pPr>
      <w:r>
        <w:rPr>
          <w:rFonts w:cs="Times New Roman"/>
        </w:rPr>
        <w:t>P</w:t>
      </w:r>
      <w:r w:rsidRPr="006A6105">
        <w:rPr>
          <w:rFonts w:cs="Times New Roman"/>
        </w:rPr>
        <w:t>olicies should be implemented properly and consistently</w:t>
      </w:r>
      <w:r w:rsidR="000F13FB">
        <w:rPr>
          <w:rFonts w:cs="Times New Roman"/>
        </w:rPr>
        <w:t>.</w:t>
      </w:r>
    </w:p>
    <w:p w:rsidR="00D116E5" w:rsidRPr="0046031F" w:rsidRDefault="00D116E5" w:rsidP="0046031F">
      <w:pPr>
        <w:pStyle w:val="ListParagraph"/>
        <w:numPr>
          <w:ilvl w:val="0"/>
          <w:numId w:val="61"/>
        </w:numPr>
        <w:spacing w:after="120" w:line="240" w:lineRule="auto"/>
        <w:ind w:left="1080"/>
        <w:contextualSpacing w:val="0"/>
        <w:rPr>
          <w:rFonts w:cs="Times New Roman"/>
        </w:rPr>
      </w:pPr>
      <w:r>
        <w:rPr>
          <w:rFonts w:cs="Times New Roman"/>
        </w:rPr>
        <w:t xml:space="preserve">Method: </w:t>
      </w:r>
      <w:r w:rsidRPr="006A6105">
        <w:rPr>
          <w:rFonts w:cs="Times New Roman"/>
        </w:rPr>
        <w:t>documents, models, diagrams, tables and charts</w:t>
      </w:r>
      <w:r w:rsidR="000F13FB">
        <w:rPr>
          <w:rFonts w:cs="Times New Roman"/>
        </w:rPr>
        <w:t xml:space="preserve"> should be adequately prepared.</w:t>
      </w:r>
    </w:p>
    <w:p w:rsidR="00177199" w:rsidRDefault="00D116E5" w:rsidP="0046031F">
      <w:pPr>
        <w:pStyle w:val="ListParagraph"/>
        <w:numPr>
          <w:ilvl w:val="0"/>
          <w:numId w:val="61"/>
        </w:numPr>
        <w:spacing w:after="120" w:line="240" w:lineRule="auto"/>
        <w:ind w:left="1080"/>
        <w:contextualSpacing w:val="0"/>
        <w:rPr>
          <w:rFonts w:cs="Times New Roman"/>
        </w:rPr>
      </w:pPr>
      <w:r w:rsidRPr="00177199">
        <w:rPr>
          <w:rFonts w:cs="Times New Roman"/>
        </w:rPr>
        <w:t xml:space="preserve">Presentation </w:t>
      </w:r>
      <w:r w:rsidR="000F13FB">
        <w:rPr>
          <w:rFonts w:cs="Times New Roman"/>
        </w:rPr>
        <w:t xml:space="preserve">should be </w:t>
      </w:r>
      <w:r w:rsidRPr="00177199">
        <w:rPr>
          <w:rFonts w:cs="Times New Roman"/>
        </w:rPr>
        <w:t xml:space="preserve">made clearly and smoothly. In areas </w:t>
      </w:r>
      <w:r w:rsidR="000F13FB">
        <w:rPr>
          <w:rFonts w:cs="Times New Roman"/>
        </w:rPr>
        <w:t>where education levels are lower</w:t>
      </w:r>
      <w:r w:rsidRPr="00177199">
        <w:rPr>
          <w:rFonts w:cs="Times New Roman"/>
        </w:rPr>
        <w:t xml:space="preserve">, </w:t>
      </w:r>
      <w:r w:rsidR="000F13FB">
        <w:rPr>
          <w:rFonts w:cs="Times New Roman"/>
        </w:rPr>
        <w:t>I</w:t>
      </w:r>
      <w:r w:rsidRPr="00177199">
        <w:rPr>
          <w:rFonts w:cs="Times New Roman"/>
        </w:rPr>
        <w:t xml:space="preserve">ndigenous </w:t>
      </w:r>
      <w:r w:rsidR="000F13FB">
        <w:rPr>
          <w:rFonts w:cs="Times New Roman"/>
        </w:rPr>
        <w:t>P</w:t>
      </w:r>
      <w:r w:rsidRPr="00177199">
        <w:rPr>
          <w:rFonts w:cs="Times New Roman"/>
        </w:rPr>
        <w:t>eople</w:t>
      </w:r>
      <w:r w:rsidR="000F13FB">
        <w:rPr>
          <w:rFonts w:cs="Times New Roman"/>
        </w:rPr>
        <w:t>s</w:t>
      </w:r>
      <w:r w:rsidRPr="00177199">
        <w:rPr>
          <w:rFonts w:cs="Times New Roman"/>
        </w:rPr>
        <w:t xml:space="preserve"> </w:t>
      </w:r>
      <w:r w:rsidR="000F13FB">
        <w:rPr>
          <w:rFonts w:cs="Times New Roman"/>
        </w:rPr>
        <w:t xml:space="preserve">representatives </w:t>
      </w:r>
      <w:r w:rsidRPr="00177199">
        <w:rPr>
          <w:rFonts w:cs="Times New Roman"/>
        </w:rPr>
        <w:t xml:space="preserve">should </w:t>
      </w:r>
      <w:r w:rsidR="000F13FB">
        <w:rPr>
          <w:rFonts w:cs="Times New Roman"/>
        </w:rPr>
        <w:t xml:space="preserve">help to </w:t>
      </w:r>
      <w:r w:rsidRPr="00177199">
        <w:rPr>
          <w:rFonts w:cs="Times New Roman"/>
        </w:rPr>
        <w:t>present and dissemina</w:t>
      </w:r>
      <w:r w:rsidR="000F13FB">
        <w:rPr>
          <w:rFonts w:cs="Times New Roman"/>
        </w:rPr>
        <w:t>te</w:t>
      </w:r>
      <w:r w:rsidRPr="00177199">
        <w:rPr>
          <w:rFonts w:cs="Times New Roman"/>
        </w:rPr>
        <w:t xml:space="preserve"> selected information; attention should be </w:t>
      </w:r>
      <w:r w:rsidR="000F13FB">
        <w:rPr>
          <w:rFonts w:cs="Times New Roman"/>
        </w:rPr>
        <w:t xml:space="preserve">paid </w:t>
      </w:r>
      <w:r w:rsidRPr="00177199">
        <w:rPr>
          <w:rFonts w:cs="Times New Roman"/>
        </w:rPr>
        <w:t xml:space="preserve">to content related to policies, society and culture of </w:t>
      </w:r>
      <w:r w:rsidR="000F13FB">
        <w:rPr>
          <w:rFonts w:cs="Times New Roman"/>
        </w:rPr>
        <w:t>I</w:t>
      </w:r>
      <w:r w:rsidRPr="00177199">
        <w:rPr>
          <w:rFonts w:cs="Times New Roman"/>
        </w:rPr>
        <w:t xml:space="preserve">ndigenous </w:t>
      </w:r>
      <w:r w:rsidR="000F13FB">
        <w:rPr>
          <w:rFonts w:cs="Times New Roman"/>
        </w:rPr>
        <w:t>P</w:t>
      </w:r>
      <w:r w:rsidRPr="00177199">
        <w:rPr>
          <w:rFonts w:cs="Times New Roman"/>
        </w:rPr>
        <w:t>eople</w:t>
      </w:r>
      <w:r w:rsidR="000F13FB">
        <w:rPr>
          <w:rFonts w:cs="Times New Roman"/>
        </w:rPr>
        <w:t>s</w:t>
      </w:r>
      <w:r w:rsidR="00177199" w:rsidRPr="00177199">
        <w:rPr>
          <w:rFonts w:cs="Times New Roman"/>
        </w:rPr>
        <w:t>.</w:t>
      </w:r>
    </w:p>
    <w:p w:rsidR="003112FF" w:rsidRDefault="00D116E5" w:rsidP="0046031F">
      <w:pPr>
        <w:pStyle w:val="ListParagraph"/>
        <w:numPr>
          <w:ilvl w:val="0"/>
          <w:numId w:val="61"/>
        </w:numPr>
        <w:spacing w:after="120" w:line="240" w:lineRule="auto"/>
        <w:ind w:left="1080"/>
        <w:contextualSpacing w:val="0"/>
        <w:rPr>
          <w:rFonts w:cs="Times New Roman"/>
        </w:rPr>
      </w:pPr>
      <w:r w:rsidRPr="00177199">
        <w:rPr>
          <w:rFonts w:cs="Times New Roman"/>
        </w:rPr>
        <w:t>Information can be disseminated through local radio broadcasting or public loudspeakers; people’s questions and opinions</w:t>
      </w:r>
      <w:r w:rsidR="000F13FB">
        <w:rPr>
          <w:rFonts w:cs="Times New Roman"/>
        </w:rPr>
        <w:t xml:space="preserve"> should be listened to and answered</w:t>
      </w:r>
      <w:r w:rsidRPr="00177199">
        <w:rPr>
          <w:rFonts w:cs="Times New Roman"/>
        </w:rPr>
        <w:t>.</w:t>
      </w:r>
    </w:p>
    <w:p w:rsidR="00D116E5" w:rsidRPr="0046031F" w:rsidRDefault="00D116E5" w:rsidP="0046031F">
      <w:pPr>
        <w:spacing w:after="120" w:line="240" w:lineRule="auto"/>
        <w:ind w:left="360"/>
        <w:rPr>
          <w:rFonts w:cstheme="minorHAnsi"/>
          <w:b/>
          <w:color w:val="000000"/>
        </w:rPr>
      </w:pPr>
      <w:r w:rsidRPr="0046031F">
        <w:rPr>
          <w:rFonts w:cstheme="minorHAnsi"/>
          <w:b/>
          <w:color w:val="000000"/>
        </w:rPr>
        <w:t>Philippines</w:t>
      </w:r>
    </w:p>
    <w:p w:rsidR="00D116E5" w:rsidRPr="0046031F" w:rsidRDefault="000F13FB" w:rsidP="0046031F">
      <w:pPr>
        <w:pStyle w:val="ListParagraph"/>
        <w:numPr>
          <w:ilvl w:val="0"/>
          <w:numId w:val="3"/>
        </w:numPr>
        <w:spacing w:after="120" w:line="240" w:lineRule="auto"/>
        <w:contextualSpacing w:val="0"/>
        <w:rPr>
          <w:rFonts w:cs="Times New Roman"/>
        </w:rPr>
      </w:pPr>
      <w:r>
        <w:rPr>
          <w:rFonts w:cs="Times New Roman"/>
        </w:rPr>
        <w:t>B</w:t>
      </w:r>
      <w:r w:rsidR="00D116E5" w:rsidRPr="00F379A1">
        <w:rPr>
          <w:rFonts w:cs="Times New Roman"/>
        </w:rPr>
        <w:t>illboards at project sites</w:t>
      </w:r>
      <w:r w:rsidR="00CD5187">
        <w:rPr>
          <w:rFonts w:cs="Times New Roman"/>
        </w:rPr>
        <w:t>.</w:t>
      </w:r>
    </w:p>
    <w:p w:rsidR="00D116E5" w:rsidRPr="0046031F" w:rsidRDefault="00D116E5" w:rsidP="0046031F">
      <w:pPr>
        <w:pStyle w:val="ListParagraph"/>
        <w:numPr>
          <w:ilvl w:val="0"/>
          <w:numId w:val="3"/>
        </w:numPr>
        <w:spacing w:after="120" w:line="240" w:lineRule="auto"/>
        <w:contextualSpacing w:val="0"/>
        <w:rPr>
          <w:rFonts w:cs="Times New Roman"/>
        </w:rPr>
      </w:pPr>
      <w:r w:rsidRPr="00F379A1">
        <w:rPr>
          <w:rFonts w:cs="Times New Roman"/>
        </w:rPr>
        <w:t>Publication in newspapers of general circulation</w:t>
      </w:r>
      <w:r w:rsidR="00CD5187">
        <w:rPr>
          <w:rFonts w:cs="Times New Roman"/>
        </w:rPr>
        <w:t>.</w:t>
      </w:r>
    </w:p>
    <w:p w:rsidR="003112FF" w:rsidRDefault="00D116E5" w:rsidP="0046031F">
      <w:pPr>
        <w:pStyle w:val="ListParagraph"/>
        <w:numPr>
          <w:ilvl w:val="0"/>
          <w:numId w:val="3"/>
        </w:numPr>
        <w:spacing w:after="120" w:line="240" w:lineRule="auto"/>
        <w:contextualSpacing w:val="0"/>
        <w:rPr>
          <w:rFonts w:cs="Times New Roman"/>
        </w:rPr>
      </w:pPr>
      <w:r w:rsidRPr="00F379A1">
        <w:rPr>
          <w:rFonts w:cs="Times New Roman"/>
        </w:rPr>
        <w:t>Posting in public areas</w:t>
      </w:r>
      <w:r w:rsidR="00CD5187">
        <w:rPr>
          <w:rFonts w:cs="Times New Roman"/>
        </w:rPr>
        <w:t>.</w:t>
      </w:r>
    </w:p>
    <w:p w:rsidR="00A93299" w:rsidRDefault="00A93299" w:rsidP="0046031F">
      <w:pPr>
        <w:pStyle w:val="ListParagraph"/>
        <w:spacing w:after="120" w:line="240" w:lineRule="auto"/>
        <w:ind w:left="0"/>
        <w:contextualSpacing w:val="0"/>
        <w:rPr>
          <w:rFonts w:cstheme="minorHAnsi"/>
          <w:b/>
          <w:i/>
          <w:color w:val="000000"/>
        </w:rPr>
      </w:pPr>
    </w:p>
    <w:p w:rsidR="003112FF" w:rsidRDefault="00B803A7" w:rsidP="0046031F">
      <w:pPr>
        <w:pStyle w:val="ListParagraph"/>
        <w:spacing w:after="120" w:line="240" w:lineRule="auto"/>
        <w:ind w:left="0"/>
        <w:contextualSpacing w:val="0"/>
        <w:rPr>
          <w:rFonts w:cstheme="minorHAnsi"/>
          <w:b/>
          <w:i/>
          <w:color w:val="000000"/>
        </w:rPr>
      </w:pPr>
      <w:r>
        <w:rPr>
          <w:rFonts w:cstheme="minorHAnsi"/>
          <w:b/>
          <w:i/>
          <w:color w:val="000000"/>
        </w:rPr>
        <w:t>d</w:t>
      </w:r>
      <w:r w:rsidR="00702699" w:rsidRPr="00177199">
        <w:rPr>
          <w:rFonts w:cstheme="minorHAnsi"/>
          <w:b/>
          <w:i/>
          <w:color w:val="000000"/>
        </w:rPr>
        <w:t>) What are the key lessons from the conduct of social assessments and their application in the preparation of Indigenous Peoples</w:t>
      </w:r>
      <w:r w:rsidR="000F13FB">
        <w:rPr>
          <w:rFonts w:cstheme="minorHAnsi"/>
          <w:b/>
          <w:i/>
          <w:color w:val="000000"/>
        </w:rPr>
        <w:t xml:space="preserve"> Planning</w:t>
      </w:r>
      <w:r w:rsidR="00702699" w:rsidRPr="00177199">
        <w:rPr>
          <w:rFonts w:cstheme="minorHAnsi"/>
          <w:b/>
          <w:i/>
          <w:color w:val="000000"/>
        </w:rPr>
        <w:t xml:space="preserve"> </w:t>
      </w:r>
      <w:r w:rsidR="000F13FB">
        <w:rPr>
          <w:rFonts w:cstheme="minorHAnsi"/>
          <w:b/>
          <w:i/>
          <w:color w:val="000000"/>
        </w:rPr>
        <w:t>F</w:t>
      </w:r>
      <w:r w:rsidR="00702699" w:rsidRPr="00177199">
        <w:rPr>
          <w:rFonts w:cstheme="minorHAnsi"/>
          <w:b/>
          <w:i/>
          <w:color w:val="000000"/>
        </w:rPr>
        <w:t>rameworks and Indigenous Peoples Plans?</w:t>
      </w:r>
    </w:p>
    <w:p w:rsidR="00B56E4F" w:rsidRDefault="00B803A7" w:rsidP="0046031F">
      <w:pPr>
        <w:spacing w:after="120" w:line="240" w:lineRule="auto"/>
        <w:ind w:left="360"/>
        <w:rPr>
          <w:rFonts w:cstheme="minorHAnsi"/>
          <w:b/>
          <w:color w:val="000000"/>
        </w:rPr>
      </w:pPr>
      <w:r>
        <w:rPr>
          <w:rFonts w:cstheme="minorHAnsi"/>
          <w:b/>
          <w:color w:val="000000"/>
        </w:rPr>
        <w:t>P</w:t>
      </w:r>
      <w:r w:rsidR="00D116E5">
        <w:rPr>
          <w:rFonts w:cstheme="minorHAnsi"/>
          <w:b/>
          <w:color w:val="000000"/>
        </w:rPr>
        <w:t>hilippines</w:t>
      </w:r>
    </w:p>
    <w:p w:rsidR="00D116E5" w:rsidRPr="0046031F" w:rsidRDefault="00745B06" w:rsidP="0046031F">
      <w:pPr>
        <w:pStyle w:val="ListParagraph"/>
        <w:numPr>
          <w:ilvl w:val="0"/>
          <w:numId w:val="3"/>
        </w:numPr>
        <w:spacing w:after="120" w:line="240" w:lineRule="auto"/>
        <w:contextualSpacing w:val="0"/>
        <w:rPr>
          <w:rFonts w:cs="Times New Roman"/>
          <w:bCs/>
        </w:rPr>
      </w:pPr>
      <w:r w:rsidRPr="0046031F">
        <w:rPr>
          <w:rFonts w:cs="Times New Roman"/>
          <w:bCs/>
        </w:rPr>
        <w:t>Popularize the Indigenous P</w:t>
      </w:r>
      <w:r w:rsidR="00D116E5" w:rsidRPr="0046031F">
        <w:rPr>
          <w:rFonts w:cs="Times New Roman"/>
          <w:bCs/>
        </w:rPr>
        <w:t>eoples policy</w:t>
      </w:r>
      <w:r w:rsidR="00CD5187" w:rsidRPr="0046031F">
        <w:rPr>
          <w:rFonts w:cs="Times New Roman"/>
          <w:bCs/>
        </w:rPr>
        <w:t>.</w:t>
      </w:r>
    </w:p>
    <w:p w:rsidR="00D116E5" w:rsidRPr="0046031F" w:rsidRDefault="00D116E5" w:rsidP="0046031F">
      <w:pPr>
        <w:pStyle w:val="ListParagraph"/>
        <w:numPr>
          <w:ilvl w:val="0"/>
          <w:numId w:val="3"/>
        </w:numPr>
        <w:spacing w:after="120" w:line="240" w:lineRule="auto"/>
        <w:contextualSpacing w:val="0"/>
        <w:rPr>
          <w:rFonts w:cs="Times New Roman"/>
          <w:bCs/>
        </w:rPr>
      </w:pPr>
      <w:r w:rsidRPr="0046031F">
        <w:rPr>
          <w:rFonts w:cs="Times New Roman"/>
          <w:bCs/>
        </w:rPr>
        <w:t xml:space="preserve">Translate the policy into languages that </w:t>
      </w:r>
      <w:r w:rsidR="000F13FB">
        <w:rPr>
          <w:rFonts w:cs="Times New Roman"/>
          <w:bCs/>
        </w:rPr>
        <w:t>I</w:t>
      </w:r>
      <w:r w:rsidRPr="0046031F">
        <w:rPr>
          <w:rFonts w:cs="Times New Roman"/>
          <w:bCs/>
        </w:rPr>
        <w:t xml:space="preserve">ndigenous </w:t>
      </w:r>
      <w:r w:rsidR="000F13FB">
        <w:rPr>
          <w:rFonts w:cs="Times New Roman"/>
          <w:bCs/>
        </w:rPr>
        <w:t>P</w:t>
      </w:r>
      <w:r w:rsidRPr="0046031F">
        <w:rPr>
          <w:rFonts w:cs="Times New Roman"/>
          <w:bCs/>
        </w:rPr>
        <w:t>eoples understand</w:t>
      </w:r>
      <w:r w:rsidR="00CD5187" w:rsidRPr="0046031F">
        <w:rPr>
          <w:rFonts w:cs="Times New Roman"/>
          <w:bCs/>
        </w:rPr>
        <w:t>.</w:t>
      </w:r>
    </w:p>
    <w:p w:rsidR="00D116E5" w:rsidRPr="00745B06" w:rsidRDefault="00745B06" w:rsidP="0046031F">
      <w:pPr>
        <w:pStyle w:val="ListParagraph"/>
        <w:numPr>
          <w:ilvl w:val="0"/>
          <w:numId w:val="3"/>
        </w:numPr>
        <w:spacing w:after="120" w:line="240" w:lineRule="auto"/>
        <w:contextualSpacing w:val="0"/>
        <w:rPr>
          <w:rFonts w:cs="Times New Roman"/>
          <w:b/>
        </w:rPr>
      </w:pPr>
      <w:r w:rsidRPr="0046031F">
        <w:rPr>
          <w:rFonts w:cs="Times New Roman"/>
          <w:bCs/>
        </w:rPr>
        <w:t xml:space="preserve">Standards in the policy should not fall below standards in the Indigenous Peoples Rights Act (IPRA). For example, the Indigenous Peoples Planning Framework (IPPF) of the </w:t>
      </w:r>
      <w:r w:rsidR="000F13FB">
        <w:rPr>
          <w:rFonts w:cs="Times New Roman"/>
          <w:bCs/>
        </w:rPr>
        <w:t xml:space="preserve">Kalahi </w:t>
      </w:r>
      <w:r w:rsidRPr="00745B06">
        <w:rPr>
          <w:rFonts w:cs="Times New Roman"/>
        </w:rPr>
        <w:t xml:space="preserve">Comprehensive and Integrated Delivery of Social Services (CIDSS) mentioned that </w:t>
      </w:r>
      <w:r w:rsidR="00D116E5" w:rsidRPr="00745B06">
        <w:rPr>
          <w:rFonts w:cs="Times New Roman"/>
        </w:rPr>
        <w:t>“</w:t>
      </w:r>
      <w:r>
        <w:rPr>
          <w:rFonts w:cs="Times New Roman"/>
          <w:i/>
        </w:rPr>
        <w:t xml:space="preserve">The IPRA </w:t>
      </w:r>
      <w:r w:rsidR="00D116E5" w:rsidRPr="00745B06">
        <w:rPr>
          <w:rFonts w:cs="Times New Roman"/>
          <w:i/>
        </w:rPr>
        <w:t xml:space="preserve">also stipulates that </w:t>
      </w:r>
      <w:r w:rsidR="005A3B00">
        <w:rPr>
          <w:rFonts w:cs="Times New Roman"/>
          <w:i/>
        </w:rPr>
        <w:t>Indigenous Peoples</w:t>
      </w:r>
      <w:r w:rsidR="00D116E5" w:rsidRPr="00745B06">
        <w:rPr>
          <w:rFonts w:cs="Times New Roman"/>
          <w:i/>
        </w:rPr>
        <w:t xml:space="preserve"> have the right to an informed and intelligent participation…”</w:t>
      </w:r>
      <w:r w:rsidR="00D116E5" w:rsidRPr="00745B06">
        <w:rPr>
          <w:rFonts w:cs="Times New Roman"/>
        </w:rPr>
        <w:t xml:space="preserve">  (</w:t>
      </w:r>
      <w:r w:rsidR="00457CBA" w:rsidRPr="00745B06">
        <w:rPr>
          <w:rFonts w:cs="Times New Roman"/>
        </w:rPr>
        <w:t>Item</w:t>
      </w:r>
      <w:r w:rsidR="00D116E5" w:rsidRPr="00745B06">
        <w:rPr>
          <w:rFonts w:cs="Times New Roman"/>
        </w:rPr>
        <w:t xml:space="preserve"> 8).  This should be FPIC. </w:t>
      </w:r>
    </w:p>
    <w:p w:rsidR="00D116E5" w:rsidRPr="00F379A1" w:rsidRDefault="00D116E5" w:rsidP="0046031F">
      <w:pPr>
        <w:pStyle w:val="ListParagraph"/>
        <w:numPr>
          <w:ilvl w:val="0"/>
          <w:numId w:val="3"/>
        </w:numPr>
        <w:spacing w:after="120" w:line="240" w:lineRule="auto"/>
        <w:contextualSpacing w:val="0"/>
        <w:rPr>
          <w:rFonts w:cs="Times New Roman"/>
          <w:b/>
        </w:rPr>
      </w:pPr>
      <w:r w:rsidRPr="00F379A1">
        <w:rPr>
          <w:rFonts w:cs="Times New Roman"/>
        </w:rPr>
        <w:t xml:space="preserve">Communication should not be limited </w:t>
      </w:r>
      <w:r w:rsidR="000F13FB">
        <w:rPr>
          <w:rFonts w:cs="Times New Roman"/>
        </w:rPr>
        <w:t xml:space="preserve">to </w:t>
      </w:r>
      <w:r w:rsidRPr="00F379A1">
        <w:rPr>
          <w:rFonts w:cs="Times New Roman"/>
        </w:rPr>
        <w:t xml:space="preserve">government and private consultants – should </w:t>
      </w:r>
      <w:r w:rsidR="000F13FB">
        <w:rPr>
          <w:rFonts w:cs="Times New Roman"/>
        </w:rPr>
        <w:t xml:space="preserve">also </w:t>
      </w:r>
      <w:r w:rsidRPr="00F379A1">
        <w:rPr>
          <w:rFonts w:cs="Times New Roman"/>
        </w:rPr>
        <w:t>include IPOs and CSOs</w:t>
      </w:r>
      <w:r w:rsidR="00457CBA">
        <w:rPr>
          <w:rFonts w:cs="Times New Roman"/>
        </w:rPr>
        <w:t>.</w:t>
      </w:r>
    </w:p>
    <w:p w:rsidR="003112FF" w:rsidRDefault="00D116E5" w:rsidP="0046031F">
      <w:pPr>
        <w:pStyle w:val="ListParagraph"/>
        <w:numPr>
          <w:ilvl w:val="0"/>
          <w:numId w:val="3"/>
        </w:numPr>
        <w:spacing w:after="120" w:line="240" w:lineRule="auto"/>
        <w:contextualSpacing w:val="0"/>
        <w:rPr>
          <w:rFonts w:cs="Times New Roman"/>
          <w:b/>
          <w:i/>
        </w:rPr>
      </w:pPr>
      <w:r w:rsidRPr="00F379A1">
        <w:rPr>
          <w:rFonts w:cs="Times New Roman"/>
        </w:rPr>
        <w:t xml:space="preserve">Create a database on </w:t>
      </w:r>
      <w:r w:rsidR="005A3B00">
        <w:rPr>
          <w:rFonts w:cs="Times New Roman"/>
        </w:rPr>
        <w:t>Indigenous Peoples</w:t>
      </w:r>
      <w:r w:rsidRPr="00F379A1">
        <w:rPr>
          <w:rFonts w:cs="Times New Roman"/>
        </w:rPr>
        <w:t xml:space="preserve"> in each country</w:t>
      </w:r>
      <w:r w:rsidR="00457CBA">
        <w:rPr>
          <w:rFonts w:cs="Times New Roman"/>
        </w:rPr>
        <w:t>.</w:t>
      </w:r>
    </w:p>
    <w:p w:rsidR="00A93299" w:rsidRDefault="00A93299" w:rsidP="0046031F">
      <w:pPr>
        <w:pStyle w:val="ListParagraph"/>
        <w:spacing w:after="120" w:line="240" w:lineRule="auto"/>
        <w:ind w:left="0"/>
        <w:contextualSpacing w:val="0"/>
        <w:rPr>
          <w:rFonts w:cstheme="minorHAnsi"/>
          <w:b/>
          <w:i/>
          <w:color w:val="000000"/>
        </w:rPr>
      </w:pPr>
    </w:p>
    <w:p w:rsidR="003112FF" w:rsidRDefault="00B803A7" w:rsidP="0046031F">
      <w:pPr>
        <w:pStyle w:val="ListParagraph"/>
        <w:spacing w:after="120" w:line="240" w:lineRule="auto"/>
        <w:ind w:left="0"/>
        <w:contextualSpacing w:val="0"/>
        <w:rPr>
          <w:b/>
          <w:i/>
        </w:rPr>
      </w:pPr>
      <w:r>
        <w:rPr>
          <w:rFonts w:cstheme="minorHAnsi"/>
          <w:b/>
          <w:i/>
          <w:color w:val="000000"/>
        </w:rPr>
        <w:t>e</w:t>
      </w:r>
      <w:r w:rsidR="00702699" w:rsidRPr="00457CBA">
        <w:rPr>
          <w:rFonts w:cstheme="minorHAnsi"/>
          <w:b/>
          <w:i/>
          <w:color w:val="000000"/>
        </w:rPr>
        <w:t>) Case studies</w:t>
      </w:r>
    </w:p>
    <w:p w:rsidR="00B56E4F" w:rsidRPr="0046031F" w:rsidRDefault="00B56E4F" w:rsidP="0046031F">
      <w:pPr>
        <w:spacing w:after="120" w:line="240" w:lineRule="auto"/>
        <w:ind w:left="360"/>
        <w:rPr>
          <w:rFonts w:cs="Times New Roman"/>
          <w:b/>
        </w:rPr>
      </w:pPr>
      <w:r w:rsidRPr="0046031F">
        <w:rPr>
          <w:rFonts w:cstheme="minorHAnsi"/>
          <w:b/>
          <w:color w:val="000000"/>
        </w:rPr>
        <w:t>Philippines</w:t>
      </w:r>
      <w:r w:rsidR="00B803A7" w:rsidRPr="0046031F">
        <w:rPr>
          <w:rFonts w:cs="Times New Roman"/>
          <w:b/>
        </w:rPr>
        <w:t xml:space="preserve"> </w:t>
      </w:r>
      <w:r w:rsidR="00B803A7" w:rsidRPr="0046031F">
        <w:rPr>
          <w:rFonts w:cs="Times New Roman"/>
          <w:b/>
        </w:rPr>
        <w:sym w:font="Symbol" w:char="F02D"/>
      </w:r>
      <w:r w:rsidR="00B803A7" w:rsidRPr="0046031F">
        <w:rPr>
          <w:rFonts w:cs="Times New Roman"/>
          <w:b/>
        </w:rPr>
        <w:t xml:space="preserve"> </w:t>
      </w:r>
      <w:r w:rsidR="00771DC4" w:rsidRPr="0046031F">
        <w:rPr>
          <w:rFonts w:cs="Times New Roman"/>
          <w:b/>
        </w:rPr>
        <w:t xml:space="preserve">Cases: </w:t>
      </w:r>
      <w:r w:rsidRPr="0046031F">
        <w:rPr>
          <w:rFonts w:cs="Times New Roman"/>
          <w:b/>
        </w:rPr>
        <w:t>M</w:t>
      </w:r>
      <w:r w:rsidR="00266D53" w:rsidRPr="0046031F">
        <w:rPr>
          <w:rFonts w:cs="Times New Roman"/>
          <w:b/>
        </w:rPr>
        <w:t>indanao Rural Development Program (M</w:t>
      </w:r>
      <w:r w:rsidRPr="0046031F">
        <w:rPr>
          <w:rFonts w:cs="Times New Roman"/>
          <w:b/>
        </w:rPr>
        <w:t>RDP</w:t>
      </w:r>
      <w:r w:rsidR="00266D53" w:rsidRPr="0046031F">
        <w:rPr>
          <w:rFonts w:cs="Times New Roman"/>
          <w:b/>
        </w:rPr>
        <w:t>)</w:t>
      </w:r>
      <w:r w:rsidR="00B803A7" w:rsidRPr="0046031F">
        <w:rPr>
          <w:rFonts w:cs="Times New Roman"/>
          <w:b/>
        </w:rPr>
        <w:t xml:space="preserve">; </w:t>
      </w:r>
      <w:r w:rsidR="00266D53" w:rsidRPr="0046031F">
        <w:rPr>
          <w:rFonts w:cs="Times New Roman"/>
          <w:b/>
        </w:rPr>
        <w:t>Land Administration Management Project (</w:t>
      </w:r>
      <w:r w:rsidRPr="0046031F">
        <w:rPr>
          <w:rFonts w:cs="Times New Roman"/>
          <w:b/>
        </w:rPr>
        <w:t>LAMP</w:t>
      </w:r>
      <w:r w:rsidR="00266D53" w:rsidRPr="0046031F">
        <w:rPr>
          <w:rFonts w:cs="Times New Roman"/>
          <w:b/>
        </w:rPr>
        <w:t>)</w:t>
      </w:r>
    </w:p>
    <w:p w:rsidR="00B56E4F" w:rsidRPr="0046031F" w:rsidRDefault="00B56E4F" w:rsidP="0046031F">
      <w:pPr>
        <w:pStyle w:val="ListParagraph"/>
        <w:numPr>
          <w:ilvl w:val="0"/>
          <w:numId w:val="3"/>
        </w:numPr>
        <w:spacing w:after="120" w:line="240" w:lineRule="auto"/>
        <w:contextualSpacing w:val="0"/>
        <w:rPr>
          <w:rFonts w:cs="Times New Roman"/>
        </w:rPr>
      </w:pPr>
      <w:r w:rsidRPr="00D32133">
        <w:rPr>
          <w:rFonts w:cs="Times New Roman"/>
        </w:rPr>
        <w:t xml:space="preserve">Inappropriate and low-impact projects due to non-involvement of </w:t>
      </w:r>
      <w:r w:rsidR="000F13FB">
        <w:rPr>
          <w:rFonts w:cs="Times New Roman"/>
        </w:rPr>
        <w:t>I</w:t>
      </w:r>
      <w:r w:rsidRPr="00D32133">
        <w:rPr>
          <w:rFonts w:cs="Times New Roman"/>
        </w:rPr>
        <w:t xml:space="preserve">ndigenous </w:t>
      </w:r>
      <w:r w:rsidR="000F13FB">
        <w:rPr>
          <w:rFonts w:cs="Times New Roman"/>
        </w:rPr>
        <w:t>P</w:t>
      </w:r>
      <w:r w:rsidRPr="00D32133">
        <w:rPr>
          <w:rFonts w:cs="Times New Roman"/>
        </w:rPr>
        <w:t>eoples in project identification, planning and design</w:t>
      </w:r>
      <w:r w:rsidR="000F13FB">
        <w:rPr>
          <w:rFonts w:cs="Times New Roman"/>
        </w:rPr>
        <w:t>.</w:t>
      </w:r>
    </w:p>
    <w:p w:rsidR="00B56E4F" w:rsidRPr="0046031F" w:rsidRDefault="00771DC4" w:rsidP="0046031F">
      <w:pPr>
        <w:pStyle w:val="ListParagraph"/>
        <w:numPr>
          <w:ilvl w:val="0"/>
          <w:numId w:val="3"/>
        </w:numPr>
        <w:spacing w:after="120" w:line="240" w:lineRule="auto"/>
        <w:contextualSpacing w:val="0"/>
        <w:rPr>
          <w:rFonts w:cs="Times New Roman"/>
        </w:rPr>
      </w:pPr>
      <w:r>
        <w:rPr>
          <w:rFonts w:cs="Times New Roman"/>
        </w:rPr>
        <w:t>Lack of c</w:t>
      </w:r>
      <w:r w:rsidR="00B56E4F" w:rsidRPr="00D32133">
        <w:rPr>
          <w:rFonts w:cs="Times New Roman"/>
        </w:rPr>
        <w:t>ooperation and coordination between NCIP, L</w:t>
      </w:r>
      <w:r>
        <w:rPr>
          <w:rFonts w:cs="Times New Roman"/>
        </w:rPr>
        <w:t xml:space="preserve">ocal </w:t>
      </w:r>
      <w:r w:rsidR="00B56E4F" w:rsidRPr="00D32133">
        <w:rPr>
          <w:rFonts w:cs="Times New Roman"/>
        </w:rPr>
        <w:t>G</w:t>
      </w:r>
      <w:r>
        <w:rPr>
          <w:rFonts w:cs="Times New Roman"/>
        </w:rPr>
        <w:t xml:space="preserve">overnment </w:t>
      </w:r>
      <w:r w:rsidR="00B56E4F" w:rsidRPr="00D32133">
        <w:rPr>
          <w:rFonts w:cs="Times New Roman"/>
        </w:rPr>
        <w:t>U</w:t>
      </w:r>
      <w:r>
        <w:rPr>
          <w:rFonts w:cs="Times New Roman"/>
        </w:rPr>
        <w:t>nit (LGU)</w:t>
      </w:r>
      <w:r w:rsidR="00B56E4F" w:rsidRPr="00D32133">
        <w:rPr>
          <w:rFonts w:cs="Times New Roman"/>
        </w:rPr>
        <w:t xml:space="preserve"> and </w:t>
      </w:r>
      <w:r w:rsidR="000F13FB">
        <w:rPr>
          <w:rFonts w:cs="Times New Roman"/>
        </w:rPr>
        <w:t>c</w:t>
      </w:r>
      <w:r w:rsidR="00B56E4F" w:rsidRPr="00D32133">
        <w:rPr>
          <w:rFonts w:cs="Times New Roman"/>
        </w:rPr>
        <w:t>ommunity</w:t>
      </w:r>
      <w:r w:rsidR="000F13FB">
        <w:rPr>
          <w:rFonts w:cs="Times New Roman"/>
        </w:rPr>
        <w:t>.</w:t>
      </w:r>
    </w:p>
    <w:p w:rsidR="00B56E4F" w:rsidRPr="0046031F" w:rsidRDefault="00B56E4F" w:rsidP="0046031F">
      <w:pPr>
        <w:pStyle w:val="ListParagraph"/>
        <w:numPr>
          <w:ilvl w:val="0"/>
          <w:numId w:val="3"/>
        </w:numPr>
        <w:spacing w:after="120" w:line="240" w:lineRule="auto"/>
        <w:contextualSpacing w:val="0"/>
        <w:rPr>
          <w:rFonts w:cs="Times New Roman"/>
        </w:rPr>
      </w:pPr>
      <w:r w:rsidRPr="00D32133">
        <w:rPr>
          <w:rFonts w:cs="Times New Roman"/>
        </w:rPr>
        <w:t>High administrative costs – honorarium, travel costs, experts, consultants, advisers</w:t>
      </w:r>
      <w:r w:rsidR="000F13FB">
        <w:rPr>
          <w:rFonts w:cs="Times New Roman"/>
        </w:rPr>
        <w:t>.</w:t>
      </w:r>
    </w:p>
    <w:p w:rsidR="00B56E4F" w:rsidRPr="0046031F" w:rsidRDefault="005A3B00" w:rsidP="0046031F">
      <w:pPr>
        <w:pStyle w:val="ListParagraph"/>
        <w:numPr>
          <w:ilvl w:val="0"/>
          <w:numId w:val="3"/>
        </w:numPr>
        <w:spacing w:after="120" w:line="240" w:lineRule="auto"/>
        <w:contextualSpacing w:val="0"/>
        <w:rPr>
          <w:rFonts w:cs="Times New Roman"/>
        </w:rPr>
      </w:pPr>
      <w:r>
        <w:rPr>
          <w:rFonts w:cs="Times New Roman"/>
        </w:rPr>
        <w:t>Indigenous Peoples</w:t>
      </w:r>
      <w:r w:rsidR="00B56E4F" w:rsidRPr="00D32133">
        <w:rPr>
          <w:rFonts w:cs="Times New Roman"/>
        </w:rPr>
        <w:t xml:space="preserve"> tend to be blamed </w:t>
      </w:r>
      <w:r w:rsidR="0046031F">
        <w:rPr>
          <w:rFonts w:cs="Times New Roman"/>
        </w:rPr>
        <w:t xml:space="preserve">as being the reason </w:t>
      </w:r>
      <w:r w:rsidR="00B56E4F" w:rsidRPr="00D32133">
        <w:rPr>
          <w:rFonts w:cs="Times New Roman"/>
        </w:rPr>
        <w:t xml:space="preserve">for withdrawal of </w:t>
      </w:r>
      <w:r w:rsidR="000F13FB">
        <w:rPr>
          <w:rFonts w:cs="Times New Roman"/>
        </w:rPr>
        <w:t xml:space="preserve">Bank </w:t>
      </w:r>
      <w:r w:rsidR="00B56E4F" w:rsidRPr="00D32133">
        <w:rPr>
          <w:rFonts w:cs="Times New Roman"/>
        </w:rPr>
        <w:t>funds</w:t>
      </w:r>
      <w:r w:rsidR="000F13FB">
        <w:rPr>
          <w:rFonts w:cs="Times New Roman"/>
        </w:rPr>
        <w:t>.</w:t>
      </w:r>
    </w:p>
    <w:p w:rsidR="00B56E4F" w:rsidRPr="0046031F" w:rsidRDefault="005A3B00" w:rsidP="0046031F">
      <w:pPr>
        <w:pStyle w:val="ListParagraph"/>
        <w:numPr>
          <w:ilvl w:val="0"/>
          <w:numId w:val="3"/>
        </w:numPr>
        <w:spacing w:after="120" w:line="240" w:lineRule="auto"/>
        <w:contextualSpacing w:val="0"/>
        <w:rPr>
          <w:rFonts w:cs="Times New Roman"/>
        </w:rPr>
      </w:pPr>
      <w:r>
        <w:rPr>
          <w:rFonts w:cs="Times New Roman"/>
        </w:rPr>
        <w:t>Indigenous Peoples</w:t>
      </w:r>
      <w:r w:rsidR="00B56E4F" w:rsidRPr="00D32133">
        <w:rPr>
          <w:rFonts w:cs="Times New Roman"/>
        </w:rPr>
        <w:t xml:space="preserve"> Policy implementation should not fall below IPRA/UNDRIP (existing standards)</w:t>
      </w:r>
      <w:r w:rsidR="000F13FB">
        <w:rPr>
          <w:rFonts w:cs="Times New Roman"/>
        </w:rPr>
        <w:t>.</w:t>
      </w:r>
    </w:p>
    <w:p w:rsidR="003112FF" w:rsidRPr="0046031F" w:rsidRDefault="00B56E4F" w:rsidP="0046031F">
      <w:pPr>
        <w:pStyle w:val="ListParagraph"/>
        <w:numPr>
          <w:ilvl w:val="0"/>
          <w:numId w:val="3"/>
        </w:numPr>
        <w:spacing w:after="120" w:line="240" w:lineRule="auto"/>
        <w:contextualSpacing w:val="0"/>
        <w:rPr>
          <w:rFonts w:cs="Times New Roman"/>
        </w:rPr>
      </w:pPr>
      <w:r w:rsidRPr="00D32133">
        <w:rPr>
          <w:rFonts w:cs="Times New Roman"/>
        </w:rPr>
        <w:t>Monitoring and implementation of project should not be limited to NCIP – selection process</w:t>
      </w:r>
      <w:r w:rsidR="00771DC4">
        <w:rPr>
          <w:rFonts w:cs="Times New Roman"/>
        </w:rPr>
        <w:t>.</w:t>
      </w:r>
    </w:p>
    <w:p w:rsidR="007B0B0A" w:rsidRDefault="007B0B0A" w:rsidP="0046031F">
      <w:pPr>
        <w:spacing w:after="120" w:line="240" w:lineRule="auto"/>
        <w:ind w:left="360"/>
        <w:rPr>
          <w:rFonts w:cstheme="minorHAnsi"/>
          <w:b/>
          <w:color w:val="000000"/>
        </w:rPr>
      </w:pPr>
    </w:p>
    <w:p w:rsidR="00AA5C59" w:rsidRDefault="00472D34" w:rsidP="0046031F">
      <w:pPr>
        <w:spacing w:after="120" w:line="240" w:lineRule="auto"/>
        <w:ind w:left="360"/>
        <w:rPr>
          <w:rFonts w:cstheme="minorHAnsi"/>
          <w:b/>
          <w:color w:val="000000"/>
        </w:rPr>
      </w:pPr>
      <w:r>
        <w:rPr>
          <w:rFonts w:cstheme="minorHAnsi"/>
          <w:b/>
          <w:color w:val="000000"/>
        </w:rPr>
        <w:t>Lao PDR</w:t>
      </w:r>
      <w:r w:rsidR="00B803A7" w:rsidRPr="0046031F">
        <w:rPr>
          <w:rFonts w:cstheme="minorHAnsi"/>
          <w:b/>
          <w:color w:val="000000"/>
        </w:rPr>
        <w:t xml:space="preserve"> </w:t>
      </w:r>
      <w:r w:rsidR="00B803A7" w:rsidRPr="0046031F">
        <w:rPr>
          <w:rFonts w:cstheme="minorHAnsi"/>
          <w:b/>
          <w:color w:val="000000"/>
        </w:rPr>
        <w:sym w:font="Symbol" w:char="F02D"/>
      </w:r>
      <w:r w:rsidR="00B803A7" w:rsidRPr="0046031F">
        <w:rPr>
          <w:rFonts w:cstheme="minorHAnsi"/>
          <w:b/>
          <w:color w:val="000000"/>
        </w:rPr>
        <w:t xml:space="preserve"> </w:t>
      </w:r>
      <w:r w:rsidR="00771DC4" w:rsidRPr="0046031F">
        <w:rPr>
          <w:rFonts w:cstheme="minorHAnsi"/>
          <w:b/>
          <w:color w:val="000000"/>
        </w:rPr>
        <w:t xml:space="preserve">Case: </w:t>
      </w:r>
      <w:r w:rsidR="00AA5C59" w:rsidRPr="0046031F">
        <w:rPr>
          <w:rFonts w:cstheme="minorHAnsi"/>
          <w:b/>
          <w:color w:val="000000"/>
        </w:rPr>
        <w:t>N</w:t>
      </w:r>
      <w:r w:rsidR="00771DC4" w:rsidRPr="0046031F">
        <w:rPr>
          <w:rFonts w:cstheme="minorHAnsi"/>
          <w:b/>
          <w:color w:val="000000"/>
        </w:rPr>
        <w:t xml:space="preserve">am </w:t>
      </w:r>
      <w:r w:rsidR="00AA5C59" w:rsidRPr="0046031F">
        <w:rPr>
          <w:rFonts w:cstheme="minorHAnsi"/>
          <w:b/>
          <w:color w:val="000000"/>
        </w:rPr>
        <w:t>T</w:t>
      </w:r>
      <w:r w:rsidR="00771DC4" w:rsidRPr="0046031F">
        <w:rPr>
          <w:rFonts w:cstheme="minorHAnsi"/>
          <w:b/>
          <w:color w:val="000000"/>
        </w:rPr>
        <w:t xml:space="preserve">heun </w:t>
      </w:r>
      <w:r w:rsidR="00AA5C59" w:rsidRPr="0046031F">
        <w:rPr>
          <w:rFonts w:cstheme="minorHAnsi"/>
          <w:b/>
          <w:color w:val="000000"/>
        </w:rPr>
        <w:t>2 Project</w:t>
      </w:r>
      <w:r w:rsidR="00771DC4" w:rsidRPr="0046031F">
        <w:rPr>
          <w:rFonts w:cstheme="minorHAnsi"/>
          <w:b/>
          <w:color w:val="000000"/>
        </w:rPr>
        <w:t xml:space="preserve"> (TN2)</w:t>
      </w:r>
    </w:p>
    <w:p w:rsidR="00B803A7" w:rsidRPr="0046031F" w:rsidRDefault="00B803A7" w:rsidP="0046031F">
      <w:pPr>
        <w:spacing w:after="120" w:line="240" w:lineRule="auto"/>
        <w:ind w:left="360"/>
        <w:rPr>
          <w:rFonts w:cstheme="minorHAnsi"/>
          <w:bCs/>
          <w:i/>
          <w:iCs/>
          <w:color w:val="000000"/>
        </w:rPr>
      </w:pPr>
      <w:r>
        <w:rPr>
          <w:rFonts w:cstheme="minorHAnsi"/>
          <w:bCs/>
          <w:i/>
          <w:iCs/>
          <w:color w:val="000000"/>
        </w:rPr>
        <w:t>Lessons learned</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No FPIC before project start</w:t>
      </w:r>
      <w:r w:rsidR="00771DC4" w:rsidRPr="0046031F">
        <w:rPr>
          <w:rFonts w:cs="Times New Roman"/>
        </w:rPr>
        <w:t>.</w:t>
      </w:r>
    </w:p>
    <w:p w:rsidR="00AA5C59" w:rsidRPr="0046031F" w:rsidRDefault="005A3B00" w:rsidP="0046031F">
      <w:pPr>
        <w:pStyle w:val="ListParagraph"/>
        <w:numPr>
          <w:ilvl w:val="0"/>
          <w:numId w:val="3"/>
        </w:numPr>
        <w:spacing w:after="120" w:line="240" w:lineRule="auto"/>
        <w:contextualSpacing w:val="0"/>
        <w:rPr>
          <w:rFonts w:cs="Times New Roman"/>
        </w:rPr>
      </w:pPr>
      <w:r w:rsidRPr="0046031F">
        <w:rPr>
          <w:rFonts w:cs="Times New Roman"/>
        </w:rPr>
        <w:t>Indigenous Peoples</w:t>
      </w:r>
      <w:r w:rsidR="00AA5C59" w:rsidRPr="0046031F">
        <w:rPr>
          <w:rFonts w:cs="Times New Roman"/>
        </w:rPr>
        <w:t xml:space="preserve">’ consent </w:t>
      </w:r>
      <w:r w:rsidR="00975C2C">
        <w:rPr>
          <w:rFonts w:cs="Times New Roman"/>
        </w:rPr>
        <w:t xml:space="preserve">obtained </w:t>
      </w:r>
      <w:r w:rsidR="00AA5C59" w:rsidRPr="0046031F">
        <w:rPr>
          <w:rFonts w:cs="Times New Roman"/>
        </w:rPr>
        <w:t>by force</w:t>
      </w:r>
      <w:r w:rsidR="00771DC4" w:rsidRPr="0046031F">
        <w:rPr>
          <w:rFonts w:cs="Times New Roman"/>
        </w:rPr>
        <w:t>.</w:t>
      </w:r>
    </w:p>
    <w:p w:rsidR="00AA5C59" w:rsidRPr="0046031F" w:rsidRDefault="005A3B00" w:rsidP="0046031F">
      <w:pPr>
        <w:pStyle w:val="ListParagraph"/>
        <w:numPr>
          <w:ilvl w:val="0"/>
          <w:numId w:val="3"/>
        </w:numPr>
        <w:spacing w:after="120" w:line="240" w:lineRule="auto"/>
        <w:contextualSpacing w:val="0"/>
        <w:rPr>
          <w:rFonts w:cs="Times New Roman"/>
        </w:rPr>
      </w:pPr>
      <w:r w:rsidRPr="0046031F">
        <w:rPr>
          <w:rFonts w:cs="Times New Roman"/>
        </w:rPr>
        <w:t>Indigenous Peoples</w:t>
      </w:r>
      <w:r w:rsidR="00AA5C59" w:rsidRPr="0046031F">
        <w:rPr>
          <w:rFonts w:cs="Times New Roman"/>
        </w:rPr>
        <w:t>’ culture/custom</w:t>
      </w:r>
      <w:r w:rsidR="00975C2C">
        <w:rPr>
          <w:rFonts w:cs="Times New Roman"/>
        </w:rPr>
        <w:t>s not respected</w:t>
      </w:r>
      <w:r w:rsidR="00CF75C4"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 xml:space="preserve">Unfair compensation </w:t>
      </w:r>
      <w:r w:rsidR="00975C2C">
        <w:rPr>
          <w:rFonts w:cs="Times New Roman"/>
        </w:rPr>
        <w:t xml:space="preserve">for </w:t>
      </w:r>
      <w:r w:rsidR="005A3B00" w:rsidRPr="0046031F">
        <w:rPr>
          <w:rFonts w:cs="Times New Roman"/>
        </w:rPr>
        <w:t>Indigenous Peoples</w:t>
      </w:r>
      <w:r w:rsidRPr="0046031F">
        <w:rPr>
          <w:rFonts w:cs="Times New Roman"/>
        </w:rPr>
        <w:t>’ propert</w:t>
      </w:r>
      <w:r w:rsidR="00975C2C">
        <w:rPr>
          <w:rFonts w:cs="Times New Roman"/>
        </w:rPr>
        <w:t>y</w:t>
      </w:r>
      <w:r w:rsidRPr="0046031F">
        <w:rPr>
          <w:rFonts w:cs="Times New Roman"/>
        </w:rPr>
        <w:t xml:space="preserve"> (houses, buffaloes, etc.)</w:t>
      </w:r>
      <w:r w:rsidR="00CF75C4"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 xml:space="preserve">Good practice at planning stage but implementation very problematic (waning support and lack of attention </w:t>
      </w:r>
      <w:r w:rsidR="00CF75C4" w:rsidRPr="0046031F">
        <w:rPr>
          <w:rFonts w:cs="Times New Roman"/>
        </w:rPr>
        <w:t>at implementation stage).</w:t>
      </w:r>
    </w:p>
    <w:p w:rsidR="00AA5C59" w:rsidRPr="0046031F" w:rsidRDefault="00975C2C" w:rsidP="0046031F">
      <w:pPr>
        <w:pStyle w:val="ListParagraph"/>
        <w:numPr>
          <w:ilvl w:val="0"/>
          <w:numId w:val="3"/>
        </w:numPr>
        <w:spacing w:after="120" w:line="240" w:lineRule="auto"/>
        <w:contextualSpacing w:val="0"/>
        <w:rPr>
          <w:rFonts w:cs="Times New Roman"/>
        </w:rPr>
      </w:pPr>
      <w:r>
        <w:rPr>
          <w:rFonts w:cs="Times New Roman"/>
        </w:rPr>
        <w:lastRenderedPageBreak/>
        <w:t xml:space="preserve">Host </w:t>
      </w:r>
      <w:r w:rsidR="00AA5C59" w:rsidRPr="0046031F">
        <w:rPr>
          <w:rFonts w:cs="Times New Roman"/>
        </w:rPr>
        <w:t xml:space="preserve">resettlement site is agriculture land belonging to different </w:t>
      </w:r>
      <w:r w:rsidR="005A3B00" w:rsidRPr="0046031F">
        <w:rPr>
          <w:rFonts w:cs="Times New Roman"/>
        </w:rPr>
        <w:t>Indigenous Peoples</w:t>
      </w:r>
      <w:r w:rsidR="00AA5C59" w:rsidRPr="0046031F">
        <w:rPr>
          <w:rFonts w:cs="Times New Roman"/>
        </w:rPr>
        <w:t xml:space="preserve"> community</w:t>
      </w:r>
      <w:r>
        <w:rPr>
          <w:rFonts w:cs="Times New Roman"/>
        </w:rPr>
        <w:t xml:space="preserve">, leading to </w:t>
      </w:r>
      <w:r w:rsidR="00AA5C59" w:rsidRPr="0046031F">
        <w:rPr>
          <w:rFonts w:cs="Times New Roman"/>
        </w:rPr>
        <w:t xml:space="preserve">conflicts between the displaced </w:t>
      </w:r>
      <w:r w:rsidR="005A3B00" w:rsidRPr="0046031F">
        <w:rPr>
          <w:rFonts w:cs="Times New Roman"/>
        </w:rPr>
        <w:t>Indigenous Peoples</w:t>
      </w:r>
      <w:r w:rsidR="00AA5C59" w:rsidRPr="0046031F">
        <w:rPr>
          <w:rFonts w:cs="Times New Roman"/>
        </w:rPr>
        <w:t xml:space="preserve"> and original </w:t>
      </w:r>
      <w:r>
        <w:rPr>
          <w:rFonts w:cs="Times New Roman"/>
        </w:rPr>
        <w:t xml:space="preserve">indigenous </w:t>
      </w:r>
      <w:r w:rsidR="00AA5C59" w:rsidRPr="0046031F">
        <w:rPr>
          <w:rFonts w:cs="Times New Roman"/>
        </w:rPr>
        <w:t xml:space="preserve">tenants. </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Lack of monitoring mechanism particularly in terms of financial aspect</w:t>
      </w:r>
      <w:r w:rsidR="00CF75C4" w:rsidRPr="0046031F">
        <w:rPr>
          <w:rFonts w:cs="Times New Roman"/>
        </w:rPr>
        <w:t>.</w:t>
      </w:r>
    </w:p>
    <w:p w:rsidR="00AA5C59" w:rsidRPr="0046031F" w:rsidRDefault="00975C2C" w:rsidP="0046031F">
      <w:pPr>
        <w:pStyle w:val="ListParagraph"/>
        <w:numPr>
          <w:ilvl w:val="0"/>
          <w:numId w:val="3"/>
        </w:numPr>
        <w:spacing w:after="120" w:line="240" w:lineRule="auto"/>
        <w:contextualSpacing w:val="0"/>
        <w:rPr>
          <w:rFonts w:cs="Times New Roman"/>
        </w:rPr>
      </w:pPr>
      <w:r>
        <w:rPr>
          <w:rFonts w:cs="Times New Roman"/>
        </w:rPr>
        <w:t>L</w:t>
      </w:r>
      <w:r w:rsidR="00AA5C59" w:rsidRPr="0046031F">
        <w:rPr>
          <w:rFonts w:cs="Times New Roman"/>
        </w:rPr>
        <w:t xml:space="preserve">ower compensation </w:t>
      </w:r>
      <w:r>
        <w:rPr>
          <w:rFonts w:cs="Times New Roman"/>
        </w:rPr>
        <w:t xml:space="preserve">received by people downstream </w:t>
      </w:r>
      <w:r w:rsidR="00AA5C59" w:rsidRPr="0046031F">
        <w:rPr>
          <w:rFonts w:cs="Times New Roman"/>
        </w:rPr>
        <w:t>from the project</w:t>
      </w:r>
      <w:r w:rsidR="00CF75C4" w:rsidRPr="0046031F">
        <w:rPr>
          <w:rFonts w:cs="Times New Roman"/>
        </w:rPr>
        <w:t>.</w:t>
      </w:r>
    </w:p>
    <w:p w:rsidR="00B803A7"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Gender issues not considered</w:t>
      </w:r>
      <w:r w:rsidR="00CF75C4" w:rsidRPr="0046031F">
        <w:rPr>
          <w:rFonts w:cs="Times New Roman"/>
        </w:rPr>
        <w:t>.</w:t>
      </w:r>
    </w:p>
    <w:p w:rsidR="00AA5C59" w:rsidRPr="0046031F" w:rsidRDefault="00AA5C59" w:rsidP="0046031F">
      <w:pPr>
        <w:spacing w:after="120" w:line="240" w:lineRule="auto"/>
        <w:ind w:left="360"/>
        <w:rPr>
          <w:b/>
          <w:bCs/>
          <w:i/>
          <w:iCs/>
        </w:rPr>
      </w:pPr>
      <w:r w:rsidRPr="0046031F">
        <w:rPr>
          <w:i/>
          <w:iCs/>
        </w:rPr>
        <w:t>Recommendations</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World Bank policies and related information should be shared in multi-media</w:t>
      </w:r>
      <w:r w:rsidR="006B06EE"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Acceptance of FPIC</w:t>
      </w:r>
      <w:r w:rsidR="006B06EE"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Multi-election system (CSOs-</w:t>
      </w:r>
      <w:r w:rsidR="00D2371C">
        <w:rPr>
          <w:rFonts w:cs="Times New Roman"/>
        </w:rPr>
        <w:t>g</w:t>
      </w:r>
      <w:r w:rsidRPr="0046031F">
        <w:rPr>
          <w:rFonts w:cs="Times New Roman"/>
        </w:rPr>
        <w:t>ov</w:t>
      </w:r>
      <w:r w:rsidR="00D2371C">
        <w:rPr>
          <w:rFonts w:cs="Times New Roman"/>
        </w:rPr>
        <w:t>ernmen</w:t>
      </w:r>
      <w:r w:rsidRPr="0046031F">
        <w:rPr>
          <w:rFonts w:cs="Times New Roman"/>
        </w:rPr>
        <w:t>t-</w:t>
      </w:r>
      <w:r w:rsidR="00D2371C">
        <w:rPr>
          <w:rFonts w:cs="Times New Roman"/>
        </w:rPr>
        <w:t>private sector</w:t>
      </w:r>
      <w:r w:rsidRPr="0046031F">
        <w:rPr>
          <w:rFonts w:cs="Times New Roman"/>
        </w:rPr>
        <w:t>) o</w:t>
      </w:r>
      <w:r w:rsidR="00D2371C">
        <w:rPr>
          <w:rFonts w:cs="Times New Roman"/>
        </w:rPr>
        <w:t>f</w:t>
      </w:r>
      <w:r w:rsidRPr="0046031F">
        <w:rPr>
          <w:rFonts w:cs="Times New Roman"/>
        </w:rPr>
        <w:t xml:space="preserve"> external expert for conducting </w:t>
      </w:r>
      <w:r w:rsidR="00D2371C">
        <w:rPr>
          <w:rFonts w:cs="Times New Roman"/>
        </w:rPr>
        <w:t xml:space="preserve">environmental and social </w:t>
      </w:r>
      <w:r w:rsidRPr="0046031F">
        <w:rPr>
          <w:rFonts w:cs="Times New Roman"/>
        </w:rPr>
        <w:t>assessment of the project</w:t>
      </w:r>
      <w:r w:rsidR="006B06EE"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Monitoring mechanism on financial transparency</w:t>
      </w:r>
      <w:r w:rsidR="006B06EE"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 xml:space="preserve">Respect </w:t>
      </w:r>
      <w:r w:rsidR="00D2371C">
        <w:rPr>
          <w:rFonts w:cs="Times New Roman"/>
        </w:rPr>
        <w:t xml:space="preserve">for </w:t>
      </w:r>
      <w:r w:rsidRPr="0046031F">
        <w:rPr>
          <w:rFonts w:cs="Times New Roman"/>
        </w:rPr>
        <w:t>culture of living and livelihood styles</w:t>
      </w:r>
      <w:r w:rsidR="006B06EE" w:rsidRPr="0046031F">
        <w:rPr>
          <w:rFonts w:cs="Times New Roman"/>
        </w:rPr>
        <w:t>.</w:t>
      </w:r>
    </w:p>
    <w:p w:rsidR="00AA5C59" w:rsidRPr="0046031F" w:rsidRDefault="00AA5C59" w:rsidP="0046031F">
      <w:pPr>
        <w:pStyle w:val="ListParagraph"/>
        <w:numPr>
          <w:ilvl w:val="0"/>
          <w:numId w:val="3"/>
        </w:numPr>
        <w:spacing w:after="120" w:line="240" w:lineRule="auto"/>
        <w:contextualSpacing w:val="0"/>
        <w:rPr>
          <w:rFonts w:cs="Times New Roman"/>
        </w:rPr>
      </w:pPr>
      <w:r w:rsidRPr="0046031F">
        <w:rPr>
          <w:rFonts w:cs="Times New Roman"/>
        </w:rPr>
        <w:t>Follow-up mechanism to track the results or impacts of the project at post-implementation stage.</w:t>
      </w:r>
    </w:p>
    <w:p w:rsidR="003112FF" w:rsidRPr="00A93299" w:rsidRDefault="00D2371C" w:rsidP="0046031F">
      <w:pPr>
        <w:pStyle w:val="ListParagraph"/>
        <w:numPr>
          <w:ilvl w:val="0"/>
          <w:numId w:val="3"/>
        </w:numPr>
        <w:spacing w:after="120" w:line="240" w:lineRule="auto"/>
        <w:contextualSpacing w:val="0"/>
        <w:rPr>
          <w:rFonts w:eastAsiaTheme="minorHAnsi" w:cs="Times New Roman"/>
          <w:lang w:eastAsia="en-US"/>
        </w:rPr>
      </w:pPr>
      <w:r>
        <w:rPr>
          <w:rFonts w:cs="Times New Roman"/>
        </w:rPr>
        <w:t xml:space="preserve">Bank </w:t>
      </w:r>
      <w:r w:rsidR="00AA5C59" w:rsidRPr="0046031F">
        <w:rPr>
          <w:rFonts w:cs="Times New Roman"/>
        </w:rPr>
        <w:t xml:space="preserve">should avoid funding projects involving mining and mega hydropower projects located in </w:t>
      </w:r>
      <w:r w:rsidR="005A3B00" w:rsidRPr="0046031F">
        <w:rPr>
          <w:rFonts w:cs="Times New Roman"/>
        </w:rPr>
        <w:t>Indigenous Peoples</w:t>
      </w:r>
      <w:r>
        <w:rPr>
          <w:rFonts w:cs="Times New Roman"/>
        </w:rPr>
        <w:t>’</w:t>
      </w:r>
      <w:r w:rsidR="00AA5C59" w:rsidRPr="0046031F">
        <w:rPr>
          <w:rFonts w:cs="Times New Roman"/>
        </w:rPr>
        <w:t xml:space="preserve"> areas.</w:t>
      </w:r>
    </w:p>
    <w:p w:rsidR="00A93299" w:rsidRPr="0046031F" w:rsidRDefault="00A93299" w:rsidP="00A93299">
      <w:pPr>
        <w:pStyle w:val="ListParagraph"/>
        <w:spacing w:after="120" w:line="240" w:lineRule="auto"/>
        <w:contextualSpacing w:val="0"/>
        <w:rPr>
          <w:rFonts w:eastAsiaTheme="minorHAnsi" w:cs="Times New Roman"/>
          <w:lang w:eastAsia="en-US"/>
        </w:rPr>
      </w:pPr>
    </w:p>
    <w:p w:rsidR="005A3B00" w:rsidRPr="0046031F" w:rsidRDefault="007C2E7A" w:rsidP="0046031F">
      <w:pPr>
        <w:pStyle w:val="ListParagraph"/>
        <w:numPr>
          <w:ilvl w:val="0"/>
          <w:numId w:val="2"/>
        </w:numPr>
        <w:spacing w:after="120" w:line="240" w:lineRule="auto"/>
        <w:ind w:left="360"/>
        <w:contextualSpacing w:val="0"/>
        <w:rPr>
          <w:rFonts w:cstheme="minorHAnsi"/>
          <w:b/>
          <w:color w:val="000000"/>
        </w:rPr>
      </w:pPr>
      <w:r w:rsidRPr="0046031F">
        <w:rPr>
          <w:rFonts w:cstheme="minorHAnsi"/>
          <w:b/>
          <w:color w:val="000000"/>
        </w:rPr>
        <w:t xml:space="preserve">Specific issues under the current Indigenous Peoples </w:t>
      </w:r>
      <w:r w:rsidR="0096462B">
        <w:rPr>
          <w:rFonts w:cstheme="minorHAnsi"/>
          <w:b/>
          <w:color w:val="000000"/>
        </w:rPr>
        <w:t>p</w:t>
      </w:r>
      <w:r w:rsidRPr="0046031F">
        <w:rPr>
          <w:rFonts w:cstheme="minorHAnsi"/>
          <w:b/>
          <w:color w:val="000000"/>
        </w:rPr>
        <w:t xml:space="preserve">olicy </w:t>
      </w:r>
      <w:r w:rsidR="00560585" w:rsidRPr="0046031F">
        <w:rPr>
          <w:rFonts w:cstheme="minorHAnsi"/>
          <w:b/>
          <w:color w:val="000000"/>
        </w:rPr>
        <w:t xml:space="preserve">and </w:t>
      </w:r>
      <w:r w:rsidRPr="0046031F">
        <w:rPr>
          <w:rFonts w:cstheme="minorHAnsi"/>
          <w:b/>
          <w:color w:val="000000"/>
        </w:rPr>
        <w:t xml:space="preserve">important issues beyond the current </w:t>
      </w:r>
      <w:r w:rsidR="00560585" w:rsidRPr="0046031F">
        <w:rPr>
          <w:rFonts w:cstheme="minorHAnsi"/>
          <w:b/>
          <w:color w:val="000000"/>
        </w:rPr>
        <w:t>p</w:t>
      </w:r>
      <w:r w:rsidRPr="0046031F">
        <w:rPr>
          <w:rFonts w:cstheme="minorHAnsi"/>
          <w:b/>
          <w:color w:val="000000"/>
        </w:rPr>
        <w:t>olicy</w:t>
      </w:r>
    </w:p>
    <w:p w:rsidR="00FE1852" w:rsidRPr="00581487" w:rsidRDefault="00827CC9" w:rsidP="0046031F">
      <w:pPr>
        <w:pStyle w:val="ListParagraph"/>
        <w:spacing w:after="120" w:line="240" w:lineRule="auto"/>
        <w:ind w:left="360"/>
        <w:contextualSpacing w:val="0"/>
        <w:rPr>
          <w:b/>
        </w:rPr>
      </w:pPr>
      <w:r w:rsidRPr="00581487">
        <w:rPr>
          <w:b/>
        </w:rPr>
        <w:t>Philippines</w:t>
      </w:r>
    </w:p>
    <w:p w:rsidR="00827CC9" w:rsidRPr="0046031F" w:rsidRDefault="00827CC9" w:rsidP="0046031F">
      <w:pPr>
        <w:spacing w:after="120" w:line="240" w:lineRule="auto"/>
        <w:ind w:left="360"/>
        <w:rPr>
          <w:i/>
          <w:iCs/>
        </w:rPr>
      </w:pPr>
      <w:r w:rsidRPr="0046031F">
        <w:rPr>
          <w:i/>
          <w:iCs/>
        </w:rPr>
        <w:t xml:space="preserve">Due process in </w:t>
      </w:r>
      <w:r w:rsidR="005E6832" w:rsidRPr="0046031F">
        <w:rPr>
          <w:i/>
          <w:iCs/>
        </w:rPr>
        <w:t>decision-making</w:t>
      </w:r>
      <w:r w:rsidRPr="0046031F">
        <w:rPr>
          <w:i/>
          <w:iCs/>
        </w:rPr>
        <w:t>, not simply in consultation</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Include women and youth; all members of the community</w:t>
      </w:r>
      <w:r w:rsidR="0096462B">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 xml:space="preserve">Communities directly and indirectly affected; not limited to government agency, LGU and </w:t>
      </w:r>
      <w:r w:rsidR="005A3B00" w:rsidRPr="0046031F">
        <w:rPr>
          <w:rFonts w:cs="Times New Roman"/>
        </w:rPr>
        <w:t>Indigenous Peoples</w:t>
      </w:r>
      <w:r w:rsidRPr="0046031F">
        <w:rPr>
          <w:rFonts w:cs="Times New Roman"/>
        </w:rPr>
        <w:t xml:space="preserve"> Mandatory Representative</w:t>
      </w:r>
      <w:r w:rsidR="005E6832" w:rsidRPr="0046031F">
        <w:rPr>
          <w:rFonts w:cs="Times New Roman"/>
        </w:rPr>
        <w:t xml:space="preserve"> (IPMR)</w:t>
      </w:r>
      <w:r w:rsidR="0096462B">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According to pace defined by the affected communities</w:t>
      </w:r>
      <w:r w:rsidR="0096462B">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At all stages of project implementation, including assessment, validation and evaluation</w:t>
      </w:r>
      <w:r w:rsidR="0096462B">
        <w:rPr>
          <w:rFonts w:cs="Times New Roman"/>
        </w:rPr>
        <w:t>.</w:t>
      </w:r>
      <w:r w:rsidRPr="0046031F">
        <w:rPr>
          <w:rFonts w:cs="Times New Roman"/>
        </w:rPr>
        <w:t xml:space="preserve"> </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Respect for customary law and practice on decision-making; collective consensus-building, not defined by NCIP</w:t>
      </w:r>
      <w:r w:rsidR="0096462B">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Addressing manipulation, fraud, intimidation:</w:t>
      </w:r>
    </w:p>
    <w:p w:rsidR="00827CC9" w:rsidRPr="00B67EEF" w:rsidRDefault="00827CC9" w:rsidP="0046031F">
      <w:pPr>
        <w:pStyle w:val="ListParagraph"/>
        <w:numPr>
          <w:ilvl w:val="0"/>
          <w:numId w:val="62"/>
        </w:numPr>
        <w:spacing w:after="120" w:line="240" w:lineRule="auto"/>
        <w:contextualSpacing w:val="0"/>
        <w:rPr>
          <w:b/>
        </w:rPr>
      </w:pPr>
      <w:r>
        <w:t>Cancellation of project/</w:t>
      </w:r>
      <w:r w:rsidRPr="00B67EEF">
        <w:t>moratorium</w:t>
      </w:r>
      <w:r w:rsidR="0096462B">
        <w:t>.</w:t>
      </w:r>
    </w:p>
    <w:p w:rsidR="00827CC9" w:rsidRPr="00B67EEF" w:rsidRDefault="00827CC9" w:rsidP="0046031F">
      <w:pPr>
        <w:pStyle w:val="ListParagraph"/>
        <w:numPr>
          <w:ilvl w:val="0"/>
          <w:numId w:val="62"/>
        </w:numPr>
        <w:spacing w:after="120" w:line="240" w:lineRule="auto"/>
        <w:contextualSpacing w:val="0"/>
        <w:rPr>
          <w:b/>
        </w:rPr>
      </w:pPr>
      <w:r w:rsidRPr="00B67EEF">
        <w:t>Damages</w:t>
      </w:r>
      <w:r w:rsidR="0096462B">
        <w:t>.</w:t>
      </w:r>
    </w:p>
    <w:p w:rsidR="00827CC9" w:rsidRPr="00B67EEF" w:rsidRDefault="00827CC9" w:rsidP="0046031F">
      <w:pPr>
        <w:pStyle w:val="ListParagraph"/>
        <w:numPr>
          <w:ilvl w:val="0"/>
          <w:numId w:val="62"/>
        </w:numPr>
        <w:spacing w:after="120" w:line="240" w:lineRule="auto"/>
        <w:contextualSpacing w:val="0"/>
        <w:rPr>
          <w:b/>
        </w:rPr>
      </w:pPr>
      <w:r w:rsidRPr="00B67EEF">
        <w:t>Disciplinary action against officials and staff</w:t>
      </w:r>
      <w:r w:rsidR="0096462B">
        <w:t>.</w:t>
      </w:r>
    </w:p>
    <w:p w:rsidR="003112FF" w:rsidRDefault="00827CC9" w:rsidP="0046031F">
      <w:pPr>
        <w:pStyle w:val="ListParagraph"/>
        <w:numPr>
          <w:ilvl w:val="0"/>
          <w:numId w:val="62"/>
        </w:numPr>
        <w:spacing w:after="120" w:line="240" w:lineRule="auto"/>
        <w:contextualSpacing w:val="0"/>
        <w:rPr>
          <w:b/>
        </w:rPr>
      </w:pPr>
      <w:r w:rsidRPr="00B67EEF">
        <w:t>Penalties under customary justi</w:t>
      </w:r>
      <w:r>
        <w:t>ce systems or public tribunals/</w:t>
      </w:r>
      <w:r w:rsidRPr="00B67EEF">
        <w:t>peoples</w:t>
      </w:r>
      <w:r w:rsidR="0096462B">
        <w:t>’</w:t>
      </w:r>
      <w:r w:rsidRPr="00B67EEF">
        <w:t xml:space="preserve"> courts (no immunity from suit)</w:t>
      </w:r>
      <w:r w:rsidR="0096462B">
        <w:t>.</w:t>
      </w:r>
    </w:p>
    <w:p w:rsidR="00827CC9" w:rsidRPr="0046031F" w:rsidRDefault="00827CC9" w:rsidP="0046031F">
      <w:pPr>
        <w:spacing w:after="120" w:line="240" w:lineRule="auto"/>
        <w:ind w:left="360"/>
        <w:rPr>
          <w:i/>
          <w:iCs/>
        </w:rPr>
      </w:pPr>
      <w:r w:rsidRPr="0046031F">
        <w:rPr>
          <w:i/>
          <w:iCs/>
        </w:rPr>
        <w:t>Broad community support – evidence of consensus/collective consent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 xml:space="preserve">Resources to enable </w:t>
      </w:r>
      <w:r w:rsidR="005A3B00" w:rsidRPr="0046031F">
        <w:rPr>
          <w:rFonts w:cs="Times New Roman"/>
        </w:rPr>
        <w:t>Indigenous Peoples</w:t>
      </w:r>
      <w:r w:rsidRPr="0046031F">
        <w:rPr>
          <w:rFonts w:cs="Times New Roman"/>
        </w:rPr>
        <w:t xml:space="preserve"> to participate in due process, understand the policy</w:t>
      </w:r>
      <w:r w:rsidR="0096462B">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lastRenderedPageBreak/>
        <w:t>Evidence of agreement – M</w:t>
      </w:r>
      <w:r w:rsidR="0096462B">
        <w:rPr>
          <w:rFonts w:cs="Times New Roman"/>
        </w:rPr>
        <w:t>emorandum of Agreement (M</w:t>
      </w:r>
      <w:r w:rsidRPr="0046031F">
        <w:rPr>
          <w:rFonts w:cs="Times New Roman"/>
        </w:rPr>
        <w:t>OA</w:t>
      </w:r>
      <w:r w:rsidR="0096462B">
        <w:rPr>
          <w:rFonts w:cs="Times New Roman"/>
        </w:rPr>
        <w:t>)</w:t>
      </w:r>
      <w:r w:rsidRPr="0046031F">
        <w:rPr>
          <w:rFonts w:cs="Times New Roman"/>
        </w:rPr>
        <w:t xml:space="preserve"> or contract</w:t>
      </w:r>
      <w:r w:rsidR="0096462B">
        <w:rPr>
          <w:rFonts w:cs="Times New Roman"/>
        </w:rPr>
        <w:t>:</w:t>
      </w:r>
    </w:p>
    <w:p w:rsidR="00827CC9" w:rsidRPr="0046031F" w:rsidRDefault="00827CC9" w:rsidP="0046031F">
      <w:pPr>
        <w:pStyle w:val="ListParagraph"/>
        <w:numPr>
          <w:ilvl w:val="0"/>
          <w:numId w:val="62"/>
        </w:numPr>
        <w:spacing w:after="120" w:line="240" w:lineRule="auto"/>
        <w:contextualSpacing w:val="0"/>
      </w:pPr>
      <w:r w:rsidRPr="00B67EEF">
        <w:t>If rejected, do not come back repeatedly</w:t>
      </w:r>
      <w:r w:rsidR="005E6832">
        <w:t>.</w:t>
      </w:r>
      <w:r w:rsidR="0096462B">
        <w:t xml:space="preserve"> “No” means “no” and “yes” means “yes.”</w:t>
      </w:r>
    </w:p>
    <w:p w:rsidR="00827CC9" w:rsidRPr="0046031F" w:rsidRDefault="00827CC9" w:rsidP="0046031F">
      <w:pPr>
        <w:pStyle w:val="ListParagraph"/>
        <w:numPr>
          <w:ilvl w:val="0"/>
          <w:numId w:val="62"/>
        </w:numPr>
        <w:spacing w:after="120" w:line="240" w:lineRule="auto"/>
        <w:contextualSpacing w:val="0"/>
      </w:pPr>
      <w:r w:rsidRPr="00B67EEF">
        <w:t>Agreement sealed in accordance with customary law</w:t>
      </w:r>
      <w:r w:rsidR="0096462B">
        <w:t>.</w:t>
      </w:r>
    </w:p>
    <w:p w:rsidR="00827CC9" w:rsidRPr="0046031F" w:rsidRDefault="005E6832" w:rsidP="0046031F">
      <w:pPr>
        <w:pStyle w:val="ListParagraph"/>
        <w:numPr>
          <w:ilvl w:val="0"/>
          <w:numId w:val="3"/>
        </w:numPr>
        <w:spacing w:after="120" w:line="240" w:lineRule="auto"/>
        <w:contextualSpacing w:val="0"/>
        <w:rPr>
          <w:rFonts w:cs="Times New Roman"/>
        </w:rPr>
      </w:pPr>
      <w:r w:rsidRPr="0046031F">
        <w:rPr>
          <w:rFonts w:cs="Times New Roman"/>
        </w:rPr>
        <w:t>No manipulation</w:t>
      </w:r>
      <w:r w:rsidR="0096462B">
        <w:rPr>
          <w:rFonts w:cs="Times New Roman"/>
        </w:rPr>
        <w:t>:</w:t>
      </w:r>
    </w:p>
    <w:p w:rsidR="00827CC9" w:rsidRPr="0046031F" w:rsidRDefault="00827CC9" w:rsidP="0046031F">
      <w:pPr>
        <w:pStyle w:val="ListParagraph"/>
        <w:numPr>
          <w:ilvl w:val="0"/>
          <w:numId w:val="62"/>
        </w:numPr>
        <w:spacing w:after="120" w:line="240" w:lineRule="auto"/>
        <w:contextualSpacing w:val="0"/>
      </w:pPr>
      <w:r w:rsidRPr="00B67EEF">
        <w:t>Conduct with same community</w:t>
      </w:r>
      <w:r w:rsidR="0096462B">
        <w:t>.</w:t>
      </w:r>
    </w:p>
    <w:p w:rsidR="00827CC9" w:rsidRPr="0046031F" w:rsidRDefault="00827CC9" w:rsidP="0046031F">
      <w:pPr>
        <w:pStyle w:val="ListParagraph"/>
        <w:numPr>
          <w:ilvl w:val="0"/>
          <w:numId w:val="62"/>
        </w:numPr>
        <w:spacing w:after="120" w:line="240" w:lineRule="auto"/>
        <w:contextualSpacing w:val="0"/>
      </w:pPr>
      <w:r w:rsidRPr="00B67EEF">
        <w:t>Do not create new organizations, leaders or councils</w:t>
      </w:r>
      <w:r w:rsidR="0096462B">
        <w:t>.</w:t>
      </w:r>
    </w:p>
    <w:p w:rsidR="003112FF" w:rsidRPr="0046031F" w:rsidRDefault="00827CC9" w:rsidP="0046031F">
      <w:pPr>
        <w:pStyle w:val="ListParagraph"/>
        <w:numPr>
          <w:ilvl w:val="0"/>
          <w:numId w:val="3"/>
        </w:numPr>
        <w:spacing w:after="120" w:line="240" w:lineRule="auto"/>
        <w:contextualSpacing w:val="0"/>
        <w:rPr>
          <w:rFonts w:cs="Times New Roman"/>
        </w:rPr>
      </w:pPr>
      <w:r w:rsidRPr="0046031F">
        <w:rPr>
          <w:rFonts w:cs="Times New Roman"/>
        </w:rPr>
        <w:t>Do not divide affected areas into phases</w:t>
      </w:r>
      <w:r w:rsidR="0096462B">
        <w:rPr>
          <w:rFonts w:cs="Times New Roman"/>
        </w:rPr>
        <w:t>.</w:t>
      </w:r>
    </w:p>
    <w:p w:rsidR="00827CC9" w:rsidRPr="0046031F" w:rsidRDefault="00827CC9" w:rsidP="0046031F">
      <w:pPr>
        <w:spacing w:after="120" w:line="240" w:lineRule="auto"/>
        <w:ind w:firstLine="360"/>
        <w:rPr>
          <w:b/>
          <w:bCs/>
        </w:rPr>
      </w:pPr>
      <w:r w:rsidRPr="0046031F">
        <w:rPr>
          <w:b/>
          <w:bCs/>
        </w:rPr>
        <w:t>Cambodia</w:t>
      </w:r>
    </w:p>
    <w:p w:rsidR="00827CC9" w:rsidRPr="0046031F" w:rsidRDefault="00827CC9" w:rsidP="0046031F">
      <w:pPr>
        <w:spacing w:after="120" w:line="240" w:lineRule="auto"/>
        <w:ind w:left="360"/>
        <w:rPr>
          <w:i/>
          <w:iCs/>
        </w:rPr>
      </w:pPr>
      <w:r w:rsidRPr="0046031F">
        <w:rPr>
          <w:i/>
          <w:iCs/>
        </w:rPr>
        <w:t>Rights to lands, territories and resources</w:t>
      </w:r>
    </w:p>
    <w:p w:rsidR="00827CC9" w:rsidRDefault="00827CC9" w:rsidP="0046031F">
      <w:pPr>
        <w:pStyle w:val="ListParagraph"/>
        <w:numPr>
          <w:ilvl w:val="0"/>
          <w:numId w:val="3"/>
        </w:numPr>
        <w:spacing w:after="120" w:line="240" w:lineRule="auto"/>
        <w:contextualSpacing w:val="0"/>
        <w:rPr>
          <w:rFonts w:cs="Times New Roman"/>
          <w:b/>
          <w:iCs/>
        </w:rPr>
      </w:pPr>
      <w:r w:rsidRPr="0007296F">
        <w:rPr>
          <w:rFonts w:cs="Times New Roman"/>
          <w:iCs/>
        </w:rPr>
        <w:t xml:space="preserve">Gaps or law </w:t>
      </w:r>
      <w:r w:rsidRPr="0046031F">
        <w:rPr>
          <w:rFonts w:cs="Times New Roman"/>
        </w:rPr>
        <w:t>against</w:t>
      </w:r>
      <w:r w:rsidRPr="0007296F">
        <w:rPr>
          <w:rFonts w:cs="Times New Roman"/>
          <w:iCs/>
        </w:rPr>
        <w:t xml:space="preserve"> Communal Land Titling registration (CLTs)</w:t>
      </w:r>
      <w:r w:rsidR="0096462B">
        <w:rPr>
          <w:rFonts w:cs="Times New Roman"/>
          <w:iCs/>
        </w:rPr>
        <w:t>:</w:t>
      </w:r>
    </w:p>
    <w:p w:rsidR="00827CC9" w:rsidRPr="0046031F" w:rsidRDefault="00827CC9" w:rsidP="0046031F">
      <w:pPr>
        <w:pStyle w:val="ListParagraph"/>
        <w:numPr>
          <w:ilvl w:val="0"/>
          <w:numId w:val="62"/>
        </w:numPr>
        <w:spacing w:after="120" w:line="240" w:lineRule="auto"/>
        <w:contextualSpacing w:val="0"/>
      </w:pPr>
      <w:r w:rsidRPr="0046031F">
        <w:t>Economic land concession (ELCs)</w:t>
      </w:r>
      <w:r w:rsidR="0096462B">
        <w:t>.</w:t>
      </w:r>
    </w:p>
    <w:p w:rsidR="00827CC9" w:rsidRPr="0046031F" w:rsidRDefault="00827CC9" w:rsidP="0046031F">
      <w:pPr>
        <w:pStyle w:val="ListParagraph"/>
        <w:numPr>
          <w:ilvl w:val="0"/>
          <w:numId w:val="62"/>
        </w:numPr>
        <w:spacing w:after="120" w:line="240" w:lineRule="auto"/>
        <w:contextualSpacing w:val="0"/>
      </w:pPr>
      <w:r w:rsidRPr="0046031F">
        <w:t>Sub-decree</w:t>
      </w:r>
      <w:r w:rsidR="0096462B">
        <w:t>.</w:t>
      </w:r>
    </w:p>
    <w:p w:rsidR="00827CC9" w:rsidRPr="0046031F" w:rsidRDefault="00827CC9" w:rsidP="0046031F">
      <w:pPr>
        <w:pStyle w:val="ListParagraph"/>
        <w:numPr>
          <w:ilvl w:val="0"/>
          <w:numId w:val="62"/>
        </w:numPr>
        <w:spacing w:after="120" w:line="240" w:lineRule="auto"/>
        <w:contextualSpacing w:val="0"/>
      </w:pPr>
      <w:r w:rsidRPr="0046031F">
        <w:t>Regulation</w:t>
      </w:r>
      <w:r w:rsidR="0096462B">
        <w:t>.</w:t>
      </w:r>
    </w:p>
    <w:p w:rsidR="00827CC9" w:rsidRPr="0046031F" w:rsidRDefault="00827CC9" w:rsidP="0046031F">
      <w:pPr>
        <w:pStyle w:val="ListParagraph"/>
        <w:numPr>
          <w:ilvl w:val="0"/>
          <w:numId w:val="62"/>
        </w:numPr>
        <w:spacing w:after="120" w:line="240" w:lineRule="auto"/>
        <w:contextualSpacing w:val="0"/>
      </w:pPr>
      <w:r w:rsidRPr="0046031F">
        <w:t>Mining Concession Law</w:t>
      </w:r>
      <w:r w:rsidR="0096462B">
        <w:t>.</w:t>
      </w:r>
    </w:p>
    <w:p w:rsidR="00827CC9" w:rsidRPr="0046031F" w:rsidRDefault="00827CC9" w:rsidP="0046031F">
      <w:pPr>
        <w:pStyle w:val="ListParagraph"/>
        <w:numPr>
          <w:ilvl w:val="0"/>
          <w:numId w:val="62"/>
        </w:numPr>
        <w:spacing w:after="120" w:line="240" w:lineRule="auto"/>
        <w:contextualSpacing w:val="0"/>
      </w:pPr>
      <w:r w:rsidRPr="0046031F">
        <w:t>Political context</w:t>
      </w:r>
      <w:r w:rsidR="0096462B">
        <w:t>.</w:t>
      </w:r>
    </w:p>
    <w:p w:rsidR="00827CC9" w:rsidRPr="0046031F" w:rsidRDefault="00827CC9" w:rsidP="0046031F">
      <w:pPr>
        <w:pStyle w:val="ListParagraph"/>
        <w:numPr>
          <w:ilvl w:val="0"/>
          <w:numId w:val="62"/>
        </w:numPr>
        <w:spacing w:after="120" w:line="240" w:lineRule="auto"/>
        <w:contextualSpacing w:val="0"/>
      </w:pPr>
      <w:r w:rsidRPr="0046031F">
        <w:t>Private land registration</w:t>
      </w:r>
      <w:r w:rsidR="0096462B">
        <w:t>.</w:t>
      </w:r>
    </w:p>
    <w:p w:rsidR="00827CC9" w:rsidRPr="0046031F" w:rsidRDefault="00827CC9" w:rsidP="0046031F">
      <w:pPr>
        <w:pStyle w:val="ListParagraph"/>
        <w:numPr>
          <w:ilvl w:val="0"/>
          <w:numId w:val="62"/>
        </w:numPr>
        <w:spacing w:after="120" w:line="240" w:lineRule="auto"/>
        <w:contextualSpacing w:val="0"/>
      </w:pPr>
      <w:r w:rsidRPr="0046031F">
        <w:t xml:space="preserve">Trend </w:t>
      </w:r>
      <w:r w:rsidR="0096462B">
        <w:t>d</w:t>
      </w:r>
      <w:r w:rsidRPr="0046031F">
        <w:t xml:space="preserve">evelopment of the </w:t>
      </w:r>
      <w:r w:rsidR="004C1EE8">
        <w:t>government</w:t>
      </w:r>
      <w:r w:rsidR="0096462B">
        <w:t>.</w:t>
      </w:r>
    </w:p>
    <w:p w:rsidR="00827CC9" w:rsidRPr="0046031F" w:rsidRDefault="00827CC9" w:rsidP="0046031F">
      <w:pPr>
        <w:pStyle w:val="ListParagraph"/>
        <w:numPr>
          <w:ilvl w:val="0"/>
          <w:numId w:val="62"/>
        </w:numPr>
        <w:spacing w:after="120" w:line="240" w:lineRule="auto"/>
        <w:contextualSpacing w:val="0"/>
      </w:pPr>
      <w:r w:rsidRPr="0046031F">
        <w:t>Private sector globalization</w:t>
      </w:r>
      <w:r w:rsidR="0096462B">
        <w:t>.</w:t>
      </w:r>
    </w:p>
    <w:p w:rsidR="00827CC9" w:rsidRPr="0046031F" w:rsidRDefault="00827CC9" w:rsidP="0046031F">
      <w:pPr>
        <w:pStyle w:val="ListParagraph"/>
        <w:numPr>
          <w:ilvl w:val="0"/>
          <w:numId w:val="3"/>
        </w:numPr>
        <w:spacing w:after="120" w:line="240" w:lineRule="auto"/>
        <w:contextualSpacing w:val="0"/>
        <w:rPr>
          <w:rFonts w:cs="Times New Roman"/>
          <w:iCs/>
        </w:rPr>
      </w:pPr>
      <w:r w:rsidRPr="0007296F">
        <w:rPr>
          <w:rFonts w:cs="Times New Roman"/>
          <w:iCs/>
        </w:rPr>
        <w:t xml:space="preserve">Specific </w:t>
      </w:r>
      <w:r w:rsidR="0096462B">
        <w:rPr>
          <w:rFonts w:cs="Times New Roman"/>
          <w:iCs/>
        </w:rPr>
        <w:t>e</w:t>
      </w:r>
      <w:r w:rsidRPr="0007296F">
        <w:rPr>
          <w:rFonts w:cs="Times New Roman"/>
          <w:iCs/>
        </w:rPr>
        <w:t xml:space="preserve">xample and </w:t>
      </w:r>
      <w:r w:rsidR="0096462B">
        <w:rPr>
          <w:rFonts w:cs="Times New Roman"/>
          <w:iCs/>
        </w:rPr>
        <w:t>b</w:t>
      </w:r>
      <w:r w:rsidRPr="0007296F">
        <w:rPr>
          <w:rFonts w:cs="Times New Roman"/>
          <w:iCs/>
        </w:rPr>
        <w:t>ackground</w:t>
      </w:r>
    </w:p>
    <w:p w:rsidR="00827CC9" w:rsidRPr="0046031F" w:rsidRDefault="00827CC9" w:rsidP="0046031F">
      <w:pPr>
        <w:pStyle w:val="ListParagraph"/>
        <w:numPr>
          <w:ilvl w:val="0"/>
          <w:numId w:val="62"/>
        </w:numPr>
        <w:spacing w:after="120" w:line="240" w:lineRule="auto"/>
        <w:contextualSpacing w:val="0"/>
      </w:pPr>
      <w:r w:rsidRPr="0046031F">
        <w:t xml:space="preserve">Mission of volunteer student measuring private land registration for Cambodian people includes </w:t>
      </w:r>
      <w:proofErr w:type="gramStart"/>
      <w:r w:rsidRPr="0046031F">
        <w:t xml:space="preserve">indigenous communities which </w:t>
      </w:r>
      <w:r w:rsidR="0096462B">
        <w:t>is</w:t>
      </w:r>
      <w:proofErr w:type="gramEnd"/>
      <w:r w:rsidR="0096462B">
        <w:t xml:space="preserve"> </w:t>
      </w:r>
      <w:r w:rsidRPr="0046031F">
        <w:t>contrary to their traditional system (old policy</w:t>
      </w:r>
      <w:r w:rsidR="0096462B">
        <w:t>,</w:t>
      </w:r>
      <w:r w:rsidRPr="0046031F">
        <w:t xml:space="preserve"> new action)</w:t>
      </w:r>
      <w:r w:rsidR="0096462B">
        <w:t>.</w:t>
      </w:r>
    </w:p>
    <w:p w:rsidR="00827CC9" w:rsidRPr="0046031F" w:rsidRDefault="00827CC9" w:rsidP="0046031F">
      <w:pPr>
        <w:pStyle w:val="ListParagraph"/>
        <w:numPr>
          <w:ilvl w:val="0"/>
          <w:numId w:val="62"/>
        </w:numPr>
        <w:spacing w:after="120" w:line="240" w:lineRule="auto"/>
        <w:contextualSpacing w:val="0"/>
      </w:pPr>
      <w:r w:rsidRPr="0046031F">
        <w:t>Government strong</w:t>
      </w:r>
      <w:r w:rsidR="008866EC" w:rsidRPr="0046031F">
        <w:t>ly encourages private sector to invest</w:t>
      </w:r>
      <w:r w:rsidRPr="0046031F">
        <w:t xml:space="preserve"> (for mining, rubber plantation, among others)</w:t>
      </w:r>
      <w:r w:rsidR="0096462B">
        <w:t>.</w:t>
      </w:r>
    </w:p>
    <w:p w:rsidR="00827CC9" w:rsidRPr="0046031F" w:rsidRDefault="00827CC9" w:rsidP="0046031F">
      <w:pPr>
        <w:pStyle w:val="ListParagraph"/>
        <w:numPr>
          <w:ilvl w:val="0"/>
          <w:numId w:val="62"/>
        </w:numPr>
        <w:spacing w:after="120" w:line="240" w:lineRule="auto"/>
        <w:contextualSpacing w:val="0"/>
      </w:pPr>
      <w:r w:rsidRPr="0046031F">
        <w:t xml:space="preserve">Influx </w:t>
      </w:r>
      <w:r w:rsidR="0096462B">
        <w:t xml:space="preserve">of </w:t>
      </w:r>
      <w:r w:rsidRPr="0046031F">
        <w:t xml:space="preserve">immigration from outside into </w:t>
      </w:r>
      <w:r w:rsidR="005A3B00" w:rsidRPr="0046031F">
        <w:t>Indigenous Peoples</w:t>
      </w:r>
      <w:r w:rsidR="0096462B">
        <w:t>’</w:t>
      </w:r>
      <w:r w:rsidRPr="0046031F">
        <w:t xml:space="preserve"> villages</w:t>
      </w:r>
      <w:r w:rsidR="0096462B">
        <w:t>.</w:t>
      </w:r>
    </w:p>
    <w:p w:rsidR="00827CC9" w:rsidRPr="0046031F" w:rsidRDefault="008866EC" w:rsidP="0046031F">
      <w:pPr>
        <w:pStyle w:val="ListParagraph"/>
        <w:numPr>
          <w:ilvl w:val="0"/>
          <w:numId w:val="62"/>
        </w:numPr>
        <w:spacing w:after="120" w:line="240" w:lineRule="auto"/>
        <w:contextualSpacing w:val="0"/>
      </w:pPr>
      <w:r w:rsidRPr="0046031F">
        <w:t>Government limits</w:t>
      </w:r>
      <w:r w:rsidR="00827CC9" w:rsidRPr="0046031F">
        <w:t xml:space="preserve"> CLTs (only 3 communities a year)</w:t>
      </w:r>
      <w:r w:rsidR="0096462B">
        <w:t>.</w:t>
      </w:r>
      <w:r w:rsidR="00827CC9" w:rsidRPr="0046031F">
        <w:t xml:space="preserve"> </w:t>
      </w:r>
    </w:p>
    <w:p w:rsidR="00827CC9" w:rsidRPr="0046031F" w:rsidRDefault="008866EC" w:rsidP="0046031F">
      <w:pPr>
        <w:pStyle w:val="ListParagraph"/>
        <w:numPr>
          <w:ilvl w:val="0"/>
          <w:numId w:val="62"/>
        </w:numPr>
        <w:spacing w:after="120" w:line="240" w:lineRule="auto"/>
        <w:contextualSpacing w:val="0"/>
      </w:pPr>
      <w:r w:rsidRPr="0046031F">
        <w:t>Very slow and complicated</w:t>
      </w:r>
      <w:r w:rsidR="00827CC9" w:rsidRPr="0046031F">
        <w:t xml:space="preserve"> process for CLTs</w:t>
      </w:r>
      <w:r w:rsidR="0096462B">
        <w:t>.</w:t>
      </w:r>
    </w:p>
    <w:p w:rsidR="00827CC9" w:rsidRPr="0046031F" w:rsidRDefault="008866EC" w:rsidP="0046031F">
      <w:pPr>
        <w:pStyle w:val="ListParagraph"/>
        <w:numPr>
          <w:ilvl w:val="0"/>
          <w:numId w:val="62"/>
        </w:numPr>
        <w:spacing w:after="120" w:line="240" w:lineRule="auto"/>
        <w:contextualSpacing w:val="0"/>
      </w:pPr>
      <w:r w:rsidRPr="0046031F">
        <w:t>Local authorities</w:t>
      </w:r>
      <w:r w:rsidR="00827CC9" w:rsidRPr="0046031F">
        <w:t xml:space="preserve"> are not </w:t>
      </w:r>
      <w:r w:rsidRPr="0046031F">
        <w:t>willing to support</w:t>
      </w:r>
      <w:r w:rsidR="00827CC9" w:rsidRPr="0046031F">
        <w:t xml:space="preserve"> CLTs</w:t>
      </w:r>
      <w:r w:rsidR="0096462B">
        <w:t>.</w:t>
      </w:r>
      <w:r w:rsidR="00827CC9" w:rsidRPr="0046031F">
        <w:t xml:space="preserve"> </w:t>
      </w:r>
    </w:p>
    <w:p w:rsidR="00DA2806" w:rsidRPr="0046031F" w:rsidRDefault="00827CC9" w:rsidP="0046031F">
      <w:pPr>
        <w:pStyle w:val="ListParagraph"/>
        <w:numPr>
          <w:ilvl w:val="0"/>
          <w:numId w:val="3"/>
        </w:numPr>
        <w:spacing w:after="120" w:line="240" w:lineRule="auto"/>
        <w:contextualSpacing w:val="0"/>
        <w:rPr>
          <w:rFonts w:cs="Times New Roman"/>
          <w:iCs/>
        </w:rPr>
      </w:pPr>
      <w:r w:rsidRPr="002D1614">
        <w:rPr>
          <w:rFonts w:cs="Times New Roman"/>
          <w:iCs/>
        </w:rPr>
        <w:t>Recommendation</w:t>
      </w:r>
      <w:r w:rsidR="0096462B">
        <w:rPr>
          <w:rFonts w:cs="Times New Roman"/>
          <w:iCs/>
        </w:rPr>
        <w:t>s:</w:t>
      </w:r>
      <w:r w:rsidRPr="002D1614">
        <w:rPr>
          <w:rFonts w:cs="Times New Roman"/>
          <w:iCs/>
        </w:rPr>
        <w:t xml:space="preserve"> </w:t>
      </w:r>
    </w:p>
    <w:p w:rsidR="00827CC9" w:rsidRPr="0046031F" w:rsidRDefault="00827CC9" w:rsidP="0046031F">
      <w:pPr>
        <w:pStyle w:val="ListParagraph"/>
        <w:numPr>
          <w:ilvl w:val="0"/>
          <w:numId w:val="62"/>
        </w:numPr>
        <w:spacing w:after="120" w:line="240" w:lineRule="auto"/>
        <w:contextualSpacing w:val="0"/>
      </w:pPr>
      <w:r w:rsidRPr="0046031F">
        <w:t>More support for communal land registration (CLTs and mapping, boundary demarcation)</w:t>
      </w:r>
      <w:r w:rsidR="0096462B">
        <w:t>.</w:t>
      </w:r>
    </w:p>
    <w:p w:rsidR="00827CC9" w:rsidRPr="0046031F" w:rsidRDefault="00827CC9" w:rsidP="0046031F">
      <w:pPr>
        <w:pStyle w:val="ListParagraph"/>
        <w:numPr>
          <w:ilvl w:val="0"/>
          <w:numId w:val="62"/>
        </w:numPr>
        <w:spacing w:after="120" w:line="240" w:lineRule="auto"/>
        <w:contextualSpacing w:val="0"/>
      </w:pPr>
      <w:r w:rsidRPr="0046031F">
        <w:t>Clear mechanism and mo</w:t>
      </w:r>
      <w:r w:rsidR="00D117CD" w:rsidRPr="0046031F">
        <w:t>nitoring system for follow up on</w:t>
      </w:r>
      <w:r w:rsidRPr="0046031F">
        <w:t xml:space="preserve"> the </w:t>
      </w:r>
      <w:r w:rsidR="004C1EE8">
        <w:t>government</w:t>
      </w:r>
      <w:r w:rsidR="0096462B">
        <w:t>.</w:t>
      </w:r>
    </w:p>
    <w:p w:rsidR="00827CC9" w:rsidRPr="0046031F" w:rsidRDefault="00827CC9" w:rsidP="0046031F">
      <w:pPr>
        <w:pStyle w:val="ListParagraph"/>
        <w:numPr>
          <w:ilvl w:val="0"/>
          <w:numId w:val="62"/>
        </w:numPr>
        <w:spacing w:after="120" w:line="240" w:lineRule="auto"/>
        <w:contextualSpacing w:val="0"/>
      </w:pPr>
      <w:r w:rsidRPr="0046031F">
        <w:t xml:space="preserve">Funding directly to </w:t>
      </w:r>
      <w:r w:rsidR="005A3B00" w:rsidRPr="0046031F">
        <w:t>Indigenous Peoples</w:t>
      </w:r>
      <w:r w:rsidR="0096462B">
        <w:t>’</w:t>
      </w:r>
      <w:r w:rsidRPr="0046031F">
        <w:t xml:space="preserve"> </w:t>
      </w:r>
      <w:r w:rsidR="0096462B">
        <w:t xml:space="preserve">institutions </w:t>
      </w:r>
      <w:r w:rsidRPr="0046031F">
        <w:t>and communities</w:t>
      </w:r>
      <w:r w:rsidR="0096462B">
        <w:t>.</w:t>
      </w:r>
    </w:p>
    <w:p w:rsidR="00827CC9" w:rsidRPr="0046031F" w:rsidRDefault="00827CC9" w:rsidP="0046031F">
      <w:pPr>
        <w:pStyle w:val="ListParagraph"/>
        <w:numPr>
          <w:ilvl w:val="0"/>
          <w:numId w:val="62"/>
        </w:numPr>
        <w:spacing w:after="120" w:line="240" w:lineRule="auto"/>
        <w:contextualSpacing w:val="0"/>
      </w:pPr>
      <w:r w:rsidRPr="0046031F">
        <w:t xml:space="preserve">Proof of </w:t>
      </w:r>
      <w:r w:rsidR="0096462B">
        <w:t xml:space="preserve">FPIC </w:t>
      </w:r>
      <w:r w:rsidRPr="0046031F">
        <w:t xml:space="preserve">from </w:t>
      </w:r>
      <w:r w:rsidR="005A3B00" w:rsidRPr="0046031F">
        <w:t>Indigenous Peoples</w:t>
      </w:r>
      <w:r w:rsidRPr="0046031F">
        <w:t xml:space="preserve"> representative(s) and/or </w:t>
      </w:r>
      <w:r w:rsidR="005A3B00" w:rsidRPr="0046031F">
        <w:t>Indigenous Peoples</w:t>
      </w:r>
      <w:r w:rsidRPr="0046031F">
        <w:t xml:space="preserve"> before government grant</w:t>
      </w:r>
      <w:r w:rsidR="00D117CD" w:rsidRPr="0046031F">
        <w:t>s</w:t>
      </w:r>
      <w:r w:rsidRPr="0046031F">
        <w:t xml:space="preserve"> concession to private sector</w:t>
      </w:r>
      <w:r w:rsidR="0096462B">
        <w:t>.</w:t>
      </w:r>
    </w:p>
    <w:p w:rsidR="003112FF" w:rsidRPr="0046031F" w:rsidRDefault="00827CC9" w:rsidP="0046031F">
      <w:pPr>
        <w:pStyle w:val="ListParagraph"/>
        <w:numPr>
          <w:ilvl w:val="0"/>
          <w:numId w:val="62"/>
        </w:numPr>
        <w:spacing w:after="120" w:line="240" w:lineRule="auto"/>
        <w:contextualSpacing w:val="0"/>
      </w:pPr>
      <w:r w:rsidRPr="0046031F">
        <w:lastRenderedPageBreak/>
        <w:t xml:space="preserve"> </w:t>
      </w:r>
      <w:r w:rsidR="005A3B00" w:rsidRPr="0046031F">
        <w:t>Indigenous Peoples</w:t>
      </w:r>
      <w:r w:rsidRPr="0046031F">
        <w:t xml:space="preserve"> public consultation at various level</w:t>
      </w:r>
      <w:r w:rsidR="0096462B">
        <w:t>s.</w:t>
      </w:r>
    </w:p>
    <w:p w:rsidR="00FE1852" w:rsidRPr="0046031F" w:rsidRDefault="00827CC9" w:rsidP="0046031F">
      <w:pPr>
        <w:spacing w:after="120" w:line="240" w:lineRule="auto"/>
        <w:ind w:firstLine="360"/>
        <w:rPr>
          <w:rFonts w:eastAsiaTheme="minorHAnsi"/>
          <w:b/>
          <w:bCs/>
          <w:lang w:eastAsia="en-US"/>
        </w:rPr>
      </w:pPr>
      <w:r w:rsidRPr="0046031F">
        <w:rPr>
          <w:rFonts w:eastAsiaTheme="minorHAnsi"/>
          <w:b/>
          <w:bCs/>
          <w:lang w:eastAsia="en-US"/>
        </w:rPr>
        <w:t>Vietnam</w:t>
      </w:r>
    </w:p>
    <w:p w:rsidR="00827CC9" w:rsidRPr="0046031F" w:rsidRDefault="00827CC9" w:rsidP="0046031F">
      <w:pPr>
        <w:spacing w:after="120" w:line="240" w:lineRule="auto"/>
        <w:ind w:firstLine="360"/>
        <w:rPr>
          <w:i/>
          <w:iCs/>
        </w:rPr>
      </w:pPr>
      <w:r w:rsidRPr="0046031F">
        <w:rPr>
          <w:i/>
          <w:iCs/>
        </w:rPr>
        <w:t>Forced relocation</w:t>
      </w:r>
    </w:p>
    <w:p w:rsidR="00827CC9" w:rsidRPr="002D1614" w:rsidRDefault="00827CC9" w:rsidP="0046031F">
      <w:pPr>
        <w:pStyle w:val="ListParagraph"/>
        <w:numPr>
          <w:ilvl w:val="0"/>
          <w:numId w:val="3"/>
        </w:numPr>
        <w:spacing w:after="120" w:line="240" w:lineRule="auto"/>
        <w:contextualSpacing w:val="0"/>
        <w:rPr>
          <w:rFonts w:cs="Times New Roman"/>
          <w:b/>
        </w:rPr>
      </w:pPr>
      <w:r w:rsidRPr="002D1614">
        <w:rPr>
          <w:rFonts w:cs="Times New Roman"/>
        </w:rPr>
        <w:t xml:space="preserve">In </w:t>
      </w:r>
      <w:r w:rsidR="0096462B">
        <w:rPr>
          <w:rFonts w:cs="Times New Roman"/>
        </w:rPr>
        <w:t xml:space="preserve">Bank’s </w:t>
      </w:r>
      <w:r w:rsidRPr="002D1614">
        <w:rPr>
          <w:rFonts w:cs="Times New Roman"/>
        </w:rPr>
        <w:t>review</w:t>
      </w:r>
      <w:r w:rsidR="0096462B">
        <w:rPr>
          <w:rFonts w:cs="Times New Roman"/>
        </w:rPr>
        <w:t xml:space="preserve"> and </w:t>
      </w:r>
      <w:r w:rsidRPr="002D1614">
        <w:rPr>
          <w:rFonts w:cs="Times New Roman"/>
        </w:rPr>
        <w:t xml:space="preserve">update of policies </w:t>
      </w:r>
      <w:r w:rsidR="00C112C7">
        <w:rPr>
          <w:rFonts w:cs="Times New Roman"/>
        </w:rPr>
        <w:t>on I</w:t>
      </w:r>
      <w:r w:rsidRPr="002D1614">
        <w:rPr>
          <w:rFonts w:cs="Times New Roman"/>
        </w:rPr>
        <w:t xml:space="preserve">ndigenous </w:t>
      </w:r>
      <w:r w:rsidR="00C112C7">
        <w:rPr>
          <w:rFonts w:cs="Times New Roman"/>
        </w:rPr>
        <w:t>P</w:t>
      </w:r>
      <w:r w:rsidRPr="002D1614">
        <w:rPr>
          <w:rFonts w:cs="Times New Roman"/>
        </w:rPr>
        <w:t>eople</w:t>
      </w:r>
      <w:r w:rsidR="00C112C7">
        <w:rPr>
          <w:rFonts w:cs="Times New Roman"/>
        </w:rPr>
        <w:t>s</w:t>
      </w:r>
      <w:r w:rsidRPr="002D1614">
        <w:rPr>
          <w:rFonts w:cs="Times New Roman"/>
        </w:rPr>
        <w:t>, it is stated “</w:t>
      </w:r>
      <w:r w:rsidRPr="002D1614">
        <w:rPr>
          <w:rFonts w:cs="Times New Roman"/>
          <w:i/>
        </w:rPr>
        <w:t xml:space="preserve">The Bank’s policy is to prohibit the forced relocation of Indigenous Peoples from their territories and resources.” (December 2012- Doha, Qatar). </w:t>
      </w:r>
      <w:r w:rsidRPr="002D1614">
        <w:rPr>
          <w:rFonts w:cs="Times New Roman"/>
        </w:rPr>
        <w:t xml:space="preserve">We understand that under no circumstance are </w:t>
      </w:r>
      <w:r w:rsidR="00C112C7">
        <w:rPr>
          <w:rFonts w:cs="Times New Roman"/>
        </w:rPr>
        <w:t>I</w:t>
      </w:r>
      <w:r w:rsidRPr="002D1614">
        <w:rPr>
          <w:rFonts w:cs="Times New Roman"/>
        </w:rPr>
        <w:t xml:space="preserve">ndigenous </w:t>
      </w:r>
      <w:r w:rsidR="00C112C7">
        <w:rPr>
          <w:rFonts w:cs="Times New Roman"/>
        </w:rPr>
        <w:t>P</w:t>
      </w:r>
      <w:r w:rsidRPr="002D1614">
        <w:rPr>
          <w:rFonts w:cs="Times New Roman"/>
        </w:rPr>
        <w:t>eople</w:t>
      </w:r>
      <w:r w:rsidR="00C112C7">
        <w:rPr>
          <w:rFonts w:cs="Times New Roman"/>
        </w:rPr>
        <w:t>s</w:t>
      </w:r>
      <w:r w:rsidRPr="002D1614">
        <w:rPr>
          <w:rFonts w:cs="Times New Roman"/>
        </w:rPr>
        <w:t xml:space="preserve"> forced to relocate</w:t>
      </w:r>
      <w:r>
        <w:rPr>
          <w:rFonts w:cs="Times New Roman"/>
        </w:rPr>
        <w:t>.</w:t>
      </w:r>
      <w:r w:rsidR="00B41032">
        <w:rPr>
          <w:rFonts w:cs="Times New Roman"/>
        </w:rPr>
        <w:t xml:space="preserve"> I</w:t>
      </w:r>
      <w:r w:rsidRPr="002D1614">
        <w:rPr>
          <w:rFonts w:cs="Times New Roman"/>
        </w:rPr>
        <w:t>t</w:t>
      </w:r>
      <w:r w:rsidR="00B41032">
        <w:rPr>
          <w:rFonts w:cs="Times New Roman"/>
        </w:rPr>
        <w:t xml:space="preserve"> is necessary to clarify if this</w:t>
      </w:r>
      <w:r w:rsidRPr="002D1614">
        <w:rPr>
          <w:rFonts w:cs="Times New Roman"/>
        </w:rPr>
        <w:t xml:space="preserve"> rule is applied to </w:t>
      </w:r>
      <w:r w:rsidR="00C112C7">
        <w:rPr>
          <w:rFonts w:cs="Times New Roman"/>
        </w:rPr>
        <w:t>I</w:t>
      </w:r>
      <w:r w:rsidRPr="002D1614">
        <w:rPr>
          <w:rFonts w:cs="Times New Roman"/>
        </w:rPr>
        <w:t xml:space="preserve">ndigenous </w:t>
      </w:r>
      <w:r w:rsidR="00C112C7">
        <w:rPr>
          <w:rFonts w:cs="Times New Roman"/>
        </w:rPr>
        <w:t>P</w:t>
      </w:r>
      <w:r w:rsidRPr="002D1614">
        <w:rPr>
          <w:rFonts w:cs="Times New Roman"/>
        </w:rPr>
        <w:t>eople</w:t>
      </w:r>
      <w:r w:rsidR="00C112C7">
        <w:rPr>
          <w:rFonts w:cs="Times New Roman"/>
        </w:rPr>
        <w:t>s</w:t>
      </w:r>
      <w:r w:rsidRPr="002D1614">
        <w:rPr>
          <w:rFonts w:cs="Times New Roman"/>
        </w:rPr>
        <w:t xml:space="preserve"> only or to all people living in </w:t>
      </w:r>
      <w:r w:rsidR="00C112C7">
        <w:rPr>
          <w:rFonts w:cs="Times New Roman"/>
        </w:rPr>
        <w:t xml:space="preserve">a </w:t>
      </w:r>
      <w:r w:rsidRPr="002D1614">
        <w:rPr>
          <w:rFonts w:cs="Times New Roman"/>
        </w:rPr>
        <w:t>project a</w:t>
      </w:r>
      <w:r w:rsidR="00B41032">
        <w:rPr>
          <w:rFonts w:cs="Times New Roman"/>
        </w:rPr>
        <w:t xml:space="preserve">rea. </w:t>
      </w:r>
    </w:p>
    <w:p w:rsidR="00827CC9" w:rsidRPr="002D1614" w:rsidRDefault="00827CC9" w:rsidP="0046031F">
      <w:pPr>
        <w:pStyle w:val="ListParagraph"/>
        <w:numPr>
          <w:ilvl w:val="0"/>
          <w:numId w:val="3"/>
        </w:numPr>
        <w:spacing w:after="120" w:line="240" w:lineRule="auto"/>
        <w:contextualSpacing w:val="0"/>
        <w:rPr>
          <w:rFonts w:cs="Times New Roman"/>
          <w:b/>
        </w:rPr>
      </w:pPr>
      <w:r w:rsidRPr="002D1614">
        <w:rPr>
          <w:rFonts w:cs="Times New Roman"/>
        </w:rPr>
        <w:t>In Vietnam, land belong</w:t>
      </w:r>
      <w:r>
        <w:rPr>
          <w:rFonts w:cs="Times New Roman"/>
        </w:rPr>
        <w:t>s</w:t>
      </w:r>
      <w:r w:rsidRPr="002D1614">
        <w:rPr>
          <w:rFonts w:cs="Times New Roman"/>
        </w:rPr>
        <w:t xml:space="preserve"> to all people in the country and </w:t>
      </w:r>
      <w:r w:rsidR="00C112C7">
        <w:rPr>
          <w:rFonts w:cs="Times New Roman"/>
        </w:rPr>
        <w:t xml:space="preserve">is </w:t>
      </w:r>
      <w:r w:rsidRPr="002D1614">
        <w:rPr>
          <w:rFonts w:cs="Times New Roman"/>
        </w:rPr>
        <w:t>managed by the gove</w:t>
      </w:r>
      <w:r w:rsidR="00B41032">
        <w:rPr>
          <w:rFonts w:cs="Times New Roman"/>
        </w:rPr>
        <w:t>rnment. The government thereby</w:t>
      </w:r>
      <w:r w:rsidRPr="002D1614">
        <w:rPr>
          <w:rFonts w:cs="Times New Roman"/>
        </w:rPr>
        <w:t xml:space="preserve"> grants land use right</w:t>
      </w:r>
      <w:r w:rsidR="00C112C7">
        <w:rPr>
          <w:rFonts w:cs="Times New Roman"/>
        </w:rPr>
        <w:t>s</w:t>
      </w:r>
      <w:r w:rsidRPr="002D1614">
        <w:rPr>
          <w:rFonts w:cs="Times New Roman"/>
        </w:rPr>
        <w:t xml:space="preserve"> to people and other organizations (50 years for forest land and 20 years for forestry land). However, when the government acquires the land, compensation at prescribed prices for development projects is made (in other cases, compensation is agreed upon by rel</w:t>
      </w:r>
      <w:r w:rsidR="00B41032">
        <w:rPr>
          <w:rFonts w:cs="Times New Roman"/>
        </w:rPr>
        <w:t xml:space="preserve">ated parties). </w:t>
      </w:r>
    </w:p>
    <w:p w:rsidR="00827CC9" w:rsidRPr="002D1614" w:rsidRDefault="00827CC9" w:rsidP="0046031F">
      <w:pPr>
        <w:pStyle w:val="ListParagraph"/>
        <w:numPr>
          <w:ilvl w:val="0"/>
          <w:numId w:val="3"/>
        </w:numPr>
        <w:spacing w:after="120" w:line="240" w:lineRule="auto"/>
        <w:contextualSpacing w:val="0"/>
        <w:rPr>
          <w:rFonts w:cs="Times New Roman"/>
          <w:b/>
        </w:rPr>
      </w:pPr>
      <w:r w:rsidRPr="002D1614">
        <w:rPr>
          <w:rFonts w:cs="Times New Roman"/>
        </w:rPr>
        <w:t xml:space="preserve">Thus, </w:t>
      </w:r>
      <w:r w:rsidR="00C112C7">
        <w:rPr>
          <w:rFonts w:cs="Times New Roman"/>
        </w:rPr>
        <w:t xml:space="preserve">there is a need to clarify </w:t>
      </w:r>
      <w:r w:rsidRPr="002D1614">
        <w:rPr>
          <w:rFonts w:cs="Times New Roman"/>
        </w:rPr>
        <w:t xml:space="preserve">specific situations where forced relocation is required and should be done. These are cases when projects are of high value and serve the mass population in terms of socio-economic benefits. However, it is important to consult effectively with stakeholders and consider related factors affecting </w:t>
      </w:r>
      <w:r w:rsidR="00C112C7">
        <w:rPr>
          <w:rFonts w:cs="Times New Roman"/>
        </w:rPr>
        <w:t>I</w:t>
      </w:r>
      <w:r w:rsidRPr="002D1614">
        <w:rPr>
          <w:rFonts w:cs="Times New Roman"/>
        </w:rPr>
        <w:t xml:space="preserve">ndigenous </w:t>
      </w:r>
      <w:r w:rsidR="00C112C7">
        <w:rPr>
          <w:rFonts w:cs="Times New Roman"/>
        </w:rPr>
        <w:t>P</w:t>
      </w:r>
      <w:r w:rsidRPr="002D1614">
        <w:rPr>
          <w:rFonts w:cs="Times New Roman"/>
        </w:rPr>
        <w:t>eoples</w:t>
      </w:r>
      <w:r w:rsidR="00C112C7">
        <w:rPr>
          <w:rFonts w:cs="Times New Roman"/>
        </w:rPr>
        <w:t>’</w:t>
      </w:r>
      <w:r w:rsidRPr="002D1614">
        <w:rPr>
          <w:rFonts w:cs="Times New Roman"/>
        </w:rPr>
        <w:t xml:space="preserve"> resettlement and policies of the national government.</w:t>
      </w:r>
    </w:p>
    <w:p w:rsidR="00827CC9" w:rsidRPr="0046031F" w:rsidRDefault="00827CC9" w:rsidP="0046031F">
      <w:pPr>
        <w:pStyle w:val="ListParagraph"/>
        <w:numPr>
          <w:ilvl w:val="0"/>
          <w:numId w:val="3"/>
        </w:numPr>
        <w:spacing w:after="120" w:line="240" w:lineRule="auto"/>
        <w:contextualSpacing w:val="0"/>
        <w:rPr>
          <w:rFonts w:cs="Times New Roman"/>
        </w:rPr>
      </w:pPr>
      <w:r w:rsidRPr="002D1614">
        <w:rPr>
          <w:rFonts w:cs="Times New Roman"/>
        </w:rPr>
        <w:t>The government sets compensation price and provides stable employment opportunities and incomes</w:t>
      </w:r>
      <w:r>
        <w:rPr>
          <w:rFonts w:cs="Times New Roman"/>
        </w:rPr>
        <w:t>.</w:t>
      </w:r>
    </w:p>
    <w:p w:rsidR="003112FF" w:rsidRDefault="00827CC9" w:rsidP="0046031F">
      <w:pPr>
        <w:pStyle w:val="ListParagraph"/>
        <w:numPr>
          <w:ilvl w:val="0"/>
          <w:numId w:val="3"/>
        </w:numPr>
        <w:spacing w:after="120" w:line="240" w:lineRule="auto"/>
        <w:contextualSpacing w:val="0"/>
        <w:rPr>
          <w:rFonts w:cstheme="majorBidi"/>
          <w:b/>
          <w:bCs/>
        </w:rPr>
      </w:pPr>
      <w:r w:rsidRPr="00827CC9">
        <w:rPr>
          <w:rFonts w:cs="Times New Roman"/>
        </w:rPr>
        <w:t xml:space="preserve">In Vietnam, there are projects affecting environment and causing chaos to the lives of </w:t>
      </w:r>
      <w:r w:rsidR="00C112C7">
        <w:rPr>
          <w:rFonts w:cs="Times New Roman"/>
        </w:rPr>
        <w:t>I</w:t>
      </w:r>
      <w:r w:rsidRPr="00827CC9">
        <w:rPr>
          <w:rFonts w:cs="Times New Roman"/>
        </w:rPr>
        <w:t xml:space="preserve">ndigenous </w:t>
      </w:r>
      <w:r w:rsidR="00C112C7">
        <w:rPr>
          <w:rFonts w:cs="Times New Roman"/>
        </w:rPr>
        <w:t>P</w:t>
      </w:r>
      <w:r w:rsidRPr="00827CC9">
        <w:rPr>
          <w:rFonts w:cs="Times New Roman"/>
        </w:rPr>
        <w:t>eople</w:t>
      </w:r>
      <w:r w:rsidR="00C112C7">
        <w:rPr>
          <w:rFonts w:cs="Times New Roman"/>
        </w:rPr>
        <w:t>s</w:t>
      </w:r>
      <w:r w:rsidRPr="00827CC9">
        <w:rPr>
          <w:rFonts w:cs="Times New Roman"/>
        </w:rPr>
        <w:t xml:space="preserve"> such as hydropower projects and bauxite exploitation projects in the Central Highlands which have </w:t>
      </w:r>
      <w:r w:rsidR="00C112C7">
        <w:rPr>
          <w:rFonts w:cs="Times New Roman"/>
        </w:rPr>
        <w:t xml:space="preserve">attracted </w:t>
      </w:r>
      <w:r w:rsidRPr="00827CC9">
        <w:rPr>
          <w:rFonts w:cs="Times New Roman"/>
        </w:rPr>
        <w:t>wider public attention.</w:t>
      </w:r>
    </w:p>
    <w:p w:rsidR="00A93299" w:rsidRDefault="00A93299" w:rsidP="0046031F">
      <w:pPr>
        <w:spacing w:after="120" w:line="240" w:lineRule="auto"/>
        <w:ind w:firstLine="360"/>
        <w:rPr>
          <w:rFonts w:cs="Times New Roman"/>
          <w:b/>
          <w:bCs/>
        </w:rPr>
      </w:pPr>
    </w:p>
    <w:p w:rsidR="00827CC9" w:rsidRPr="0046031F" w:rsidRDefault="00827CC9" w:rsidP="0046031F">
      <w:pPr>
        <w:spacing w:after="120" w:line="240" w:lineRule="auto"/>
        <w:ind w:firstLine="360"/>
        <w:rPr>
          <w:rFonts w:cs="Times New Roman"/>
          <w:b/>
          <w:bCs/>
        </w:rPr>
      </w:pPr>
      <w:r w:rsidRPr="0046031F">
        <w:rPr>
          <w:rFonts w:cs="Times New Roman"/>
          <w:b/>
          <w:bCs/>
        </w:rPr>
        <w:t>Indonesia</w:t>
      </w:r>
    </w:p>
    <w:p w:rsidR="00827CC9" w:rsidRPr="0046031F" w:rsidRDefault="00827CC9" w:rsidP="0046031F">
      <w:pPr>
        <w:spacing w:after="120" w:line="240" w:lineRule="auto"/>
        <w:ind w:firstLine="360"/>
        <w:rPr>
          <w:rFonts w:cs="Times New Roman"/>
          <w:i/>
        </w:rPr>
      </w:pPr>
      <w:r w:rsidRPr="0046031F">
        <w:rPr>
          <w:rFonts w:cs="Times New Roman"/>
          <w:i/>
        </w:rPr>
        <w:t>Rights to lands, territories and resources</w:t>
      </w:r>
    </w:p>
    <w:p w:rsidR="00827CC9" w:rsidRPr="0046031F" w:rsidRDefault="00827CC9" w:rsidP="0046031F">
      <w:pPr>
        <w:pStyle w:val="ListParagraph"/>
        <w:numPr>
          <w:ilvl w:val="0"/>
          <w:numId w:val="3"/>
        </w:numPr>
        <w:spacing w:after="120" w:line="240" w:lineRule="auto"/>
        <w:contextualSpacing w:val="0"/>
        <w:rPr>
          <w:rFonts w:cs="Times New Roman"/>
        </w:rPr>
      </w:pPr>
      <w:r>
        <w:rPr>
          <w:rFonts w:cs="Times New Roman"/>
        </w:rPr>
        <w:t xml:space="preserve">Relationship between </w:t>
      </w:r>
      <w:r w:rsidR="005A3B00">
        <w:rPr>
          <w:rFonts w:cs="Times New Roman"/>
        </w:rPr>
        <w:t>Indigenous Peoples</w:t>
      </w:r>
      <w:r w:rsidRPr="00D803CC">
        <w:rPr>
          <w:rFonts w:cs="Times New Roman"/>
        </w:rPr>
        <w:t xml:space="preserve"> and </w:t>
      </w:r>
      <w:r w:rsidR="00C112C7">
        <w:rPr>
          <w:rFonts w:cs="Times New Roman"/>
        </w:rPr>
        <w:t>l</w:t>
      </w:r>
      <w:r w:rsidRPr="00D803CC">
        <w:rPr>
          <w:rFonts w:cs="Times New Roman"/>
        </w:rPr>
        <w:t xml:space="preserve">and: </w:t>
      </w:r>
      <w:r w:rsidR="00C112C7">
        <w:rPr>
          <w:rFonts w:cs="Times New Roman"/>
        </w:rPr>
        <w:t xml:space="preserve"> </w:t>
      </w:r>
      <w:r w:rsidRPr="00D803CC">
        <w:rPr>
          <w:rFonts w:cs="Times New Roman"/>
        </w:rPr>
        <w:t>social, econom</w:t>
      </w:r>
      <w:r w:rsidR="00C112C7">
        <w:rPr>
          <w:rFonts w:cs="Times New Roman"/>
        </w:rPr>
        <w:t>ic</w:t>
      </w:r>
      <w:r w:rsidRPr="00D803CC">
        <w:rPr>
          <w:rFonts w:cs="Times New Roman"/>
        </w:rPr>
        <w:t>, politic</w:t>
      </w:r>
      <w:r w:rsidR="00C112C7">
        <w:rPr>
          <w:rFonts w:cs="Times New Roman"/>
        </w:rPr>
        <w:t>al</w:t>
      </w:r>
      <w:r w:rsidRPr="00D803CC">
        <w:rPr>
          <w:rFonts w:cs="Times New Roman"/>
        </w:rPr>
        <w:t>, spiritual, cultural integrity</w:t>
      </w:r>
      <w:r w:rsidR="00C112C7">
        <w:rPr>
          <w:rFonts w:cs="Times New Roman"/>
        </w:rPr>
        <w:t>.</w:t>
      </w:r>
    </w:p>
    <w:p w:rsidR="00827CC9" w:rsidRPr="0046031F" w:rsidRDefault="00827CC9" w:rsidP="0046031F">
      <w:pPr>
        <w:pStyle w:val="ListParagraph"/>
        <w:numPr>
          <w:ilvl w:val="0"/>
          <w:numId w:val="3"/>
        </w:numPr>
        <w:spacing w:after="120" w:line="240" w:lineRule="auto"/>
        <w:contextualSpacing w:val="0"/>
        <w:rPr>
          <w:rFonts w:cs="Times New Roman"/>
        </w:rPr>
      </w:pPr>
      <w:r>
        <w:rPr>
          <w:rFonts w:cs="Times New Roman"/>
        </w:rPr>
        <w:t>Development p</w:t>
      </w:r>
      <w:r w:rsidRPr="00D803CC">
        <w:rPr>
          <w:rFonts w:cs="Times New Roman"/>
        </w:rPr>
        <w:t>aradigm shift</w:t>
      </w:r>
      <w:r w:rsidR="00C112C7">
        <w:rPr>
          <w:rFonts w:cs="Times New Roman"/>
        </w:rPr>
        <w:t>.</w:t>
      </w:r>
    </w:p>
    <w:p w:rsidR="00827CC9" w:rsidRDefault="00C112C7" w:rsidP="0046031F">
      <w:pPr>
        <w:pStyle w:val="ListParagraph"/>
        <w:numPr>
          <w:ilvl w:val="0"/>
          <w:numId w:val="3"/>
        </w:numPr>
        <w:spacing w:after="120" w:line="240" w:lineRule="auto"/>
        <w:contextualSpacing w:val="0"/>
        <w:rPr>
          <w:rFonts w:cs="Times New Roman"/>
        </w:rPr>
      </w:pPr>
      <w:r>
        <w:rPr>
          <w:rFonts w:cs="Times New Roman"/>
        </w:rPr>
        <w:t xml:space="preserve">Bank </w:t>
      </w:r>
      <w:r w:rsidR="00B41032">
        <w:rPr>
          <w:rFonts w:cs="Times New Roman"/>
        </w:rPr>
        <w:t>should</w:t>
      </w:r>
      <w:r w:rsidR="00827CC9">
        <w:rPr>
          <w:rFonts w:cs="Times New Roman"/>
        </w:rPr>
        <w:t xml:space="preserve"> promote recognition </w:t>
      </w:r>
      <w:r>
        <w:rPr>
          <w:rFonts w:cs="Times New Roman"/>
        </w:rPr>
        <w:t>o</w:t>
      </w:r>
      <w:r w:rsidR="00827CC9">
        <w:rPr>
          <w:rFonts w:cs="Times New Roman"/>
        </w:rPr>
        <w:t xml:space="preserve">f </w:t>
      </w:r>
      <w:r w:rsidR="005A3B00">
        <w:rPr>
          <w:rFonts w:cs="Times New Roman"/>
        </w:rPr>
        <w:t>Indigenous Peoples</w:t>
      </w:r>
      <w:r w:rsidR="00827CC9" w:rsidRPr="00D803CC">
        <w:rPr>
          <w:rFonts w:cs="Times New Roman"/>
        </w:rPr>
        <w:t>’ rights to la</w:t>
      </w:r>
      <w:r w:rsidR="00827CC9">
        <w:rPr>
          <w:rFonts w:cs="Times New Roman"/>
        </w:rPr>
        <w:t>nd, territories and resources</w:t>
      </w:r>
      <w:r>
        <w:rPr>
          <w:rFonts w:cs="Times New Roman"/>
        </w:rPr>
        <w:t>.</w:t>
      </w:r>
    </w:p>
    <w:p w:rsidR="003112FF" w:rsidRPr="0046031F" w:rsidRDefault="00827CC9" w:rsidP="0046031F">
      <w:pPr>
        <w:pStyle w:val="ListParagraph"/>
        <w:numPr>
          <w:ilvl w:val="0"/>
          <w:numId w:val="3"/>
        </w:numPr>
        <w:spacing w:after="120" w:line="240" w:lineRule="auto"/>
        <w:contextualSpacing w:val="0"/>
        <w:rPr>
          <w:rFonts w:cs="Times New Roman"/>
        </w:rPr>
      </w:pPr>
      <w:r w:rsidRPr="00D803CC">
        <w:rPr>
          <w:rFonts w:cs="Times New Roman"/>
        </w:rPr>
        <w:t xml:space="preserve">Ensure genuine implementation of </w:t>
      </w:r>
      <w:r w:rsidR="00C112C7">
        <w:rPr>
          <w:rFonts w:cs="Times New Roman"/>
        </w:rPr>
        <w:t>s</w:t>
      </w:r>
      <w:r w:rsidRPr="00D803CC">
        <w:rPr>
          <w:rFonts w:cs="Times New Roman"/>
        </w:rPr>
        <w:t>afeguards</w:t>
      </w:r>
      <w:r w:rsidR="00C112C7">
        <w:rPr>
          <w:rFonts w:cs="Times New Roman"/>
        </w:rPr>
        <w:t>.</w:t>
      </w:r>
    </w:p>
    <w:p w:rsidR="00827CC9" w:rsidRPr="0046031F" w:rsidRDefault="00827CC9" w:rsidP="0046031F">
      <w:pPr>
        <w:spacing w:after="120" w:line="240" w:lineRule="auto"/>
        <w:ind w:firstLine="360"/>
        <w:rPr>
          <w:rFonts w:cs="Times New Roman"/>
          <w:i/>
        </w:rPr>
      </w:pPr>
      <w:r w:rsidRPr="0046031F">
        <w:rPr>
          <w:rFonts w:cs="Times New Roman"/>
          <w:i/>
        </w:rPr>
        <w:t xml:space="preserve">Resettlement </w:t>
      </w:r>
    </w:p>
    <w:p w:rsidR="00827CC9" w:rsidRPr="00827CC9" w:rsidRDefault="00827CC9" w:rsidP="0046031F">
      <w:pPr>
        <w:pStyle w:val="ListParagraph"/>
        <w:numPr>
          <w:ilvl w:val="0"/>
          <w:numId w:val="3"/>
        </w:numPr>
        <w:spacing w:after="120" w:line="240" w:lineRule="auto"/>
        <w:contextualSpacing w:val="0"/>
        <w:rPr>
          <w:rFonts w:cs="Times New Roman"/>
        </w:rPr>
      </w:pPr>
      <w:r w:rsidRPr="00827CC9">
        <w:rPr>
          <w:rFonts w:cs="Times New Roman"/>
        </w:rPr>
        <w:t xml:space="preserve">Zero tolerance for resettlement in </w:t>
      </w:r>
      <w:r w:rsidR="00C112C7">
        <w:rPr>
          <w:rFonts w:cs="Times New Roman"/>
        </w:rPr>
        <w:t>i</w:t>
      </w:r>
      <w:r w:rsidRPr="00827CC9">
        <w:rPr>
          <w:rFonts w:cs="Times New Roman"/>
        </w:rPr>
        <w:t>ndigenous territories</w:t>
      </w:r>
      <w:r w:rsidR="00C112C7">
        <w:rPr>
          <w:rFonts w:cs="Times New Roman"/>
        </w:rPr>
        <w:t>.</w:t>
      </w:r>
    </w:p>
    <w:p w:rsidR="00827CC9" w:rsidRPr="0046031F" w:rsidRDefault="00827CC9" w:rsidP="0046031F">
      <w:pPr>
        <w:spacing w:after="120" w:line="240" w:lineRule="auto"/>
        <w:ind w:firstLine="360"/>
        <w:rPr>
          <w:rFonts w:cs="Times New Roman"/>
          <w:i/>
        </w:rPr>
      </w:pPr>
      <w:r w:rsidRPr="0046031F">
        <w:rPr>
          <w:rFonts w:cs="Times New Roman"/>
          <w:i/>
        </w:rPr>
        <w:t>Voluntary isolation</w:t>
      </w:r>
    </w:p>
    <w:p w:rsidR="00827CC9" w:rsidRPr="0046031F" w:rsidRDefault="00C112C7" w:rsidP="0046031F">
      <w:pPr>
        <w:pStyle w:val="ListParagraph"/>
        <w:numPr>
          <w:ilvl w:val="0"/>
          <w:numId w:val="3"/>
        </w:numPr>
        <w:spacing w:after="120" w:line="240" w:lineRule="auto"/>
        <w:contextualSpacing w:val="0"/>
        <w:rPr>
          <w:rFonts w:cs="Times New Roman"/>
        </w:rPr>
      </w:pPr>
      <w:r>
        <w:rPr>
          <w:rFonts w:cs="Times New Roman"/>
        </w:rPr>
        <w:t xml:space="preserve">Should be left </w:t>
      </w:r>
      <w:r w:rsidR="00827CC9" w:rsidRPr="00D803CC">
        <w:rPr>
          <w:rFonts w:cs="Times New Roman"/>
        </w:rPr>
        <w:t>alone and protection</w:t>
      </w:r>
      <w:r>
        <w:rPr>
          <w:rFonts w:cs="Times New Roman"/>
        </w:rPr>
        <w:t xml:space="preserve"> provided.</w:t>
      </w:r>
    </w:p>
    <w:p w:rsidR="003112FF" w:rsidRPr="0046031F" w:rsidRDefault="00827CC9" w:rsidP="0046031F">
      <w:pPr>
        <w:pStyle w:val="ListParagraph"/>
        <w:numPr>
          <w:ilvl w:val="0"/>
          <w:numId w:val="3"/>
        </w:numPr>
        <w:spacing w:after="120" w:line="240" w:lineRule="auto"/>
        <w:contextualSpacing w:val="0"/>
        <w:rPr>
          <w:rFonts w:cs="Times New Roman"/>
        </w:rPr>
      </w:pPr>
      <w:r w:rsidRPr="00827CC9">
        <w:rPr>
          <w:rFonts w:cs="Times New Roman"/>
        </w:rPr>
        <w:t xml:space="preserve">Special effort for </w:t>
      </w:r>
      <w:r w:rsidR="005A3B00">
        <w:rPr>
          <w:rFonts w:cs="Times New Roman"/>
        </w:rPr>
        <w:t>Indigenous Peoples</w:t>
      </w:r>
      <w:r w:rsidRPr="00827CC9">
        <w:rPr>
          <w:rFonts w:cs="Times New Roman"/>
        </w:rPr>
        <w:t xml:space="preserve"> </w:t>
      </w:r>
      <w:r w:rsidR="00C112C7">
        <w:rPr>
          <w:rFonts w:cs="Times New Roman"/>
        </w:rPr>
        <w:t xml:space="preserve">who </w:t>
      </w:r>
      <w:r w:rsidRPr="00827CC9">
        <w:rPr>
          <w:rFonts w:cs="Times New Roman"/>
        </w:rPr>
        <w:t xml:space="preserve">live in voluntary isolation. </w:t>
      </w:r>
      <w:r w:rsidR="00C112C7">
        <w:rPr>
          <w:rFonts w:cs="Times New Roman"/>
        </w:rPr>
        <w:t xml:space="preserve">Should </w:t>
      </w:r>
      <w:r w:rsidRPr="00827CC9">
        <w:rPr>
          <w:rFonts w:cs="Times New Roman"/>
        </w:rPr>
        <w:t>not impose “modern/outside” concept of development</w:t>
      </w:r>
      <w:r w:rsidR="00C112C7">
        <w:rPr>
          <w:rFonts w:cs="Times New Roman"/>
        </w:rPr>
        <w:t>.</w:t>
      </w:r>
    </w:p>
    <w:p w:rsidR="00827CC9" w:rsidRPr="0046031F" w:rsidRDefault="00827CC9" w:rsidP="0046031F">
      <w:pPr>
        <w:spacing w:after="120" w:line="240" w:lineRule="auto"/>
        <w:ind w:firstLine="360"/>
        <w:rPr>
          <w:rFonts w:cs="Times New Roman"/>
          <w:i/>
        </w:rPr>
      </w:pPr>
      <w:r w:rsidRPr="0046031F">
        <w:rPr>
          <w:rFonts w:cs="Times New Roman"/>
          <w:i/>
        </w:rPr>
        <w:t>FPIC (Consultation)</w:t>
      </w:r>
    </w:p>
    <w:p w:rsidR="003112FF" w:rsidRDefault="00827CC9" w:rsidP="0046031F">
      <w:pPr>
        <w:pStyle w:val="ListParagraph"/>
        <w:numPr>
          <w:ilvl w:val="0"/>
          <w:numId w:val="3"/>
        </w:numPr>
        <w:spacing w:after="120" w:line="240" w:lineRule="auto"/>
        <w:contextualSpacing w:val="0"/>
        <w:rPr>
          <w:rFonts w:cs="Times New Roman"/>
        </w:rPr>
      </w:pPr>
      <w:r w:rsidRPr="00D803CC">
        <w:rPr>
          <w:rFonts w:cs="Times New Roman"/>
        </w:rPr>
        <w:t xml:space="preserve">Suggest the use of </w:t>
      </w:r>
      <w:r>
        <w:rPr>
          <w:rFonts w:cs="Times New Roman"/>
        </w:rPr>
        <w:t>“</w:t>
      </w:r>
      <w:r w:rsidRPr="00D803CC">
        <w:rPr>
          <w:rFonts w:cs="Times New Roman"/>
        </w:rPr>
        <w:t>CONSENT</w:t>
      </w:r>
      <w:r>
        <w:rPr>
          <w:rFonts w:cs="Times New Roman"/>
        </w:rPr>
        <w:t>”</w:t>
      </w:r>
      <w:r w:rsidRPr="00D803CC">
        <w:rPr>
          <w:rFonts w:cs="Times New Roman"/>
        </w:rPr>
        <w:t xml:space="preserve"> to replace </w:t>
      </w:r>
      <w:r>
        <w:rPr>
          <w:rFonts w:cs="Times New Roman"/>
        </w:rPr>
        <w:t>“</w:t>
      </w:r>
      <w:r w:rsidRPr="00D803CC">
        <w:rPr>
          <w:rFonts w:cs="Times New Roman"/>
        </w:rPr>
        <w:t>Consultation</w:t>
      </w:r>
      <w:r w:rsidR="00C112C7">
        <w:rPr>
          <w:rFonts w:cs="Times New Roman"/>
        </w:rPr>
        <w:t>.</w:t>
      </w:r>
      <w:r>
        <w:rPr>
          <w:rFonts w:cs="Times New Roman"/>
        </w:rPr>
        <w:t>”</w:t>
      </w:r>
    </w:p>
    <w:p w:rsidR="00A93299" w:rsidRDefault="00A93299" w:rsidP="0046031F">
      <w:pPr>
        <w:spacing w:after="120" w:line="240" w:lineRule="auto"/>
        <w:ind w:firstLine="360"/>
        <w:rPr>
          <w:rFonts w:cs="Times New Roman"/>
          <w:b/>
          <w:bCs/>
        </w:rPr>
      </w:pPr>
    </w:p>
    <w:p w:rsidR="00827CC9" w:rsidRPr="0046031F" w:rsidRDefault="00472D34" w:rsidP="0046031F">
      <w:pPr>
        <w:spacing w:after="120" w:line="240" w:lineRule="auto"/>
        <w:ind w:firstLine="360"/>
        <w:rPr>
          <w:rFonts w:cs="Times New Roman"/>
          <w:b/>
          <w:bCs/>
        </w:rPr>
      </w:pPr>
      <w:r>
        <w:rPr>
          <w:rFonts w:cs="Times New Roman"/>
          <w:b/>
          <w:bCs/>
        </w:rPr>
        <w:t>Lao PDR</w:t>
      </w:r>
    </w:p>
    <w:p w:rsidR="00827CC9" w:rsidRPr="0046031F" w:rsidRDefault="00827CC9" w:rsidP="0046031F">
      <w:pPr>
        <w:spacing w:after="120" w:line="240" w:lineRule="auto"/>
        <w:ind w:firstLine="360"/>
        <w:rPr>
          <w:rFonts w:cs="Times New Roman"/>
          <w:i/>
        </w:rPr>
      </w:pPr>
      <w:r w:rsidRPr="0046031F">
        <w:rPr>
          <w:rFonts w:cs="Times New Roman"/>
          <w:i/>
        </w:rPr>
        <w:t>Gender</w:t>
      </w:r>
    </w:p>
    <w:p w:rsidR="00827CC9" w:rsidRPr="003C7FF8" w:rsidRDefault="00827CC9" w:rsidP="0046031F">
      <w:pPr>
        <w:pStyle w:val="ListParagraph"/>
        <w:numPr>
          <w:ilvl w:val="0"/>
          <w:numId w:val="3"/>
        </w:numPr>
        <w:spacing w:after="120" w:line="240" w:lineRule="auto"/>
        <w:contextualSpacing w:val="0"/>
        <w:rPr>
          <w:rFonts w:cs="Times New Roman"/>
          <w:b/>
          <w:iCs/>
        </w:rPr>
      </w:pPr>
      <w:r w:rsidRPr="0046031F">
        <w:rPr>
          <w:rFonts w:cs="Times New Roman"/>
        </w:rPr>
        <w:t>Relevance</w:t>
      </w:r>
    </w:p>
    <w:p w:rsidR="00827CC9" w:rsidRPr="0046031F" w:rsidRDefault="00827CC9" w:rsidP="0046031F">
      <w:pPr>
        <w:pStyle w:val="ListParagraph"/>
        <w:numPr>
          <w:ilvl w:val="0"/>
          <w:numId w:val="62"/>
        </w:numPr>
        <w:spacing w:after="120" w:line="240" w:lineRule="auto"/>
        <w:contextualSpacing w:val="0"/>
      </w:pPr>
      <w:r w:rsidRPr="0046031F">
        <w:t>N</w:t>
      </w:r>
      <w:r w:rsidR="00C112C7">
        <w:t xml:space="preserve">am </w:t>
      </w:r>
      <w:r w:rsidRPr="0046031F">
        <w:t>T</w:t>
      </w:r>
      <w:r w:rsidR="00C112C7">
        <w:t xml:space="preserve">heun </w:t>
      </w:r>
      <w:r w:rsidRPr="0046031F">
        <w:t>2 case – gender blind; no compensation for women, women were not counted</w:t>
      </w:r>
      <w:r w:rsidR="00C112C7">
        <w:t>.</w:t>
      </w:r>
    </w:p>
    <w:p w:rsidR="00827CC9" w:rsidRPr="0046031F" w:rsidRDefault="00827CC9" w:rsidP="0046031F">
      <w:pPr>
        <w:pStyle w:val="ListParagraph"/>
        <w:numPr>
          <w:ilvl w:val="0"/>
          <w:numId w:val="62"/>
        </w:numPr>
        <w:spacing w:after="120" w:line="240" w:lineRule="auto"/>
        <w:contextualSpacing w:val="0"/>
      </w:pPr>
      <w:r w:rsidRPr="0046031F">
        <w:t>The women are the ones who tak</w:t>
      </w:r>
      <w:r w:rsidR="00C112C7">
        <w:t>e</w:t>
      </w:r>
      <w:r w:rsidRPr="0046031F">
        <w:t xml:space="preserve"> care of the household’s livelihood support, crop planting, livestock, and land. So when </w:t>
      </w:r>
      <w:r w:rsidR="005A3B00" w:rsidRPr="0046031F">
        <w:t>Indigenous Peoples</w:t>
      </w:r>
      <w:r w:rsidRPr="0046031F">
        <w:t xml:space="preserve"> are displaced, women are the ones who are affected the most. </w:t>
      </w:r>
    </w:p>
    <w:p w:rsidR="00827CC9" w:rsidRPr="0046031F" w:rsidRDefault="00827CC9" w:rsidP="0046031F">
      <w:pPr>
        <w:pStyle w:val="ListParagraph"/>
        <w:numPr>
          <w:ilvl w:val="0"/>
          <w:numId w:val="62"/>
        </w:numPr>
        <w:spacing w:after="120" w:line="240" w:lineRule="auto"/>
        <w:contextualSpacing w:val="0"/>
      </w:pPr>
      <w:r w:rsidRPr="0046031F">
        <w:t>Women tend to have less participation in project planning and implementation.</w:t>
      </w:r>
    </w:p>
    <w:p w:rsidR="00827CC9" w:rsidRDefault="00827CC9" w:rsidP="0046031F">
      <w:pPr>
        <w:pStyle w:val="ListParagraph"/>
        <w:numPr>
          <w:ilvl w:val="0"/>
          <w:numId w:val="3"/>
        </w:numPr>
        <w:spacing w:after="120" w:line="240" w:lineRule="auto"/>
        <w:contextualSpacing w:val="0"/>
        <w:rPr>
          <w:rFonts w:cs="Times New Roman"/>
          <w:b/>
          <w:iCs/>
        </w:rPr>
      </w:pPr>
      <w:r w:rsidRPr="0046031F">
        <w:rPr>
          <w:rFonts w:cs="Times New Roman"/>
        </w:rPr>
        <w:t>Recommendations</w:t>
      </w:r>
    </w:p>
    <w:p w:rsidR="00827CC9" w:rsidRPr="0046031F" w:rsidRDefault="00C112C7" w:rsidP="0046031F">
      <w:pPr>
        <w:pStyle w:val="ListParagraph"/>
        <w:numPr>
          <w:ilvl w:val="0"/>
          <w:numId w:val="62"/>
        </w:numPr>
        <w:spacing w:after="120" w:line="240" w:lineRule="auto"/>
        <w:contextualSpacing w:val="0"/>
      </w:pPr>
      <w:r>
        <w:t xml:space="preserve">Bank </w:t>
      </w:r>
      <w:r w:rsidR="00827CC9" w:rsidRPr="0046031F">
        <w:t>policy to include gender aspect</w:t>
      </w:r>
    </w:p>
    <w:p w:rsidR="0020581A" w:rsidRPr="0046031F" w:rsidRDefault="00827CC9" w:rsidP="0046031F">
      <w:pPr>
        <w:pStyle w:val="ListParagraph"/>
        <w:numPr>
          <w:ilvl w:val="0"/>
          <w:numId w:val="62"/>
        </w:numPr>
        <w:spacing w:after="120" w:line="240" w:lineRule="auto"/>
        <w:contextualSpacing w:val="0"/>
        <w:rPr>
          <w:rFonts w:eastAsiaTheme="minorHAnsi"/>
          <w:lang w:eastAsia="en-US"/>
        </w:rPr>
      </w:pPr>
      <w:r w:rsidRPr="0046031F">
        <w:t xml:space="preserve">Monitoring is not enough </w:t>
      </w:r>
      <w:r w:rsidR="0020581A" w:rsidRPr="0046031F">
        <w:t>in terms of gender assessment on</w:t>
      </w:r>
      <w:r w:rsidRPr="0046031F">
        <w:t xml:space="preserve"> who gets what</w:t>
      </w:r>
      <w:r w:rsidR="0020581A" w:rsidRPr="0046031F">
        <w:t>.</w:t>
      </w:r>
    </w:p>
    <w:p w:rsidR="003112FF" w:rsidRPr="0046031F" w:rsidRDefault="00827CC9" w:rsidP="0046031F">
      <w:pPr>
        <w:pStyle w:val="ListParagraph"/>
        <w:numPr>
          <w:ilvl w:val="0"/>
          <w:numId w:val="62"/>
        </w:numPr>
        <w:spacing w:after="120" w:line="240" w:lineRule="auto"/>
        <w:contextualSpacing w:val="0"/>
        <w:rPr>
          <w:rFonts w:eastAsiaTheme="minorHAnsi"/>
          <w:lang w:eastAsia="en-US"/>
        </w:rPr>
      </w:pPr>
      <w:r w:rsidRPr="0046031F">
        <w:t xml:space="preserve">Customary law – men dominate; </w:t>
      </w:r>
      <w:r w:rsidR="00C112C7">
        <w:t xml:space="preserve">need to </w:t>
      </w:r>
      <w:r w:rsidRPr="0046031F">
        <w:t>empower women through capacity building</w:t>
      </w:r>
      <w:r w:rsidR="0020581A" w:rsidRPr="0046031F">
        <w:t>.</w:t>
      </w:r>
    </w:p>
    <w:p w:rsidR="00A93299" w:rsidRDefault="00A93299" w:rsidP="00A93299">
      <w:pPr>
        <w:pStyle w:val="ListParagraph"/>
        <w:spacing w:after="120" w:line="240" w:lineRule="auto"/>
        <w:ind w:left="360"/>
        <w:contextualSpacing w:val="0"/>
        <w:rPr>
          <w:rFonts w:cstheme="minorHAnsi"/>
          <w:b/>
          <w:color w:val="000000"/>
        </w:rPr>
      </w:pPr>
    </w:p>
    <w:p w:rsidR="005A3B00" w:rsidRPr="0046031F" w:rsidRDefault="00560585" w:rsidP="0046031F">
      <w:pPr>
        <w:pStyle w:val="ListParagraph"/>
        <w:numPr>
          <w:ilvl w:val="0"/>
          <w:numId w:val="2"/>
        </w:numPr>
        <w:spacing w:after="120" w:line="240" w:lineRule="auto"/>
        <w:ind w:left="360"/>
        <w:contextualSpacing w:val="0"/>
        <w:rPr>
          <w:rFonts w:cstheme="minorHAnsi"/>
          <w:b/>
          <w:color w:val="000000"/>
        </w:rPr>
      </w:pPr>
      <w:r w:rsidRPr="0046031F">
        <w:rPr>
          <w:rFonts w:cstheme="minorHAnsi"/>
          <w:b/>
          <w:color w:val="000000"/>
        </w:rPr>
        <w:t>R</w:t>
      </w:r>
      <w:r w:rsidR="007C2E7A" w:rsidRPr="0046031F">
        <w:rPr>
          <w:rFonts w:cstheme="minorHAnsi"/>
          <w:b/>
          <w:color w:val="000000"/>
        </w:rPr>
        <w:t xml:space="preserve">ecommendations </w:t>
      </w:r>
      <w:r w:rsidRPr="0046031F">
        <w:rPr>
          <w:rFonts w:cstheme="minorHAnsi"/>
          <w:b/>
          <w:color w:val="000000"/>
        </w:rPr>
        <w:t xml:space="preserve">for the functioning of </w:t>
      </w:r>
      <w:r w:rsidR="007C2E7A" w:rsidRPr="0046031F">
        <w:rPr>
          <w:rFonts w:cstheme="minorHAnsi"/>
          <w:b/>
          <w:color w:val="000000"/>
        </w:rPr>
        <w:t xml:space="preserve">the </w:t>
      </w:r>
      <w:r w:rsidR="005A3B00" w:rsidRPr="0046031F">
        <w:rPr>
          <w:rFonts w:cstheme="minorHAnsi"/>
          <w:b/>
          <w:color w:val="000000"/>
        </w:rPr>
        <w:t>Indigenous Peoples</w:t>
      </w:r>
      <w:r w:rsidR="007C2E7A" w:rsidRPr="0046031F">
        <w:rPr>
          <w:rFonts w:cstheme="minorHAnsi"/>
          <w:b/>
          <w:color w:val="000000"/>
        </w:rPr>
        <w:t xml:space="preserve"> Advisory Council</w:t>
      </w:r>
    </w:p>
    <w:p w:rsidR="006B3A33" w:rsidRPr="0046031F" w:rsidRDefault="006B3A33" w:rsidP="0046031F">
      <w:pPr>
        <w:pStyle w:val="ListParagraph"/>
        <w:numPr>
          <w:ilvl w:val="0"/>
          <w:numId w:val="3"/>
        </w:numPr>
        <w:spacing w:after="120" w:line="240" w:lineRule="auto"/>
        <w:contextualSpacing w:val="0"/>
        <w:rPr>
          <w:rFonts w:cs="Times New Roman"/>
        </w:rPr>
      </w:pPr>
      <w:r w:rsidRPr="001E68BD">
        <w:rPr>
          <w:rFonts w:cs="Times New Roman"/>
        </w:rPr>
        <w:t xml:space="preserve">Key is for </w:t>
      </w:r>
      <w:r w:rsidRPr="00C112C7">
        <w:rPr>
          <w:rFonts w:cs="Times New Roman"/>
        </w:rPr>
        <w:t xml:space="preserve">the </w:t>
      </w:r>
      <w:r w:rsidR="005A3B00" w:rsidRPr="00C112C7">
        <w:rPr>
          <w:rFonts w:cs="Times New Roman"/>
        </w:rPr>
        <w:t>Indigenous Peoples</w:t>
      </w:r>
      <w:r w:rsidRPr="00C112C7">
        <w:rPr>
          <w:rFonts w:cs="Times New Roman"/>
        </w:rPr>
        <w:t xml:space="preserve"> groups to have </w:t>
      </w:r>
      <w:r w:rsidRPr="0046031F">
        <w:rPr>
          <w:rFonts w:cs="Times New Roman"/>
        </w:rPr>
        <w:t>regular dialogue with the Bank</w:t>
      </w:r>
      <w:r w:rsidRPr="00C112C7">
        <w:rPr>
          <w:rFonts w:cs="Times New Roman"/>
        </w:rPr>
        <w:t xml:space="preserve">, not only with staff but also with Bank management and </w:t>
      </w:r>
      <w:r w:rsidR="00C112C7">
        <w:rPr>
          <w:rFonts w:cs="Times New Roman"/>
        </w:rPr>
        <w:t xml:space="preserve">the </w:t>
      </w:r>
      <w:r w:rsidRPr="00C112C7">
        <w:rPr>
          <w:rFonts w:cs="Times New Roman"/>
        </w:rPr>
        <w:t>Board.</w:t>
      </w:r>
    </w:p>
    <w:p w:rsidR="004A35CA" w:rsidRPr="0046031F" w:rsidRDefault="006B3A33" w:rsidP="0046031F">
      <w:pPr>
        <w:pStyle w:val="ListParagraph"/>
        <w:numPr>
          <w:ilvl w:val="0"/>
          <w:numId w:val="3"/>
        </w:numPr>
        <w:spacing w:after="120" w:line="240" w:lineRule="auto"/>
        <w:contextualSpacing w:val="0"/>
        <w:rPr>
          <w:rFonts w:cs="Times New Roman"/>
        </w:rPr>
      </w:pPr>
      <w:r w:rsidRPr="0046031F">
        <w:rPr>
          <w:rFonts w:cs="Times New Roman"/>
        </w:rPr>
        <w:t>Draw lessons from existing advisory councils</w:t>
      </w:r>
      <w:r w:rsidRPr="00C112C7">
        <w:rPr>
          <w:rFonts w:cs="Times New Roman"/>
        </w:rPr>
        <w:t>, e.g., I</w:t>
      </w:r>
      <w:r w:rsidR="003E1001" w:rsidRPr="00C112C7">
        <w:rPr>
          <w:rFonts w:cs="Times New Roman"/>
        </w:rPr>
        <w:t xml:space="preserve">FAD Permanent Forum, </w:t>
      </w:r>
      <w:r w:rsidR="005A3B00" w:rsidRPr="00C112C7">
        <w:rPr>
          <w:rFonts w:cs="Times New Roman"/>
        </w:rPr>
        <w:t>Indigenous Peoples</w:t>
      </w:r>
      <w:r w:rsidR="003E1001" w:rsidRPr="00C112C7">
        <w:rPr>
          <w:rFonts w:cs="Times New Roman"/>
        </w:rPr>
        <w:t xml:space="preserve"> Forum. S</w:t>
      </w:r>
      <w:r w:rsidRPr="00C112C7">
        <w:rPr>
          <w:rFonts w:cs="Times New Roman"/>
        </w:rPr>
        <w:t xml:space="preserve">ee how they are being </w:t>
      </w:r>
      <w:r w:rsidR="003E1001" w:rsidRPr="00C112C7">
        <w:rPr>
          <w:rFonts w:cs="Times New Roman"/>
        </w:rPr>
        <w:t>organized and conducted</w:t>
      </w:r>
      <w:r w:rsidRPr="00C112C7">
        <w:rPr>
          <w:rFonts w:cs="Times New Roman"/>
        </w:rPr>
        <w:t xml:space="preserve">. </w:t>
      </w:r>
    </w:p>
    <w:p w:rsidR="006B3A33" w:rsidRPr="0046031F" w:rsidRDefault="006B3A33" w:rsidP="0046031F">
      <w:pPr>
        <w:pStyle w:val="ListParagraph"/>
        <w:numPr>
          <w:ilvl w:val="0"/>
          <w:numId w:val="3"/>
        </w:numPr>
        <w:spacing w:after="120" w:line="240" w:lineRule="auto"/>
        <w:contextualSpacing w:val="0"/>
        <w:rPr>
          <w:rFonts w:cs="Times New Roman"/>
        </w:rPr>
      </w:pPr>
      <w:r w:rsidRPr="00C112C7">
        <w:rPr>
          <w:rFonts w:cs="Times New Roman"/>
        </w:rPr>
        <w:t xml:space="preserve">The strength of </w:t>
      </w:r>
      <w:r w:rsidR="00B05EAB">
        <w:rPr>
          <w:rFonts w:cs="Times New Roman"/>
        </w:rPr>
        <w:t xml:space="preserve">the </w:t>
      </w:r>
      <w:r w:rsidRPr="00C112C7">
        <w:rPr>
          <w:rFonts w:cs="Times New Roman"/>
        </w:rPr>
        <w:t>UNDP Global Advisory Council for CSOs and UNFPA Global Advisory council is that they are able to provide a venue for the concerned stakeholders to meet with top management and have a genuine dialogue with them. The kind of meeting need</w:t>
      </w:r>
      <w:r w:rsidR="00B05EAB">
        <w:rPr>
          <w:rFonts w:cs="Times New Roman"/>
        </w:rPr>
        <w:t>ed</w:t>
      </w:r>
      <w:r w:rsidRPr="00C112C7">
        <w:rPr>
          <w:rFonts w:cs="Times New Roman"/>
        </w:rPr>
        <w:t xml:space="preserve"> bring</w:t>
      </w:r>
      <w:r w:rsidR="00B05EAB">
        <w:rPr>
          <w:rFonts w:cs="Times New Roman"/>
        </w:rPr>
        <w:t>s</w:t>
      </w:r>
      <w:r w:rsidRPr="00C112C7">
        <w:rPr>
          <w:rFonts w:cs="Times New Roman"/>
        </w:rPr>
        <w:t xml:space="preserve"> together the people who make decisions. </w:t>
      </w:r>
      <w:r w:rsidR="005A3B00" w:rsidRPr="00C112C7">
        <w:rPr>
          <w:rFonts w:cs="Times New Roman"/>
        </w:rPr>
        <w:t>Indigenous Peoples</w:t>
      </w:r>
      <w:r w:rsidRPr="00C112C7">
        <w:rPr>
          <w:rFonts w:cs="Times New Roman"/>
        </w:rPr>
        <w:t xml:space="preserve"> feel insulted when top management is not present.</w:t>
      </w:r>
    </w:p>
    <w:p w:rsidR="006B3A33" w:rsidRPr="0046031F" w:rsidRDefault="006B3A33" w:rsidP="0046031F">
      <w:pPr>
        <w:pStyle w:val="ListParagraph"/>
        <w:numPr>
          <w:ilvl w:val="0"/>
          <w:numId w:val="3"/>
        </w:numPr>
        <w:spacing w:after="120" w:line="240" w:lineRule="auto"/>
        <w:contextualSpacing w:val="0"/>
        <w:rPr>
          <w:rFonts w:cs="Times New Roman"/>
        </w:rPr>
      </w:pPr>
      <w:r w:rsidRPr="0046031F">
        <w:rPr>
          <w:rFonts w:cs="Times New Roman"/>
        </w:rPr>
        <w:t>Provide resources</w:t>
      </w:r>
      <w:r w:rsidRPr="00C112C7">
        <w:rPr>
          <w:rFonts w:cs="Times New Roman"/>
        </w:rPr>
        <w:t xml:space="preserve"> to invite </w:t>
      </w:r>
      <w:r w:rsidR="005A3B00" w:rsidRPr="00C112C7">
        <w:rPr>
          <w:rFonts w:cs="Times New Roman"/>
        </w:rPr>
        <w:t>Indigenous Peoples</w:t>
      </w:r>
      <w:r w:rsidR="003E1001" w:rsidRPr="00C112C7">
        <w:rPr>
          <w:rFonts w:cs="Times New Roman"/>
        </w:rPr>
        <w:t xml:space="preserve"> to the Council</w:t>
      </w:r>
      <w:r w:rsidRPr="00C112C7">
        <w:rPr>
          <w:rFonts w:cs="Times New Roman"/>
        </w:rPr>
        <w:t xml:space="preserve">. </w:t>
      </w:r>
    </w:p>
    <w:p w:rsidR="006B3A33" w:rsidRPr="0046031F" w:rsidRDefault="006B3A33" w:rsidP="0046031F">
      <w:pPr>
        <w:pStyle w:val="ListParagraph"/>
        <w:numPr>
          <w:ilvl w:val="0"/>
          <w:numId w:val="3"/>
        </w:numPr>
        <w:spacing w:after="120" w:line="240" w:lineRule="auto"/>
        <w:contextualSpacing w:val="0"/>
        <w:rPr>
          <w:rFonts w:cs="Times New Roman"/>
        </w:rPr>
      </w:pPr>
      <w:r w:rsidRPr="0046031F">
        <w:rPr>
          <w:rFonts w:cs="Times New Roman"/>
        </w:rPr>
        <w:t>Sel</w:t>
      </w:r>
      <w:r w:rsidR="003E1001" w:rsidRPr="0046031F">
        <w:rPr>
          <w:rFonts w:cs="Times New Roman"/>
        </w:rPr>
        <w:t>ection</w:t>
      </w:r>
      <w:r w:rsidR="003E1001" w:rsidRPr="00C112C7">
        <w:rPr>
          <w:rFonts w:cs="Times New Roman"/>
        </w:rPr>
        <w:t xml:space="preserve"> </w:t>
      </w:r>
      <w:r w:rsidR="00B05EAB">
        <w:rPr>
          <w:rFonts w:cs="Times New Roman"/>
        </w:rPr>
        <w:t>–</w:t>
      </w:r>
      <w:r w:rsidR="003E1001" w:rsidRPr="00C112C7">
        <w:rPr>
          <w:rFonts w:cs="Times New Roman"/>
        </w:rPr>
        <w:t xml:space="preserve"> regions to self-select and</w:t>
      </w:r>
      <w:r w:rsidRPr="00C112C7">
        <w:rPr>
          <w:rFonts w:cs="Times New Roman"/>
        </w:rPr>
        <w:t xml:space="preserve"> selection should be</w:t>
      </w:r>
      <w:r w:rsidR="003E1001" w:rsidRPr="00C112C7">
        <w:rPr>
          <w:rFonts w:cs="Times New Roman"/>
        </w:rPr>
        <w:t xml:space="preserve"> validated. </w:t>
      </w:r>
    </w:p>
    <w:p w:rsidR="004A35CA" w:rsidRPr="0046031F" w:rsidRDefault="006B3A33" w:rsidP="0046031F">
      <w:pPr>
        <w:pStyle w:val="ListParagraph"/>
        <w:numPr>
          <w:ilvl w:val="0"/>
          <w:numId w:val="3"/>
        </w:numPr>
        <w:spacing w:after="120" w:line="240" w:lineRule="auto"/>
        <w:contextualSpacing w:val="0"/>
        <w:rPr>
          <w:rFonts w:cs="Times New Roman"/>
        </w:rPr>
      </w:pPr>
      <w:r w:rsidRPr="0046031F">
        <w:rPr>
          <w:rFonts w:cs="Times New Roman"/>
          <w:iCs/>
        </w:rPr>
        <w:t>Roles and functions</w:t>
      </w:r>
      <w:r w:rsidR="004A35CA" w:rsidRPr="00C112C7">
        <w:rPr>
          <w:rFonts w:cs="Times New Roman"/>
          <w:iCs/>
        </w:rPr>
        <w:t xml:space="preserve"> of the council:</w:t>
      </w:r>
    </w:p>
    <w:p w:rsidR="004A35CA" w:rsidRPr="0046031F" w:rsidRDefault="006B3A33" w:rsidP="0046031F">
      <w:pPr>
        <w:pStyle w:val="ListParagraph"/>
        <w:numPr>
          <w:ilvl w:val="0"/>
          <w:numId w:val="62"/>
        </w:numPr>
        <w:spacing w:after="120" w:line="240" w:lineRule="auto"/>
        <w:contextualSpacing w:val="0"/>
      </w:pPr>
      <w:r w:rsidRPr="0046031F">
        <w:t xml:space="preserve">Inclusive process </w:t>
      </w:r>
      <w:r w:rsidR="00B05EAB">
        <w:t xml:space="preserve">to </w:t>
      </w:r>
      <w:r w:rsidRPr="0046031F">
        <w:t>formulat</w:t>
      </w:r>
      <w:r w:rsidR="00B05EAB">
        <w:t>e terms of reference</w:t>
      </w:r>
      <w:r w:rsidRPr="0046031F">
        <w:t xml:space="preserve">. </w:t>
      </w:r>
    </w:p>
    <w:p w:rsidR="004A35CA" w:rsidRPr="0046031F" w:rsidRDefault="006B3A33" w:rsidP="0046031F">
      <w:pPr>
        <w:pStyle w:val="ListParagraph"/>
        <w:numPr>
          <w:ilvl w:val="0"/>
          <w:numId w:val="62"/>
        </w:numPr>
        <w:spacing w:after="120" w:line="240" w:lineRule="auto"/>
        <w:contextualSpacing w:val="0"/>
      </w:pPr>
      <w:r w:rsidRPr="0046031F">
        <w:t xml:space="preserve">Clear function and role of this body (protection of </w:t>
      </w:r>
      <w:r w:rsidR="005A3B00" w:rsidRPr="0046031F">
        <w:t>Indigenous Peoples</w:t>
      </w:r>
      <w:r w:rsidR="00B05EAB">
        <w:t>’</w:t>
      </w:r>
      <w:r w:rsidRPr="0046031F">
        <w:t xml:space="preserve"> rights and welfare should be the main objective).</w:t>
      </w:r>
    </w:p>
    <w:p w:rsidR="006B3A33" w:rsidRPr="0046031F" w:rsidRDefault="006B3A33" w:rsidP="0046031F">
      <w:pPr>
        <w:pStyle w:val="ListParagraph"/>
        <w:numPr>
          <w:ilvl w:val="0"/>
          <w:numId w:val="62"/>
        </w:numPr>
        <w:spacing w:after="120" w:line="240" w:lineRule="auto"/>
        <w:contextualSpacing w:val="0"/>
      </w:pPr>
      <w:r w:rsidRPr="0046031F">
        <w:t xml:space="preserve">There should be a clear </w:t>
      </w:r>
      <w:r w:rsidR="00B05EAB">
        <w:t xml:space="preserve">terms of reference </w:t>
      </w:r>
      <w:r w:rsidRPr="0046031F">
        <w:t>(</w:t>
      </w:r>
      <w:r w:rsidR="00B05EAB">
        <w:t xml:space="preserve">what level of </w:t>
      </w:r>
      <w:r w:rsidRPr="0046031F">
        <w:t>decision</w:t>
      </w:r>
      <w:r w:rsidR="00B05EAB">
        <w:t xml:space="preserve"> making capacity</w:t>
      </w:r>
      <w:r w:rsidRPr="0046031F">
        <w:t xml:space="preserve">). One major expectation is for the council to be </w:t>
      </w:r>
      <w:r w:rsidR="004A35CA" w:rsidRPr="0046031F">
        <w:t xml:space="preserve">the body of </w:t>
      </w:r>
      <w:r w:rsidR="005A3B00" w:rsidRPr="0046031F">
        <w:t>Indigenous Peoples</w:t>
      </w:r>
      <w:r w:rsidR="004A35CA" w:rsidRPr="0046031F">
        <w:t xml:space="preserve"> representatives</w:t>
      </w:r>
      <w:r w:rsidRPr="0046031F">
        <w:t xml:space="preserve"> that can influence the Bank (in the areas of energy, infrastructure and other relevant projects that have impacts </w:t>
      </w:r>
      <w:r w:rsidR="00B05EAB">
        <w:t xml:space="preserve">on </w:t>
      </w:r>
      <w:r w:rsidR="005A3B00" w:rsidRPr="0046031F">
        <w:t>Indigenous Peoples</w:t>
      </w:r>
      <w:r w:rsidRPr="0046031F">
        <w:t xml:space="preserve"> at the level of policy and program</w:t>
      </w:r>
      <w:r w:rsidR="00B05EAB">
        <w:t>s</w:t>
      </w:r>
      <w:r w:rsidRPr="0046031F">
        <w:t xml:space="preserve">). </w:t>
      </w:r>
    </w:p>
    <w:p w:rsidR="004A35CA" w:rsidRPr="0046031F" w:rsidRDefault="004A35CA" w:rsidP="0046031F">
      <w:pPr>
        <w:pStyle w:val="ListParagraph"/>
        <w:numPr>
          <w:ilvl w:val="0"/>
          <w:numId w:val="62"/>
        </w:numPr>
        <w:spacing w:after="120" w:line="240" w:lineRule="auto"/>
        <w:contextualSpacing w:val="0"/>
      </w:pPr>
      <w:r w:rsidRPr="0046031F">
        <w:t xml:space="preserve">Implementing </w:t>
      </w:r>
      <w:r w:rsidR="005A3B00" w:rsidRPr="0046031F">
        <w:t>Indigenous Peoples</w:t>
      </w:r>
      <w:r w:rsidR="00B05EAB">
        <w:t>’</w:t>
      </w:r>
      <w:r w:rsidRPr="0046031F">
        <w:t xml:space="preserve"> related activity. </w:t>
      </w:r>
    </w:p>
    <w:p w:rsidR="004A35CA" w:rsidRPr="0046031F" w:rsidRDefault="006B3A33" w:rsidP="0046031F">
      <w:pPr>
        <w:pStyle w:val="ListParagraph"/>
        <w:numPr>
          <w:ilvl w:val="0"/>
          <w:numId w:val="3"/>
        </w:numPr>
        <w:spacing w:after="120" w:line="240" w:lineRule="auto"/>
        <w:contextualSpacing w:val="0"/>
        <w:rPr>
          <w:rFonts w:cs="Times New Roman"/>
          <w:bCs/>
        </w:rPr>
      </w:pPr>
      <w:r w:rsidRPr="0046031F">
        <w:rPr>
          <w:rFonts w:cs="Times New Roman"/>
          <w:bCs/>
        </w:rPr>
        <w:t>Access to information</w:t>
      </w:r>
      <w:r w:rsidR="004A35CA" w:rsidRPr="0046031F">
        <w:rPr>
          <w:rFonts w:cs="Times New Roman"/>
          <w:bCs/>
        </w:rPr>
        <w:t>:</w:t>
      </w:r>
    </w:p>
    <w:p w:rsidR="006B3A33" w:rsidRPr="0046031F" w:rsidRDefault="006B3A33" w:rsidP="0046031F">
      <w:pPr>
        <w:pStyle w:val="ListParagraph"/>
        <w:numPr>
          <w:ilvl w:val="0"/>
          <w:numId w:val="62"/>
        </w:numPr>
        <w:spacing w:after="120" w:line="240" w:lineRule="auto"/>
        <w:contextualSpacing w:val="0"/>
      </w:pPr>
      <w:r w:rsidRPr="002B61C8">
        <w:rPr>
          <w:rFonts w:cs="Times New Roman"/>
          <w:iCs/>
        </w:rPr>
        <w:t xml:space="preserve">Important </w:t>
      </w:r>
      <w:r w:rsidRPr="0046031F">
        <w:t xml:space="preserve">to share documents ahead of time so that </w:t>
      </w:r>
      <w:r w:rsidR="005A3B00" w:rsidRPr="0046031F">
        <w:t>Indigenous Peoples</w:t>
      </w:r>
      <w:r w:rsidRPr="0046031F">
        <w:t xml:space="preserve"> representatives will be well prepared before the meeting; </w:t>
      </w:r>
      <w:r w:rsidR="00B05EAB">
        <w:t xml:space="preserve">determine </w:t>
      </w:r>
      <w:r w:rsidRPr="0046031F">
        <w:t>what kind of information each level</w:t>
      </w:r>
      <w:r w:rsidR="00B05EAB">
        <w:t xml:space="preserve"> </w:t>
      </w:r>
      <w:r w:rsidR="00B05EAB">
        <w:lastRenderedPageBreak/>
        <w:t>receives</w:t>
      </w:r>
      <w:r w:rsidRPr="0046031F">
        <w:t xml:space="preserve">. </w:t>
      </w:r>
      <w:r w:rsidR="005A3B00" w:rsidRPr="0046031F">
        <w:t>Indigenous Peoples</w:t>
      </w:r>
      <w:r w:rsidRPr="0046031F">
        <w:t xml:space="preserve"> and </w:t>
      </w:r>
      <w:r w:rsidR="00B05EAB">
        <w:t>the Bank both</w:t>
      </w:r>
      <w:r w:rsidRPr="0046031F">
        <w:t xml:space="preserve"> need to be prepared for the meeting. Otherwise, the meeting will just be a waste of time. </w:t>
      </w:r>
      <w:r w:rsidR="00B05EAB">
        <w:t xml:space="preserve">Choose </w:t>
      </w:r>
      <w:r w:rsidRPr="0046031F">
        <w:t>a topic/issue and focus on that.</w:t>
      </w:r>
    </w:p>
    <w:p w:rsidR="004A35CA" w:rsidRPr="0046031F" w:rsidRDefault="006B3A33" w:rsidP="0046031F">
      <w:pPr>
        <w:pStyle w:val="ListParagraph"/>
        <w:numPr>
          <w:ilvl w:val="0"/>
          <w:numId w:val="62"/>
        </w:numPr>
        <w:spacing w:after="120" w:line="240" w:lineRule="auto"/>
        <w:contextualSpacing w:val="0"/>
        <w:rPr>
          <w:rFonts w:eastAsiaTheme="minorHAnsi"/>
          <w:lang w:eastAsia="en-US"/>
        </w:rPr>
      </w:pPr>
      <w:r w:rsidRPr="0046031F">
        <w:t xml:space="preserve">How to facilitate information flows--how information will be disseminated to the local, national and global levels. </w:t>
      </w:r>
      <w:r w:rsidR="005A3B00" w:rsidRPr="0046031F">
        <w:t>Indigenous Peoples</w:t>
      </w:r>
      <w:r w:rsidRPr="0046031F">
        <w:t xml:space="preserve"> representative</w:t>
      </w:r>
      <w:r w:rsidR="00B05EAB">
        <w:t>s</w:t>
      </w:r>
      <w:r w:rsidRPr="0046031F">
        <w:t xml:space="preserve"> </w:t>
      </w:r>
      <w:r w:rsidR="00B05EAB">
        <w:t xml:space="preserve">are </w:t>
      </w:r>
      <w:r w:rsidRPr="0046031F">
        <w:t xml:space="preserve">accountable. There is a need to set </w:t>
      </w:r>
      <w:r w:rsidR="004A35CA" w:rsidRPr="0046031F">
        <w:t>criteria</w:t>
      </w:r>
      <w:r w:rsidRPr="0046031F">
        <w:t xml:space="preserve"> (what kind of info</w:t>
      </w:r>
      <w:r w:rsidR="00B05EAB">
        <w:t>rmation</w:t>
      </w:r>
      <w:r w:rsidRPr="0046031F">
        <w:t xml:space="preserve"> and communication at what level, channels of feedback, level of accountability).</w:t>
      </w:r>
    </w:p>
    <w:p w:rsidR="004A35CA" w:rsidRPr="0046031F" w:rsidRDefault="004A35CA" w:rsidP="0046031F">
      <w:pPr>
        <w:pStyle w:val="ListParagraph"/>
        <w:numPr>
          <w:ilvl w:val="0"/>
          <w:numId w:val="3"/>
        </w:numPr>
        <w:spacing w:after="120" w:line="240" w:lineRule="auto"/>
        <w:contextualSpacing w:val="0"/>
        <w:rPr>
          <w:rFonts w:cs="Times New Roman"/>
          <w:bCs/>
        </w:rPr>
      </w:pPr>
      <w:r w:rsidRPr="0046031F">
        <w:rPr>
          <w:rFonts w:cs="Times New Roman"/>
          <w:bCs/>
        </w:rPr>
        <w:t>Track milestones</w:t>
      </w:r>
      <w:r w:rsidR="00B05EAB">
        <w:rPr>
          <w:rFonts w:cs="Times New Roman"/>
          <w:bCs/>
        </w:rPr>
        <w:t xml:space="preserve"> –</w:t>
      </w:r>
      <w:r w:rsidRPr="0046031F">
        <w:rPr>
          <w:rFonts w:cs="Times New Roman"/>
          <w:bCs/>
        </w:rPr>
        <w:t xml:space="preserve"> </w:t>
      </w:r>
      <w:r w:rsidR="00B05EAB">
        <w:rPr>
          <w:rFonts w:cs="Times New Roman"/>
          <w:bCs/>
        </w:rPr>
        <w:t>t</w:t>
      </w:r>
      <w:r w:rsidRPr="0046031F">
        <w:rPr>
          <w:rFonts w:cs="Times New Roman"/>
          <w:bCs/>
        </w:rPr>
        <w:t>he Council’s milestones and progress should be clearly identified and regularly updated.</w:t>
      </w:r>
    </w:p>
    <w:p w:rsidR="000E6663" w:rsidRPr="0046031F" w:rsidRDefault="006B3A33" w:rsidP="0046031F">
      <w:pPr>
        <w:pStyle w:val="ListParagraph"/>
        <w:numPr>
          <w:ilvl w:val="0"/>
          <w:numId w:val="3"/>
        </w:numPr>
        <w:spacing w:after="120" w:line="240" w:lineRule="auto"/>
        <w:contextualSpacing w:val="0"/>
        <w:rPr>
          <w:rFonts w:cstheme="majorBidi"/>
          <w:bCs/>
          <w:u w:val="single"/>
        </w:rPr>
      </w:pPr>
      <w:r w:rsidRPr="0046031F">
        <w:rPr>
          <w:rFonts w:cs="Times New Roman"/>
          <w:bCs/>
        </w:rPr>
        <w:t xml:space="preserve">Scoping exercise on lessons learned and gaps will </w:t>
      </w:r>
      <w:r w:rsidR="00B05EAB">
        <w:rPr>
          <w:rFonts w:cs="Times New Roman"/>
          <w:bCs/>
        </w:rPr>
        <w:t xml:space="preserve">help </w:t>
      </w:r>
      <w:r w:rsidRPr="0046031F">
        <w:rPr>
          <w:rFonts w:cs="Times New Roman"/>
          <w:bCs/>
        </w:rPr>
        <w:t>guide in the design of the proposed council.</w:t>
      </w:r>
    </w:p>
    <w:p w:rsidR="00923E9D" w:rsidRPr="0046031F" w:rsidRDefault="00923E9D" w:rsidP="00366C13">
      <w:pPr>
        <w:pStyle w:val="ListParagraph"/>
        <w:numPr>
          <w:ilvl w:val="0"/>
          <w:numId w:val="3"/>
        </w:numPr>
        <w:rPr>
          <w:rFonts w:cstheme="majorBidi"/>
          <w:u w:val="single"/>
        </w:rPr>
      </w:pPr>
      <w:r w:rsidRPr="0046031F">
        <w:rPr>
          <w:rFonts w:cs="Times New Roman"/>
          <w:bCs/>
        </w:rPr>
        <w:t xml:space="preserve">Increase the number of </w:t>
      </w:r>
      <w:r w:rsidR="005A3B00" w:rsidRPr="0046031F">
        <w:rPr>
          <w:rFonts w:cs="Times New Roman"/>
          <w:bCs/>
        </w:rPr>
        <w:t>Indigenous Peoples</w:t>
      </w:r>
      <w:r w:rsidRPr="0046031F">
        <w:rPr>
          <w:rFonts w:cs="Times New Roman"/>
          <w:bCs/>
        </w:rPr>
        <w:t xml:space="preserve"> representatives for the </w:t>
      </w:r>
      <w:r w:rsidR="00B05EAB">
        <w:rPr>
          <w:rFonts w:cs="Times New Roman"/>
          <w:bCs/>
        </w:rPr>
        <w:t xml:space="preserve">Bank’s </w:t>
      </w:r>
      <w:r w:rsidRPr="0046031F">
        <w:rPr>
          <w:rFonts w:cs="Times New Roman"/>
          <w:bCs/>
        </w:rPr>
        <w:t>Annual Meeting.</w:t>
      </w:r>
    </w:p>
    <w:sectPr w:rsidR="00923E9D" w:rsidRPr="0046031F" w:rsidSect="001E665C">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FF" w:rsidRDefault="00FB76FF" w:rsidP="00D06964">
      <w:pPr>
        <w:spacing w:after="0" w:line="240" w:lineRule="auto"/>
      </w:pPr>
      <w:r>
        <w:separator/>
      </w:r>
    </w:p>
  </w:endnote>
  <w:endnote w:type="continuationSeparator" w:id="0">
    <w:p w:rsidR="00FB76FF" w:rsidRDefault="00FB76FF"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33352"/>
      <w:docPartObj>
        <w:docPartGallery w:val="Page Numbers (Bottom of Page)"/>
        <w:docPartUnique/>
      </w:docPartObj>
    </w:sdtPr>
    <w:sdtEndPr>
      <w:rPr>
        <w:noProof/>
      </w:rPr>
    </w:sdtEndPr>
    <w:sdtContent>
      <w:p w:rsidR="00BA66EB" w:rsidRDefault="00BA66EB" w:rsidP="0046031F">
        <w:pPr>
          <w:pStyle w:val="Footer"/>
          <w:spacing w:after="240"/>
          <w:jc w:val="center"/>
        </w:pPr>
        <w:r>
          <w:fldChar w:fldCharType="begin"/>
        </w:r>
        <w:r>
          <w:instrText xml:space="preserve"> PAGE   \* MERGEFORMAT </w:instrText>
        </w:r>
        <w:r>
          <w:fldChar w:fldCharType="separate"/>
        </w:r>
        <w:r w:rsidR="00D15D8F">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FF" w:rsidRDefault="00FB76FF" w:rsidP="00D06964">
      <w:pPr>
        <w:spacing w:after="0" w:line="240" w:lineRule="auto"/>
      </w:pPr>
      <w:r>
        <w:separator/>
      </w:r>
    </w:p>
  </w:footnote>
  <w:footnote w:type="continuationSeparator" w:id="0">
    <w:p w:rsidR="00FB76FF" w:rsidRDefault="00FB76FF" w:rsidP="00D0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2">
    <w:nsid w:val="01524D30"/>
    <w:multiLevelType w:val="hybridMultilevel"/>
    <w:tmpl w:val="F6527214"/>
    <w:lvl w:ilvl="0" w:tplc="31CCE19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12EE2"/>
    <w:multiLevelType w:val="hybridMultilevel"/>
    <w:tmpl w:val="B89CCFAC"/>
    <w:lvl w:ilvl="0" w:tplc="4790AFE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290672"/>
    <w:multiLevelType w:val="hybridMultilevel"/>
    <w:tmpl w:val="F746E0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8C3A82"/>
    <w:multiLevelType w:val="hybridMultilevel"/>
    <w:tmpl w:val="8E42E2B6"/>
    <w:lvl w:ilvl="0" w:tplc="4790AFE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1F7964"/>
    <w:multiLevelType w:val="hybridMultilevel"/>
    <w:tmpl w:val="C574B0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15525C"/>
    <w:multiLevelType w:val="hybridMultilevel"/>
    <w:tmpl w:val="A2540E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2B1A0B"/>
    <w:multiLevelType w:val="hybridMultilevel"/>
    <w:tmpl w:val="7A06D5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D1306"/>
    <w:multiLevelType w:val="hybridMultilevel"/>
    <w:tmpl w:val="41A85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902EC"/>
    <w:multiLevelType w:val="hybridMultilevel"/>
    <w:tmpl w:val="8632A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FB142D"/>
    <w:multiLevelType w:val="hybridMultilevel"/>
    <w:tmpl w:val="30769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212F0"/>
    <w:multiLevelType w:val="hybridMultilevel"/>
    <w:tmpl w:val="457C2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17AF9"/>
    <w:multiLevelType w:val="hybridMultilevel"/>
    <w:tmpl w:val="F59E7182"/>
    <w:lvl w:ilvl="0" w:tplc="4790AF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0A79B4"/>
    <w:multiLevelType w:val="hybridMultilevel"/>
    <w:tmpl w:val="395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8D1960"/>
    <w:multiLevelType w:val="hybridMultilevel"/>
    <w:tmpl w:val="71AA2B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D1948"/>
    <w:multiLevelType w:val="hybridMultilevel"/>
    <w:tmpl w:val="B5B6A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0A2CF2"/>
    <w:multiLevelType w:val="hybridMultilevel"/>
    <w:tmpl w:val="08365CC2"/>
    <w:lvl w:ilvl="0" w:tplc="4790AF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B6F78"/>
    <w:multiLevelType w:val="hybridMultilevel"/>
    <w:tmpl w:val="8202F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6863B5"/>
    <w:multiLevelType w:val="hybridMultilevel"/>
    <w:tmpl w:val="A3D24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4C16C2"/>
    <w:multiLevelType w:val="hybridMultilevel"/>
    <w:tmpl w:val="776C0B8C"/>
    <w:lvl w:ilvl="0" w:tplc="7EC82EC0">
      <w:start w:val="1"/>
      <w:numFmt w:val="bullet"/>
      <w:lvlText w:val="•"/>
      <w:lvlJc w:val="left"/>
      <w:pPr>
        <w:tabs>
          <w:tab w:val="num" w:pos="720"/>
        </w:tabs>
        <w:ind w:left="720" w:hanging="360"/>
      </w:pPr>
      <w:rPr>
        <w:rFonts w:ascii="Arial" w:hAnsi="Arial" w:hint="default"/>
      </w:rPr>
    </w:lvl>
    <w:lvl w:ilvl="1" w:tplc="078245BE" w:tentative="1">
      <w:start w:val="1"/>
      <w:numFmt w:val="bullet"/>
      <w:lvlText w:val="•"/>
      <w:lvlJc w:val="left"/>
      <w:pPr>
        <w:tabs>
          <w:tab w:val="num" w:pos="1440"/>
        </w:tabs>
        <w:ind w:left="1440" w:hanging="360"/>
      </w:pPr>
      <w:rPr>
        <w:rFonts w:ascii="Arial" w:hAnsi="Arial" w:hint="default"/>
      </w:rPr>
    </w:lvl>
    <w:lvl w:ilvl="2" w:tplc="F6D87D3C" w:tentative="1">
      <w:start w:val="1"/>
      <w:numFmt w:val="bullet"/>
      <w:lvlText w:val="•"/>
      <w:lvlJc w:val="left"/>
      <w:pPr>
        <w:tabs>
          <w:tab w:val="num" w:pos="2160"/>
        </w:tabs>
        <w:ind w:left="2160" w:hanging="360"/>
      </w:pPr>
      <w:rPr>
        <w:rFonts w:ascii="Arial" w:hAnsi="Arial" w:hint="default"/>
      </w:rPr>
    </w:lvl>
    <w:lvl w:ilvl="3" w:tplc="C30C2B18" w:tentative="1">
      <w:start w:val="1"/>
      <w:numFmt w:val="bullet"/>
      <w:lvlText w:val="•"/>
      <w:lvlJc w:val="left"/>
      <w:pPr>
        <w:tabs>
          <w:tab w:val="num" w:pos="2880"/>
        </w:tabs>
        <w:ind w:left="2880" w:hanging="360"/>
      </w:pPr>
      <w:rPr>
        <w:rFonts w:ascii="Arial" w:hAnsi="Arial" w:hint="default"/>
      </w:rPr>
    </w:lvl>
    <w:lvl w:ilvl="4" w:tplc="8054B7BC" w:tentative="1">
      <w:start w:val="1"/>
      <w:numFmt w:val="bullet"/>
      <w:lvlText w:val="•"/>
      <w:lvlJc w:val="left"/>
      <w:pPr>
        <w:tabs>
          <w:tab w:val="num" w:pos="3600"/>
        </w:tabs>
        <w:ind w:left="3600" w:hanging="360"/>
      </w:pPr>
      <w:rPr>
        <w:rFonts w:ascii="Arial" w:hAnsi="Arial" w:hint="default"/>
      </w:rPr>
    </w:lvl>
    <w:lvl w:ilvl="5" w:tplc="55DC415E" w:tentative="1">
      <w:start w:val="1"/>
      <w:numFmt w:val="bullet"/>
      <w:lvlText w:val="•"/>
      <w:lvlJc w:val="left"/>
      <w:pPr>
        <w:tabs>
          <w:tab w:val="num" w:pos="4320"/>
        </w:tabs>
        <w:ind w:left="4320" w:hanging="360"/>
      </w:pPr>
      <w:rPr>
        <w:rFonts w:ascii="Arial" w:hAnsi="Arial" w:hint="default"/>
      </w:rPr>
    </w:lvl>
    <w:lvl w:ilvl="6" w:tplc="04C2D3FC" w:tentative="1">
      <w:start w:val="1"/>
      <w:numFmt w:val="bullet"/>
      <w:lvlText w:val="•"/>
      <w:lvlJc w:val="left"/>
      <w:pPr>
        <w:tabs>
          <w:tab w:val="num" w:pos="5040"/>
        </w:tabs>
        <w:ind w:left="5040" w:hanging="360"/>
      </w:pPr>
      <w:rPr>
        <w:rFonts w:ascii="Arial" w:hAnsi="Arial" w:hint="default"/>
      </w:rPr>
    </w:lvl>
    <w:lvl w:ilvl="7" w:tplc="1BEA2050" w:tentative="1">
      <w:start w:val="1"/>
      <w:numFmt w:val="bullet"/>
      <w:lvlText w:val="•"/>
      <w:lvlJc w:val="left"/>
      <w:pPr>
        <w:tabs>
          <w:tab w:val="num" w:pos="5760"/>
        </w:tabs>
        <w:ind w:left="5760" w:hanging="360"/>
      </w:pPr>
      <w:rPr>
        <w:rFonts w:ascii="Arial" w:hAnsi="Arial" w:hint="default"/>
      </w:rPr>
    </w:lvl>
    <w:lvl w:ilvl="8" w:tplc="E3F6173E" w:tentative="1">
      <w:start w:val="1"/>
      <w:numFmt w:val="bullet"/>
      <w:lvlText w:val="•"/>
      <w:lvlJc w:val="left"/>
      <w:pPr>
        <w:tabs>
          <w:tab w:val="num" w:pos="6480"/>
        </w:tabs>
        <w:ind w:left="6480" w:hanging="360"/>
      </w:pPr>
      <w:rPr>
        <w:rFonts w:ascii="Arial" w:hAnsi="Arial" w:hint="default"/>
      </w:rPr>
    </w:lvl>
  </w:abstractNum>
  <w:abstractNum w:abstractNumId="21">
    <w:nsid w:val="289E6A83"/>
    <w:multiLevelType w:val="hybridMultilevel"/>
    <w:tmpl w:val="6224595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466848"/>
    <w:multiLevelType w:val="hybridMultilevel"/>
    <w:tmpl w:val="76925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C033AD4"/>
    <w:multiLevelType w:val="hybridMultilevel"/>
    <w:tmpl w:val="92A65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5B7A1B"/>
    <w:multiLevelType w:val="hybridMultilevel"/>
    <w:tmpl w:val="1D165F18"/>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30741BEB"/>
    <w:multiLevelType w:val="hybridMultilevel"/>
    <w:tmpl w:val="0D1C469E"/>
    <w:lvl w:ilvl="0" w:tplc="57967814">
      <w:start w:val="1"/>
      <w:numFmt w:val="decimal"/>
      <w:lvlText w:val="%1."/>
      <w:lvlJc w:val="left"/>
      <w:pPr>
        <w:ind w:left="4320" w:hanging="360"/>
      </w:pPr>
      <w:rPr>
        <w:b/>
        <w:bCs/>
      </w:rPr>
    </w:lvl>
    <w:lvl w:ilvl="1" w:tplc="78748E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9481D"/>
    <w:multiLevelType w:val="hybridMultilevel"/>
    <w:tmpl w:val="FD9AA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26556"/>
    <w:multiLevelType w:val="hybridMultilevel"/>
    <w:tmpl w:val="A58A3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8F5D27"/>
    <w:multiLevelType w:val="hybridMultilevel"/>
    <w:tmpl w:val="EB28FD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A73DB8"/>
    <w:multiLevelType w:val="hybridMultilevel"/>
    <w:tmpl w:val="DE76D21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3BF73438"/>
    <w:multiLevelType w:val="hybridMultilevel"/>
    <w:tmpl w:val="6602B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655F08"/>
    <w:multiLevelType w:val="hybridMultilevel"/>
    <w:tmpl w:val="F24AB3C0"/>
    <w:lvl w:ilvl="0" w:tplc="4790AFE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BB2F42"/>
    <w:multiLevelType w:val="hybridMultilevel"/>
    <w:tmpl w:val="45320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0B6D9A"/>
    <w:multiLevelType w:val="hybridMultilevel"/>
    <w:tmpl w:val="587E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421B38"/>
    <w:multiLevelType w:val="hybridMultilevel"/>
    <w:tmpl w:val="EE76C452"/>
    <w:lvl w:ilvl="0" w:tplc="4790AFEE">
      <w:numFmt w:val="bullet"/>
      <w:lvlText w:val="-"/>
      <w:lvlJc w:val="left"/>
      <w:pPr>
        <w:ind w:left="720" w:hanging="360"/>
      </w:pPr>
      <w:rPr>
        <w:rFonts w:ascii="Times New Roman" w:eastAsiaTheme="minorEastAsia" w:hAnsi="Times New Roman" w:cs="Times New Roman" w:hint="default"/>
      </w:rPr>
    </w:lvl>
    <w:lvl w:ilvl="1" w:tplc="58309328" w:tentative="1">
      <w:start w:val="1"/>
      <w:numFmt w:val="bullet"/>
      <w:lvlText w:val="•"/>
      <w:lvlJc w:val="left"/>
      <w:pPr>
        <w:tabs>
          <w:tab w:val="num" w:pos="1440"/>
        </w:tabs>
        <w:ind w:left="1440" w:hanging="360"/>
      </w:pPr>
      <w:rPr>
        <w:rFonts w:ascii="Arial" w:hAnsi="Arial" w:hint="default"/>
      </w:rPr>
    </w:lvl>
    <w:lvl w:ilvl="2" w:tplc="F4D8C4F2" w:tentative="1">
      <w:start w:val="1"/>
      <w:numFmt w:val="bullet"/>
      <w:lvlText w:val="•"/>
      <w:lvlJc w:val="left"/>
      <w:pPr>
        <w:tabs>
          <w:tab w:val="num" w:pos="2160"/>
        </w:tabs>
        <w:ind w:left="2160" w:hanging="360"/>
      </w:pPr>
      <w:rPr>
        <w:rFonts w:ascii="Arial" w:hAnsi="Arial" w:hint="default"/>
      </w:rPr>
    </w:lvl>
    <w:lvl w:ilvl="3" w:tplc="12DCCDF6" w:tentative="1">
      <w:start w:val="1"/>
      <w:numFmt w:val="bullet"/>
      <w:lvlText w:val="•"/>
      <w:lvlJc w:val="left"/>
      <w:pPr>
        <w:tabs>
          <w:tab w:val="num" w:pos="2880"/>
        </w:tabs>
        <w:ind w:left="2880" w:hanging="360"/>
      </w:pPr>
      <w:rPr>
        <w:rFonts w:ascii="Arial" w:hAnsi="Arial" w:hint="default"/>
      </w:rPr>
    </w:lvl>
    <w:lvl w:ilvl="4" w:tplc="FD5EB03E" w:tentative="1">
      <w:start w:val="1"/>
      <w:numFmt w:val="bullet"/>
      <w:lvlText w:val="•"/>
      <w:lvlJc w:val="left"/>
      <w:pPr>
        <w:tabs>
          <w:tab w:val="num" w:pos="3600"/>
        </w:tabs>
        <w:ind w:left="3600" w:hanging="360"/>
      </w:pPr>
      <w:rPr>
        <w:rFonts w:ascii="Arial" w:hAnsi="Arial" w:hint="default"/>
      </w:rPr>
    </w:lvl>
    <w:lvl w:ilvl="5" w:tplc="A9384238" w:tentative="1">
      <w:start w:val="1"/>
      <w:numFmt w:val="bullet"/>
      <w:lvlText w:val="•"/>
      <w:lvlJc w:val="left"/>
      <w:pPr>
        <w:tabs>
          <w:tab w:val="num" w:pos="4320"/>
        </w:tabs>
        <w:ind w:left="4320" w:hanging="360"/>
      </w:pPr>
      <w:rPr>
        <w:rFonts w:ascii="Arial" w:hAnsi="Arial" w:hint="default"/>
      </w:rPr>
    </w:lvl>
    <w:lvl w:ilvl="6" w:tplc="E1342BA0" w:tentative="1">
      <w:start w:val="1"/>
      <w:numFmt w:val="bullet"/>
      <w:lvlText w:val="•"/>
      <w:lvlJc w:val="left"/>
      <w:pPr>
        <w:tabs>
          <w:tab w:val="num" w:pos="5040"/>
        </w:tabs>
        <w:ind w:left="5040" w:hanging="360"/>
      </w:pPr>
      <w:rPr>
        <w:rFonts w:ascii="Arial" w:hAnsi="Arial" w:hint="default"/>
      </w:rPr>
    </w:lvl>
    <w:lvl w:ilvl="7" w:tplc="1B608552" w:tentative="1">
      <w:start w:val="1"/>
      <w:numFmt w:val="bullet"/>
      <w:lvlText w:val="•"/>
      <w:lvlJc w:val="left"/>
      <w:pPr>
        <w:tabs>
          <w:tab w:val="num" w:pos="5760"/>
        </w:tabs>
        <w:ind w:left="5760" w:hanging="360"/>
      </w:pPr>
      <w:rPr>
        <w:rFonts w:ascii="Arial" w:hAnsi="Arial" w:hint="default"/>
      </w:rPr>
    </w:lvl>
    <w:lvl w:ilvl="8" w:tplc="2B223026" w:tentative="1">
      <w:start w:val="1"/>
      <w:numFmt w:val="bullet"/>
      <w:lvlText w:val="•"/>
      <w:lvlJc w:val="left"/>
      <w:pPr>
        <w:tabs>
          <w:tab w:val="num" w:pos="6480"/>
        </w:tabs>
        <w:ind w:left="6480" w:hanging="360"/>
      </w:pPr>
      <w:rPr>
        <w:rFonts w:ascii="Arial" w:hAnsi="Arial" w:hint="default"/>
      </w:rPr>
    </w:lvl>
  </w:abstractNum>
  <w:abstractNum w:abstractNumId="35">
    <w:nsid w:val="4B066A51"/>
    <w:multiLevelType w:val="hybridMultilevel"/>
    <w:tmpl w:val="20944398"/>
    <w:lvl w:ilvl="0" w:tplc="693CA1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D10EFC"/>
    <w:multiLevelType w:val="hybridMultilevel"/>
    <w:tmpl w:val="05ACF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9B49E3"/>
    <w:multiLevelType w:val="hybridMultilevel"/>
    <w:tmpl w:val="B1105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87173"/>
    <w:multiLevelType w:val="hybridMultilevel"/>
    <w:tmpl w:val="1FAA070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nsid w:val="4F966FB5"/>
    <w:multiLevelType w:val="hybridMultilevel"/>
    <w:tmpl w:val="69009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592027"/>
    <w:multiLevelType w:val="hybridMultilevel"/>
    <w:tmpl w:val="3DC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CF42C0"/>
    <w:multiLevelType w:val="hybridMultilevel"/>
    <w:tmpl w:val="F418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022533"/>
    <w:multiLevelType w:val="hybridMultilevel"/>
    <w:tmpl w:val="8698F244"/>
    <w:lvl w:ilvl="0" w:tplc="4790AFEE">
      <w:numFmt w:val="bullet"/>
      <w:lvlText w:val="-"/>
      <w:lvlJc w:val="left"/>
      <w:pPr>
        <w:ind w:left="720" w:hanging="360"/>
      </w:pPr>
      <w:rPr>
        <w:rFonts w:ascii="Times New Roman" w:eastAsiaTheme="minorEastAsia" w:hAnsi="Times New Roman" w:cs="Times New Roman"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594B5B"/>
    <w:multiLevelType w:val="hybridMultilevel"/>
    <w:tmpl w:val="6374C99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A93785D"/>
    <w:multiLevelType w:val="hybridMultilevel"/>
    <w:tmpl w:val="7F1A7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367804"/>
    <w:multiLevelType w:val="hybridMultilevel"/>
    <w:tmpl w:val="05641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1311C5"/>
    <w:multiLevelType w:val="hybridMultilevel"/>
    <w:tmpl w:val="C18CA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B3169A"/>
    <w:multiLevelType w:val="hybridMultilevel"/>
    <w:tmpl w:val="99780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6D499B"/>
    <w:multiLevelType w:val="hybridMultilevel"/>
    <w:tmpl w:val="EC7CD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CA4DE4"/>
    <w:multiLevelType w:val="hybridMultilevel"/>
    <w:tmpl w:val="BAF4A68C"/>
    <w:lvl w:ilvl="0" w:tplc="F3465EF2">
      <w:start w:val="1"/>
      <w:numFmt w:val="bullet"/>
      <w:lvlText w:val="•"/>
      <w:lvlJc w:val="left"/>
      <w:pPr>
        <w:tabs>
          <w:tab w:val="num" w:pos="720"/>
        </w:tabs>
        <w:ind w:left="720" w:hanging="360"/>
      </w:pPr>
      <w:rPr>
        <w:rFonts w:ascii="Arial" w:hAnsi="Arial" w:hint="default"/>
      </w:rPr>
    </w:lvl>
    <w:lvl w:ilvl="1" w:tplc="E20A28BA" w:tentative="1">
      <w:start w:val="1"/>
      <w:numFmt w:val="bullet"/>
      <w:lvlText w:val="•"/>
      <w:lvlJc w:val="left"/>
      <w:pPr>
        <w:tabs>
          <w:tab w:val="num" w:pos="1440"/>
        </w:tabs>
        <w:ind w:left="1440" w:hanging="360"/>
      </w:pPr>
      <w:rPr>
        <w:rFonts w:ascii="Arial" w:hAnsi="Arial" w:hint="default"/>
      </w:rPr>
    </w:lvl>
    <w:lvl w:ilvl="2" w:tplc="E86C1FEC" w:tentative="1">
      <w:start w:val="1"/>
      <w:numFmt w:val="bullet"/>
      <w:lvlText w:val="•"/>
      <w:lvlJc w:val="left"/>
      <w:pPr>
        <w:tabs>
          <w:tab w:val="num" w:pos="2160"/>
        </w:tabs>
        <w:ind w:left="2160" w:hanging="360"/>
      </w:pPr>
      <w:rPr>
        <w:rFonts w:ascii="Arial" w:hAnsi="Arial" w:hint="default"/>
      </w:rPr>
    </w:lvl>
    <w:lvl w:ilvl="3" w:tplc="E71815D4" w:tentative="1">
      <w:start w:val="1"/>
      <w:numFmt w:val="bullet"/>
      <w:lvlText w:val="•"/>
      <w:lvlJc w:val="left"/>
      <w:pPr>
        <w:tabs>
          <w:tab w:val="num" w:pos="2880"/>
        </w:tabs>
        <w:ind w:left="2880" w:hanging="360"/>
      </w:pPr>
      <w:rPr>
        <w:rFonts w:ascii="Arial" w:hAnsi="Arial" w:hint="default"/>
      </w:rPr>
    </w:lvl>
    <w:lvl w:ilvl="4" w:tplc="D5687224" w:tentative="1">
      <w:start w:val="1"/>
      <w:numFmt w:val="bullet"/>
      <w:lvlText w:val="•"/>
      <w:lvlJc w:val="left"/>
      <w:pPr>
        <w:tabs>
          <w:tab w:val="num" w:pos="3600"/>
        </w:tabs>
        <w:ind w:left="3600" w:hanging="360"/>
      </w:pPr>
      <w:rPr>
        <w:rFonts w:ascii="Arial" w:hAnsi="Arial" w:hint="default"/>
      </w:rPr>
    </w:lvl>
    <w:lvl w:ilvl="5" w:tplc="44F2493E" w:tentative="1">
      <w:start w:val="1"/>
      <w:numFmt w:val="bullet"/>
      <w:lvlText w:val="•"/>
      <w:lvlJc w:val="left"/>
      <w:pPr>
        <w:tabs>
          <w:tab w:val="num" w:pos="4320"/>
        </w:tabs>
        <w:ind w:left="4320" w:hanging="360"/>
      </w:pPr>
      <w:rPr>
        <w:rFonts w:ascii="Arial" w:hAnsi="Arial" w:hint="default"/>
      </w:rPr>
    </w:lvl>
    <w:lvl w:ilvl="6" w:tplc="39885DE2" w:tentative="1">
      <w:start w:val="1"/>
      <w:numFmt w:val="bullet"/>
      <w:lvlText w:val="•"/>
      <w:lvlJc w:val="left"/>
      <w:pPr>
        <w:tabs>
          <w:tab w:val="num" w:pos="5040"/>
        </w:tabs>
        <w:ind w:left="5040" w:hanging="360"/>
      </w:pPr>
      <w:rPr>
        <w:rFonts w:ascii="Arial" w:hAnsi="Arial" w:hint="default"/>
      </w:rPr>
    </w:lvl>
    <w:lvl w:ilvl="7" w:tplc="139A4FC6" w:tentative="1">
      <w:start w:val="1"/>
      <w:numFmt w:val="bullet"/>
      <w:lvlText w:val="•"/>
      <w:lvlJc w:val="left"/>
      <w:pPr>
        <w:tabs>
          <w:tab w:val="num" w:pos="5760"/>
        </w:tabs>
        <w:ind w:left="5760" w:hanging="360"/>
      </w:pPr>
      <w:rPr>
        <w:rFonts w:ascii="Arial" w:hAnsi="Arial" w:hint="default"/>
      </w:rPr>
    </w:lvl>
    <w:lvl w:ilvl="8" w:tplc="C076252E" w:tentative="1">
      <w:start w:val="1"/>
      <w:numFmt w:val="bullet"/>
      <w:lvlText w:val="•"/>
      <w:lvlJc w:val="left"/>
      <w:pPr>
        <w:tabs>
          <w:tab w:val="num" w:pos="6480"/>
        </w:tabs>
        <w:ind w:left="6480" w:hanging="360"/>
      </w:pPr>
      <w:rPr>
        <w:rFonts w:ascii="Arial" w:hAnsi="Arial" w:hint="default"/>
      </w:rPr>
    </w:lvl>
  </w:abstractNum>
  <w:abstractNum w:abstractNumId="50">
    <w:nsid w:val="65926FA8"/>
    <w:multiLevelType w:val="hybridMultilevel"/>
    <w:tmpl w:val="C8C48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B4F788B"/>
    <w:multiLevelType w:val="hybridMultilevel"/>
    <w:tmpl w:val="92A65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BC959F1"/>
    <w:multiLevelType w:val="hybridMultilevel"/>
    <w:tmpl w:val="5E22C16A"/>
    <w:lvl w:ilvl="0" w:tplc="B74C912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C9F6A58"/>
    <w:multiLevelType w:val="hybridMultilevel"/>
    <w:tmpl w:val="8C1EB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CD0268C"/>
    <w:multiLevelType w:val="hybridMultilevel"/>
    <w:tmpl w:val="1DA0E94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6DA51FC9"/>
    <w:multiLevelType w:val="hybridMultilevel"/>
    <w:tmpl w:val="EC08AAF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7241689D"/>
    <w:multiLevelType w:val="hybridMultilevel"/>
    <w:tmpl w:val="E6B4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2E0F87"/>
    <w:multiLevelType w:val="hybridMultilevel"/>
    <w:tmpl w:val="0F3E158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8">
    <w:nsid w:val="765A3E3F"/>
    <w:multiLevelType w:val="hybridMultilevel"/>
    <w:tmpl w:val="6E24BECC"/>
    <w:lvl w:ilvl="0" w:tplc="B74C912E">
      <w:start w:val="1"/>
      <w:numFmt w:val="bullet"/>
      <w:lvlText w:val=""/>
      <w:lvlJc w:val="left"/>
      <w:pPr>
        <w:ind w:left="108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78C119C"/>
    <w:multiLevelType w:val="hybridMultilevel"/>
    <w:tmpl w:val="545E2F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7BD5ECC"/>
    <w:multiLevelType w:val="hybridMultilevel"/>
    <w:tmpl w:val="E7D8F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C12401"/>
    <w:multiLevelType w:val="hybridMultilevel"/>
    <w:tmpl w:val="CA4A1FE0"/>
    <w:lvl w:ilvl="0" w:tplc="4790AFEE">
      <w:numFmt w:val="bullet"/>
      <w:lvlText w:val="-"/>
      <w:lvlJc w:val="left"/>
      <w:pPr>
        <w:ind w:left="2138" w:hanging="360"/>
      </w:pPr>
      <w:rPr>
        <w:rFonts w:ascii="Times New Roman" w:eastAsiaTheme="minorEastAsia"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5"/>
  </w:num>
  <w:num w:numId="2">
    <w:abstractNumId w:val="25"/>
  </w:num>
  <w:num w:numId="3">
    <w:abstractNumId w:val="14"/>
  </w:num>
  <w:num w:numId="4">
    <w:abstractNumId w:val="33"/>
  </w:num>
  <w:num w:numId="5">
    <w:abstractNumId w:val="1"/>
  </w:num>
  <w:num w:numId="6">
    <w:abstractNumId w:val="0"/>
  </w:num>
  <w:num w:numId="7">
    <w:abstractNumId w:val="10"/>
  </w:num>
  <w:num w:numId="8">
    <w:abstractNumId w:val="22"/>
  </w:num>
  <w:num w:numId="9">
    <w:abstractNumId w:val="28"/>
  </w:num>
  <w:num w:numId="10">
    <w:abstractNumId w:val="9"/>
  </w:num>
  <w:num w:numId="11">
    <w:abstractNumId w:val="32"/>
  </w:num>
  <w:num w:numId="12">
    <w:abstractNumId w:val="46"/>
  </w:num>
  <w:num w:numId="13">
    <w:abstractNumId w:val="43"/>
  </w:num>
  <w:num w:numId="14">
    <w:abstractNumId w:val="38"/>
  </w:num>
  <w:num w:numId="15">
    <w:abstractNumId w:val="59"/>
  </w:num>
  <w:num w:numId="16">
    <w:abstractNumId w:val="29"/>
  </w:num>
  <w:num w:numId="17">
    <w:abstractNumId w:val="24"/>
  </w:num>
  <w:num w:numId="18">
    <w:abstractNumId w:val="57"/>
  </w:num>
  <w:num w:numId="19">
    <w:abstractNumId w:val="50"/>
  </w:num>
  <w:num w:numId="20">
    <w:abstractNumId w:val="6"/>
  </w:num>
  <w:num w:numId="21">
    <w:abstractNumId w:val="39"/>
  </w:num>
  <w:num w:numId="22">
    <w:abstractNumId w:val="36"/>
  </w:num>
  <w:num w:numId="23">
    <w:abstractNumId w:val="12"/>
  </w:num>
  <w:num w:numId="24">
    <w:abstractNumId w:val="26"/>
  </w:num>
  <w:num w:numId="25">
    <w:abstractNumId w:val="40"/>
  </w:num>
  <w:num w:numId="26">
    <w:abstractNumId w:val="41"/>
  </w:num>
  <w:num w:numId="27">
    <w:abstractNumId w:val="45"/>
  </w:num>
  <w:num w:numId="28">
    <w:abstractNumId w:val="44"/>
  </w:num>
  <w:num w:numId="29">
    <w:abstractNumId w:val="37"/>
  </w:num>
  <w:num w:numId="30">
    <w:abstractNumId w:val="48"/>
  </w:num>
  <w:num w:numId="31">
    <w:abstractNumId w:val="31"/>
  </w:num>
  <w:num w:numId="32">
    <w:abstractNumId w:val="21"/>
  </w:num>
  <w:num w:numId="33">
    <w:abstractNumId w:val="15"/>
  </w:num>
  <w:num w:numId="34">
    <w:abstractNumId w:val="8"/>
  </w:num>
  <w:num w:numId="35">
    <w:abstractNumId w:val="4"/>
  </w:num>
  <w:num w:numId="36">
    <w:abstractNumId w:val="16"/>
  </w:num>
  <w:num w:numId="37">
    <w:abstractNumId w:val="30"/>
  </w:num>
  <w:num w:numId="38">
    <w:abstractNumId w:val="51"/>
  </w:num>
  <w:num w:numId="39">
    <w:abstractNumId w:val="2"/>
  </w:num>
  <w:num w:numId="40">
    <w:abstractNumId w:val="7"/>
  </w:num>
  <w:num w:numId="41">
    <w:abstractNumId w:val="56"/>
  </w:num>
  <w:num w:numId="42">
    <w:abstractNumId w:val="27"/>
  </w:num>
  <w:num w:numId="43">
    <w:abstractNumId w:val="42"/>
  </w:num>
  <w:num w:numId="44">
    <w:abstractNumId w:val="53"/>
  </w:num>
  <w:num w:numId="45">
    <w:abstractNumId w:val="47"/>
  </w:num>
  <w:num w:numId="46">
    <w:abstractNumId w:val="13"/>
  </w:num>
  <w:num w:numId="47">
    <w:abstractNumId w:val="17"/>
  </w:num>
  <w:num w:numId="48">
    <w:abstractNumId w:val="34"/>
  </w:num>
  <w:num w:numId="49">
    <w:abstractNumId w:val="19"/>
  </w:num>
  <w:num w:numId="50">
    <w:abstractNumId w:val="11"/>
  </w:num>
  <w:num w:numId="51">
    <w:abstractNumId w:val="18"/>
  </w:num>
  <w:num w:numId="52">
    <w:abstractNumId w:val="20"/>
  </w:num>
  <w:num w:numId="53">
    <w:abstractNumId w:val="49"/>
  </w:num>
  <w:num w:numId="54">
    <w:abstractNumId w:val="23"/>
  </w:num>
  <w:num w:numId="55">
    <w:abstractNumId w:val="60"/>
  </w:num>
  <w:num w:numId="56">
    <w:abstractNumId w:val="3"/>
  </w:num>
  <w:num w:numId="57">
    <w:abstractNumId w:val="5"/>
  </w:num>
  <w:num w:numId="58">
    <w:abstractNumId w:val="61"/>
  </w:num>
  <w:num w:numId="59">
    <w:abstractNumId w:val="54"/>
  </w:num>
  <w:num w:numId="60">
    <w:abstractNumId w:val="55"/>
  </w:num>
  <w:num w:numId="61">
    <w:abstractNumId w:val="52"/>
  </w:num>
  <w:num w:numId="62">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15EE"/>
    <w:rsid w:val="00003761"/>
    <w:rsid w:val="00006DDC"/>
    <w:rsid w:val="00007AD1"/>
    <w:rsid w:val="00010C61"/>
    <w:rsid w:val="00011220"/>
    <w:rsid w:val="0001145D"/>
    <w:rsid w:val="000144D7"/>
    <w:rsid w:val="000146E3"/>
    <w:rsid w:val="00015D3A"/>
    <w:rsid w:val="00017164"/>
    <w:rsid w:val="000214F8"/>
    <w:rsid w:val="00022A7A"/>
    <w:rsid w:val="00023129"/>
    <w:rsid w:val="00024897"/>
    <w:rsid w:val="00025571"/>
    <w:rsid w:val="00025D2F"/>
    <w:rsid w:val="00026023"/>
    <w:rsid w:val="00030E0B"/>
    <w:rsid w:val="00031F5F"/>
    <w:rsid w:val="00031FBE"/>
    <w:rsid w:val="0003284E"/>
    <w:rsid w:val="00032D40"/>
    <w:rsid w:val="000343AE"/>
    <w:rsid w:val="0003471F"/>
    <w:rsid w:val="00036418"/>
    <w:rsid w:val="00036616"/>
    <w:rsid w:val="0003745E"/>
    <w:rsid w:val="000408E9"/>
    <w:rsid w:val="00040B2A"/>
    <w:rsid w:val="00040F32"/>
    <w:rsid w:val="00043169"/>
    <w:rsid w:val="00043A10"/>
    <w:rsid w:val="00043D28"/>
    <w:rsid w:val="00043DE5"/>
    <w:rsid w:val="000459AD"/>
    <w:rsid w:val="000468D5"/>
    <w:rsid w:val="00054993"/>
    <w:rsid w:val="00055AD4"/>
    <w:rsid w:val="00057F3D"/>
    <w:rsid w:val="00060224"/>
    <w:rsid w:val="00060AC7"/>
    <w:rsid w:val="00060D3B"/>
    <w:rsid w:val="00060E2A"/>
    <w:rsid w:val="00062A54"/>
    <w:rsid w:val="00065F6B"/>
    <w:rsid w:val="00067475"/>
    <w:rsid w:val="000678DF"/>
    <w:rsid w:val="000703D3"/>
    <w:rsid w:val="00071DBC"/>
    <w:rsid w:val="00073481"/>
    <w:rsid w:val="00073AA6"/>
    <w:rsid w:val="0007578C"/>
    <w:rsid w:val="000759FD"/>
    <w:rsid w:val="00076A97"/>
    <w:rsid w:val="00077168"/>
    <w:rsid w:val="00077B48"/>
    <w:rsid w:val="00077D60"/>
    <w:rsid w:val="00080512"/>
    <w:rsid w:val="00080FCE"/>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6D0"/>
    <w:rsid w:val="000A488D"/>
    <w:rsid w:val="000A4E2F"/>
    <w:rsid w:val="000A5B91"/>
    <w:rsid w:val="000A637B"/>
    <w:rsid w:val="000A6460"/>
    <w:rsid w:val="000A6F23"/>
    <w:rsid w:val="000A744B"/>
    <w:rsid w:val="000B0BEE"/>
    <w:rsid w:val="000B1EB9"/>
    <w:rsid w:val="000B2945"/>
    <w:rsid w:val="000B4BB0"/>
    <w:rsid w:val="000B6FC7"/>
    <w:rsid w:val="000C079F"/>
    <w:rsid w:val="000C1631"/>
    <w:rsid w:val="000C2350"/>
    <w:rsid w:val="000C24F4"/>
    <w:rsid w:val="000C265A"/>
    <w:rsid w:val="000C2E9C"/>
    <w:rsid w:val="000C5206"/>
    <w:rsid w:val="000C6D63"/>
    <w:rsid w:val="000D0F19"/>
    <w:rsid w:val="000D1C59"/>
    <w:rsid w:val="000D2372"/>
    <w:rsid w:val="000D5628"/>
    <w:rsid w:val="000D6F49"/>
    <w:rsid w:val="000E0A84"/>
    <w:rsid w:val="000E1165"/>
    <w:rsid w:val="000E1A9B"/>
    <w:rsid w:val="000E1E25"/>
    <w:rsid w:val="000E3005"/>
    <w:rsid w:val="000E404D"/>
    <w:rsid w:val="000E6663"/>
    <w:rsid w:val="000E70A4"/>
    <w:rsid w:val="000E7620"/>
    <w:rsid w:val="000E7739"/>
    <w:rsid w:val="000F047A"/>
    <w:rsid w:val="000F136C"/>
    <w:rsid w:val="000F13FB"/>
    <w:rsid w:val="000F3905"/>
    <w:rsid w:val="000F3F59"/>
    <w:rsid w:val="000F6013"/>
    <w:rsid w:val="000F6384"/>
    <w:rsid w:val="000F647A"/>
    <w:rsid w:val="001012ED"/>
    <w:rsid w:val="00101AFB"/>
    <w:rsid w:val="001029FB"/>
    <w:rsid w:val="00102B24"/>
    <w:rsid w:val="001031D0"/>
    <w:rsid w:val="00103CE6"/>
    <w:rsid w:val="0010418F"/>
    <w:rsid w:val="00105F9E"/>
    <w:rsid w:val="0010613E"/>
    <w:rsid w:val="00106DD0"/>
    <w:rsid w:val="00110547"/>
    <w:rsid w:val="001111B2"/>
    <w:rsid w:val="001120C1"/>
    <w:rsid w:val="00113BC1"/>
    <w:rsid w:val="00114AB1"/>
    <w:rsid w:val="001157B2"/>
    <w:rsid w:val="00115850"/>
    <w:rsid w:val="00117530"/>
    <w:rsid w:val="0012071D"/>
    <w:rsid w:val="001216A0"/>
    <w:rsid w:val="00121770"/>
    <w:rsid w:val="00122D48"/>
    <w:rsid w:val="0012647A"/>
    <w:rsid w:val="0012740F"/>
    <w:rsid w:val="001279D5"/>
    <w:rsid w:val="0013256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2027"/>
    <w:rsid w:val="00152237"/>
    <w:rsid w:val="001549DB"/>
    <w:rsid w:val="0015608A"/>
    <w:rsid w:val="0015740C"/>
    <w:rsid w:val="00162F3C"/>
    <w:rsid w:val="0016367F"/>
    <w:rsid w:val="001638C3"/>
    <w:rsid w:val="00164E06"/>
    <w:rsid w:val="00165F1F"/>
    <w:rsid w:val="0016630F"/>
    <w:rsid w:val="00167010"/>
    <w:rsid w:val="00173365"/>
    <w:rsid w:val="00173DDF"/>
    <w:rsid w:val="00177199"/>
    <w:rsid w:val="001822A4"/>
    <w:rsid w:val="001823FB"/>
    <w:rsid w:val="0018307F"/>
    <w:rsid w:val="001858A2"/>
    <w:rsid w:val="00185B0B"/>
    <w:rsid w:val="00186666"/>
    <w:rsid w:val="001878A6"/>
    <w:rsid w:val="00190170"/>
    <w:rsid w:val="00190CBC"/>
    <w:rsid w:val="00191033"/>
    <w:rsid w:val="00191058"/>
    <w:rsid w:val="001911A3"/>
    <w:rsid w:val="00194043"/>
    <w:rsid w:val="00194B5B"/>
    <w:rsid w:val="00196260"/>
    <w:rsid w:val="00197852"/>
    <w:rsid w:val="00197A4D"/>
    <w:rsid w:val="001A1368"/>
    <w:rsid w:val="001A1CA9"/>
    <w:rsid w:val="001A2EEB"/>
    <w:rsid w:val="001A34E6"/>
    <w:rsid w:val="001A39E5"/>
    <w:rsid w:val="001A4B8A"/>
    <w:rsid w:val="001A6C8F"/>
    <w:rsid w:val="001B16A5"/>
    <w:rsid w:val="001B1B5F"/>
    <w:rsid w:val="001B2003"/>
    <w:rsid w:val="001B2546"/>
    <w:rsid w:val="001B36BA"/>
    <w:rsid w:val="001B6B68"/>
    <w:rsid w:val="001B738E"/>
    <w:rsid w:val="001B7495"/>
    <w:rsid w:val="001C1A41"/>
    <w:rsid w:val="001C1E57"/>
    <w:rsid w:val="001C236E"/>
    <w:rsid w:val="001C264E"/>
    <w:rsid w:val="001C26C8"/>
    <w:rsid w:val="001C3AA2"/>
    <w:rsid w:val="001C4081"/>
    <w:rsid w:val="001D0076"/>
    <w:rsid w:val="001D0478"/>
    <w:rsid w:val="001D1150"/>
    <w:rsid w:val="001D241D"/>
    <w:rsid w:val="001D2577"/>
    <w:rsid w:val="001D273F"/>
    <w:rsid w:val="001D6894"/>
    <w:rsid w:val="001D7016"/>
    <w:rsid w:val="001E06F3"/>
    <w:rsid w:val="001E0848"/>
    <w:rsid w:val="001E08EE"/>
    <w:rsid w:val="001E1DDA"/>
    <w:rsid w:val="001E1ED4"/>
    <w:rsid w:val="001E2197"/>
    <w:rsid w:val="001E447E"/>
    <w:rsid w:val="001E6272"/>
    <w:rsid w:val="001E631F"/>
    <w:rsid w:val="001E665C"/>
    <w:rsid w:val="001E68BD"/>
    <w:rsid w:val="001E6B5A"/>
    <w:rsid w:val="001E7248"/>
    <w:rsid w:val="001F1A96"/>
    <w:rsid w:val="001F2E37"/>
    <w:rsid w:val="001F3556"/>
    <w:rsid w:val="001F4292"/>
    <w:rsid w:val="001F5DD0"/>
    <w:rsid w:val="001F72AB"/>
    <w:rsid w:val="00200847"/>
    <w:rsid w:val="0020232B"/>
    <w:rsid w:val="0020243A"/>
    <w:rsid w:val="0020373E"/>
    <w:rsid w:val="0020581A"/>
    <w:rsid w:val="00205F4B"/>
    <w:rsid w:val="00206B4E"/>
    <w:rsid w:val="002101FB"/>
    <w:rsid w:val="00210A2C"/>
    <w:rsid w:val="0021262E"/>
    <w:rsid w:val="00212D09"/>
    <w:rsid w:val="002140B2"/>
    <w:rsid w:val="002145E9"/>
    <w:rsid w:val="0021482C"/>
    <w:rsid w:val="00215AFB"/>
    <w:rsid w:val="00217D7A"/>
    <w:rsid w:val="00217E20"/>
    <w:rsid w:val="00220FD9"/>
    <w:rsid w:val="00222405"/>
    <w:rsid w:val="00223CEF"/>
    <w:rsid w:val="00224308"/>
    <w:rsid w:val="002246B7"/>
    <w:rsid w:val="0022471B"/>
    <w:rsid w:val="00224E2E"/>
    <w:rsid w:val="002262CF"/>
    <w:rsid w:val="00226423"/>
    <w:rsid w:val="00226A27"/>
    <w:rsid w:val="00227A67"/>
    <w:rsid w:val="00227E19"/>
    <w:rsid w:val="00230FBF"/>
    <w:rsid w:val="00233F09"/>
    <w:rsid w:val="00233FD1"/>
    <w:rsid w:val="00234607"/>
    <w:rsid w:val="0023465E"/>
    <w:rsid w:val="002349DA"/>
    <w:rsid w:val="00234BDB"/>
    <w:rsid w:val="00235133"/>
    <w:rsid w:val="002352A4"/>
    <w:rsid w:val="00236CEC"/>
    <w:rsid w:val="0023764B"/>
    <w:rsid w:val="002402B2"/>
    <w:rsid w:val="00240FCB"/>
    <w:rsid w:val="00243E7A"/>
    <w:rsid w:val="00244BBC"/>
    <w:rsid w:val="002469EC"/>
    <w:rsid w:val="00250115"/>
    <w:rsid w:val="0025038D"/>
    <w:rsid w:val="00251EBE"/>
    <w:rsid w:val="00252761"/>
    <w:rsid w:val="00252905"/>
    <w:rsid w:val="00253DB6"/>
    <w:rsid w:val="00254C5E"/>
    <w:rsid w:val="00257E38"/>
    <w:rsid w:val="00261485"/>
    <w:rsid w:val="002615B9"/>
    <w:rsid w:val="0026177D"/>
    <w:rsid w:val="0026282F"/>
    <w:rsid w:val="00262CF7"/>
    <w:rsid w:val="002647A1"/>
    <w:rsid w:val="002669E3"/>
    <w:rsid w:val="00266D53"/>
    <w:rsid w:val="00271ED4"/>
    <w:rsid w:val="002735A8"/>
    <w:rsid w:val="00275842"/>
    <w:rsid w:val="00276100"/>
    <w:rsid w:val="00276622"/>
    <w:rsid w:val="0027777C"/>
    <w:rsid w:val="00277ACB"/>
    <w:rsid w:val="00280A08"/>
    <w:rsid w:val="0028279F"/>
    <w:rsid w:val="0028448A"/>
    <w:rsid w:val="0028484C"/>
    <w:rsid w:val="00286F4C"/>
    <w:rsid w:val="00292AF9"/>
    <w:rsid w:val="00292B1B"/>
    <w:rsid w:val="00295400"/>
    <w:rsid w:val="00295AD3"/>
    <w:rsid w:val="002A03C9"/>
    <w:rsid w:val="002A32DF"/>
    <w:rsid w:val="002A3908"/>
    <w:rsid w:val="002A3E9D"/>
    <w:rsid w:val="002A4896"/>
    <w:rsid w:val="002A4DC5"/>
    <w:rsid w:val="002B088F"/>
    <w:rsid w:val="002B09A4"/>
    <w:rsid w:val="002B0B6B"/>
    <w:rsid w:val="002B0CAD"/>
    <w:rsid w:val="002B189B"/>
    <w:rsid w:val="002B3FA0"/>
    <w:rsid w:val="002B4D69"/>
    <w:rsid w:val="002B6E2B"/>
    <w:rsid w:val="002C0F5A"/>
    <w:rsid w:val="002C1AF5"/>
    <w:rsid w:val="002C422A"/>
    <w:rsid w:val="002C5F00"/>
    <w:rsid w:val="002D2EC6"/>
    <w:rsid w:val="002D5F84"/>
    <w:rsid w:val="002D7174"/>
    <w:rsid w:val="002D7ABC"/>
    <w:rsid w:val="002E0815"/>
    <w:rsid w:val="002E0D96"/>
    <w:rsid w:val="002E1F73"/>
    <w:rsid w:val="002E22DD"/>
    <w:rsid w:val="002E2AB7"/>
    <w:rsid w:val="002E33D9"/>
    <w:rsid w:val="002E41CB"/>
    <w:rsid w:val="002E4B96"/>
    <w:rsid w:val="002E6E5E"/>
    <w:rsid w:val="002E7BB4"/>
    <w:rsid w:val="002F058A"/>
    <w:rsid w:val="002F0CAA"/>
    <w:rsid w:val="002F252B"/>
    <w:rsid w:val="002F37C9"/>
    <w:rsid w:val="002F3924"/>
    <w:rsid w:val="003001BA"/>
    <w:rsid w:val="00300263"/>
    <w:rsid w:val="00300FF9"/>
    <w:rsid w:val="0030175E"/>
    <w:rsid w:val="0030200E"/>
    <w:rsid w:val="00302431"/>
    <w:rsid w:val="00302453"/>
    <w:rsid w:val="00302930"/>
    <w:rsid w:val="00305871"/>
    <w:rsid w:val="00305C49"/>
    <w:rsid w:val="00306615"/>
    <w:rsid w:val="003068F2"/>
    <w:rsid w:val="003069C0"/>
    <w:rsid w:val="00306BC7"/>
    <w:rsid w:val="0030744C"/>
    <w:rsid w:val="00310E63"/>
    <w:rsid w:val="003112FF"/>
    <w:rsid w:val="0031241D"/>
    <w:rsid w:val="00312478"/>
    <w:rsid w:val="00315354"/>
    <w:rsid w:val="0031716A"/>
    <w:rsid w:val="00317283"/>
    <w:rsid w:val="003233F4"/>
    <w:rsid w:val="00323EE9"/>
    <w:rsid w:val="00326283"/>
    <w:rsid w:val="0033399B"/>
    <w:rsid w:val="00334B08"/>
    <w:rsid w:val="00335417"/>
    <w:rsid w:val="00337964"/>
    <w:rsid w:val="00337EFB"/>
    <w:rsid w:val="00340641"/>
    <w:rsid w:val="003453E5"/>
    <w:rsid w:val="00346825"/>
    <w:rsid w:val="00350DE3"/>
    <w:rsid w:val="003511CF"/>
    <w:rsid w:val="00351281"/>
    <w:rsid w:val="00352015"/>
    <w:rsid w:val="00352055"/>
    <w:rsid w:val="00354E30"/>
    <w:rsid w:val="00355067"/>
    <w:rsid w:val="00357DD4"/>
    <w:rsid w:val="003609FE"/>
    <w:rsid w:val="0036379A"/>
    <w:rsid w:val="00365523"/>
    <w:rsid w:val="0036679E"/>
    <w:rsid w:val="00366A08"/>
    <w:rsid w:val="00366C13"/>
    <w:rsid w:val="00371494"/>
    <w:rsid w:val="003758A5"/>
    <w:rsid w:val="00375C75"/>
    <w:rsid w:val="00376500"/>
    <w:rsid w:val="00377D14"/>
    <w:rsid w:val="0038011C"/>
    <w:rsid w:val="003801EF"/>
    <w:rsid w:val="00380639"/>
    <w:rsid w:val="0038118F"/>
    <w:rsid w:val="00381864"/>
    <w:rsid w:val="00381939"/>
    <w:rsid w:val="00381E09"/>
    <w:rsid w:val="003831B2"/>
    <w:rsid w:val="00385D4D"/>
    <w:rsid w:val="003862C3"/>
    <w:rsid w:val="00386956"/>
    <w:rsid w:val="00387A47"/>
    <w:rsid w:val="00390567"/>
    <w:rsid w:val="00391343"/>
    <w:rsid w:val="00391C91"/>
    <w:rsid w:val="003933B6"/>
    <w:rsid w:val="00393F1D"/>
    <w:rsid w:val="0039551B"/>
    <w:rsid w:val="0039595D"/>
    <w:rsid w:val="00395D44"/>
    <w:rsid w:val="003979B7"/>
    <w:rsid w:val="003A19E9"/>
    <w:rsid w:val="003A2703"/>
    <w:rsid w:val="003A3EDE"/>
    <w:rsid w:val="003A4512"/>
    <w:rsid w:val="003A4A6A"/>
    <w:rsid w:val="003A58A3"/>
    <w:rsid w:val="003A76B5"/>
    <w:rsid w:val="003B03FD"/>
    <w:rsid w:val="003B065D"/>
    <w:rsid w:val="003B151F"/>
    <w:rsid w:val="003B1F2D"/>
    <w:rsid w:val="003B2FE6"/>
    <w:rsid w:val="003B3A41"/>
    <w:rsid w:val="003B3D73"/>
    <w:rsid w:val="003B5D34"/>
    <w:rsid w:val="003B72DD"/>
    <w:rsid w:val="003C0086"/>
    <w:rsid w:val="003C0093"/>
    <w:rsid w:val="003C00E0"/>
    <w:rsid w:val="003C16F4"/>
    <w:rsid w:val="003C1A91"/>
    <w:rsid w:val="003C2056"/>
    <w:rsid w:val="003C37E3"/>
    <w:rsid w:val="003C380D"/>
    <w:rsid w:val="003C42CB"/>
    <w:rsid w:val="003C492B"/>
    <w:rsid w:val="003C4BE5"/>
    <w:rsid w:val="003C64D5"/>
    <w:rsid w:val="003C7DCF"/>
    <w:rsid w:val="003D0AFF"/>
    <w:rsid w:val="003D252A"/>
    <w:rsid w:val="003D3B4C"/>
    <w:rsid w:val="003D4428"/>
    <w:rsid w:val="003D5048"/>
    <w:rsid w:val="003D6B12"/>
    <w:rsid w:val="003D6CD2"/>
    <w:rsid w:val="003D6E2F"/>
    <w:rsid w:val="003E0CF8"/>
    <w:rsid w:val="003E1001"/>
    <w:rsid w:val="003E1AA4"/>
    <w:rsid w:val="003E23C3"/>
    <w:rsid w:val="003E38D1"/>
    <w:rsid w:val="003E4742"/>
    <w:rsid w:val="003E4ADB"/>
    <w:rsid w:val="003E4ECF"/>
    <w:rsid w:val="003E4F06"/>
    <w:rsid w:val="003E5511"/>
    <w:rsid w:val="003E6A75"/>
    <w:rsid w:val="003F0399"/>
    <w:rsid w:val="003F1FEC"/>
    <w:rsid w:val="003F3046"/>
    <w:rsid w:val="003F31AD"/>
    <w:rsid w:val="003F4B07"/>
    <w:rsid w:val="003F5A96"/>
    <w:rsid w:val="003F61E6"/>
    <w:rsid w:val="003F6BE8"/>
    <w:rsid w:val="00400A44"/>
    <w:rsid w:val="00401742"/>
    <w:rsid w:val="00402204"/>
    <w:rsid w:val="00404054"/>
    <w:rsid w:val="00404699"/>
    <w:rsid w:val="0040721E"/>
    <w:rsid w:val="004075EA"/>
    <w:rsid w:val="00407F4D"/>
    <w:rsid w:val="004106ED"/>
    <w:rsid w:val="004138EB"/>
    <w:rsid w:val="0041434D"/>
    <w:rsid w:val="00415129"/>
    <w:rsid w:val="00415456"/>
    <w:rsid w:val="00415FD5"/>
    <w:rsid w:val="0041608F"/>
    <w:rsid w:val="004179C3"/>
    <w:rsid w:val="00417EA1"/>
    <w:rsid w:val="0042068B"/>
    <w:rsid w:val="00420803"/>
    <w:rsid w:val="004229BF"/>
    <w:rsid w:val="004239F2"/>
    <w:rsid w:val="00425BD7"/>
    <w:rsid w:val="0042732E"/>
    <w:rsid w:val="00427411"/>
    <w:rsid w:val="00427CDC"/>
    <w:rsid w:val="00427D0F"/>
    <w:rsid w:val="00430676"/>
    <w:rsid w:val="004319E6"/>
    <w:rsid w:val="0043444F"/>
    <w:rsid w:val="004357E9"/>
    <w:rsid w:val="0043608F"/>
    <w:rsid w:val="00436AD3"/>
    <w:rsid w:val="00440190"/>
    <w:rsid w:val="00440993"/>
    <w:rsid w:val="00442617"/>
    <w:rsid w:val="00442EEF"/>
    <w:rsid w:val="00444063"/>
    <w:rsid w:val="004444BA"/>
    <w:rsid w:val="00446780"/>
    <w:rsid w:val="00451969"/>
    <w:rsid w:val="00451DFD"/>
    <w:rsid w:val="00452D87"/>
    <w:rsid w:val="00452DF0"/>
    <w:rsid w:val="00453E69"/>
    <w:rsid w:val="0045455E"/>
    <w:rsid w:val="00455C93"/>
    <w:rsid w:val="00456D21"/>
    <w:rsid w:val="00457675"/>
    <w:rsid w:val="00457CBA"/>
    <w:rsid w:val="00457DAF"/>
    <w:rsid w:val="0046031F"/>
    <w:rsid w:val="00461634"/>
    <w:rsid w:val="00461F01"/>
    <w:rsid w:val="0046378C"/>
    <w:rsid w:val="00463FD2"/>
    <w:rsid w:val="00464D17"/>
    <w:rsid w:val="004650C7"/>
    <w:rsid w:val="00467629"/>
    <w:rsid w:val="0047001E"/>
    <w:rsid w:val="00470406"/>
    <w:rsid w:val="00470D64"/>
    <w:rsid w:val="0047188C"/>
    <w:rsid w:val="00471B0E"/>
    <w:rsid w:val="0047219A"/>
    <w:rsid w:val="0047271C"/>
    <w:rsid w:val="00472D34"/>
    <w:rsid w:val="00472F8C"/>
    <w:rsid w:val="00474C0B"/>
    <w:rsid w:val="004751FA"/>
    <w:rsid w:val="004768E3"/>
    <w:rsid w:val="00476ACB"/>
    <w:rsid w:val="00477B8B"/>
    <w:rsid w:val="004805CE"/>
    <w:rsid w:val="00480D91"/>
    <w:rsid w:val="004813E4"/>
    <w:rsid w:val="0048475A"/>
    <w:rsid w:val="004847ED"/>
    <w:rsid w:val="00484AB3"/>
    <w:rsid w:val="00485E3B"/>
    <w:rsid w:val="004866F5"/>
    <w:rsid w:val="00487126"/>
    <w:rsid w:val="004872A4"/>
    <w:rsid w:val="00490324"/>
    <w:rsid w:val="0049118E"/>
    <w:rsid w:val="0049154D"/>
    <w:rsid w:val="0049226A"/>
    <w:rsid w:val="00493186"/>
    <w:rsid w:val="00493D6A"/>
    <w:rsid w:val="00493DF1"/>
    <w:rsid w:val="00494552"/>
    <w:rsid w:val="004945A5"/>
    <w:rsid w:val="00496857"/>
    <w:rsid w:val="00497990"/>
    <w:rsid w:val="00497F16"/>
    <w:rsid w:val="004A2975"/>
    <w:rsid w:val="004A35CA"/>
    <w:rsid w:val="004A3F67"/>
    <w:rsid w:val="004A5832"/>
    <w:rsid w:val="004B50EB"/>
    <w:rsid w:val="004B5E3C"/>
    <w:rsid w:val="004B735C"/>
    <w:rsid w:val="004B7E11"/>
    <w:rsid w:val="004C08C0"/>
    <w:rsid w:val="004C1074"/>
    <w:rsid w:val="004C1DCB"/>
    <w:rsid w:val="004C1EE8"/>
    <w:rsid w:val="004C344A"/>
    <w:rsid w:val="004C3A52"/>
    <w:rsid w:val="004C6AAE"/>
    <w:rsid w:val="004C70D6"/>
    <w:rsid w:val="004D09C6"/>
    <w:rsid w:val="004D20B7"/>
    <w:rsid w:val="004D2A99"/>
    <w:rsid w:val="004D52AF"/>
    <w:rsid w:val="004E237A"/>
    <w:rsid w:val="004E4E48"/>
    <w:rsid w:val="004E5AA3"/>
    <w:rsid w:val="004F0028"/>
    <w:rsid w:val="004F003E"/>
    <w:rsid w:val="004F293C"/>
    <w:rsid w:val="004F32A6"/>
    <w:rsid w:val="004F43E1"/>
    <w:rsid w:val="0050043F"/>
    <w:rsid w:val="005005AF"/>
    <w:rsid w:val="005038DF"/>
    <w:rsid w:val="00505844"/>
    <w:rsid w:val="00505CB7"/>
    <w:rsid w:val="00506625"/>
    <w:rsid w:val="00507072"/>
    <w:rsid w:val="00507476"/>
    <w:rsid w:val="00507EC8"/>
    <w:rsid w:val="005109E4"/>
    <w:rsid w:val="005145E0"/>
    <w:rsid w:val="00515666"/>
    <w:rsid w:val="00515C4B"/>
    <w:rsid w:val="005162F9"/>
    <w:rsid w:val="00516AF1"/>
    <w:rsid w:val="00520161"/>
    <w:rsid w:val="00520456"/>
    <w:rsid w:val="00520D1C"/>
    <w:rsid w:val="00521193"/>
    <w:rsid w:val="005216F5"/>
    <w:rsid w:val="00522565"/>
    <w:rsid w:val="005243C2"/>
    <w:rsid w:val="0052464F"/>
    <w:rsid w:val="005254C9"/>
    <w:rsid w:val="00525603"/>
    <w:rsid w:val="00525823"/>
    <w:rsid w:val="00526F04"/>
    <w:rsid w:val="00527807"/>
    <w:rsid w:val="00530570"/>
    <w:rsid w:val="00534E32"/>
    <w:rsid w:val="005353CB"/>
    <w:rsid w:val="0053613E"/>
    <w:rsid w:val="00536975"/>
    <w:rsid w:val="00540DE3"/>
    <w:rsid w:val="005411D1"/>
    <w:rsid w:val="005428B8"/>
    <w:rsid w:val="0054363C"/>
    <w:rsid w:val="00543C80"/>
    <w:rsid w:val="00543E66"/>
    <w:rsid w:val="005443AC"/>
    <w:rsid w:val="0054606F"/>
    <w:rsid w:val="00546668"/>
    <w:rsid w:val="00547F6B"/>
    <w:rsid w:val="00550AFA"/>
    <w:rsid w:val="005522B6"/>
    <w:rsid w:val="0055389F"/>
    <w:rsid w:val="00554E1C"/>
    <w:rsid w:val="005551B7"/>
    <w:rsid w:val="0055554B"/>
    <w:rsid w:val="00555632"/>
    <w:rsid w:val="0055659A"/>
    <w:rsid w:val="00557772"/>
    <w:rsid w:val="005600AE"/>
    <w:rsid w:val="005600ED"/>
    <w:rsid w:val="00560585"/>
    <w:rsid w:val="005607C4"/>
    <w:rsid w:val="00561D63"/>
    <w:rsid w:val="0056298F"/>
    <w:rsid w:val="005629BF"/>
    <w:rsid w:val="00562DC1"/>
    <w:rsid w:val="00563678"/>
    <w:rsid w:val="00564D61"/>
    <w:rsid w:val="005656FA"/>
    <w:rsid w:val="00565EE2"/>
    <w:rsid w:val="00567C6A"/>
    <w:rsid w:val="0057148C"/>
    <w:rsid w:val="0057166A"/>
    <w:rsid w:val="00572CEC"/>
    <w:rsid w:val="00572D8A"/>
    <w:rsid w:val="00574B59"/>
    <w:rsid w:val="00576EF3"/>
    <w:rsid w:val="0057709D"/>
    <w:rsid w:val="00577C45"/>
    <w:rsid w:val="00580198"/>
    <w:rsid w:val="005803F1"/>
    <w:rsid w:val="00580CD8"/>
    <w:rsid w:val="00581487"/>
    <w:rsid w:val="00581554"/>
    <w:rsid w:val="00581C93"/>
    <w:rsid w:val="00582996"/>
    <w:rsid w:val="00582B63"/>
    <w:rsid w:val="00583203"/>
    <w:rsid w:val="005839C4"/>
    <w:rsid w:val="00583B0C"/>
    <w:rsid w:val="00583C42"/>
    <w:rsid w:val="00583F78"/>
    <w:rsid w:val="00584304"/>
    <w:rsid w:val="0058575D"/>
    <w:rsid w:val="0058585F"/>
    <w:rsid w:val="00585FA7"/>
    <w:rsid w:val="0058767F"/>
    <w:rsid w:val="00593BA3"/>
    <w:rsid w:val="00594C97"/>
    <w:rsid w:val="00595EB4"/>
    <w:rsid w:val="00596083"/>
    <w:rsid w:val="00596783"/>
    <w:rsid w:val="005A05A4"/>
    <w:rsid w:val="005A0A54"/>
    <w:rsid w:val="005A1329"/>
    <w:rsid w:val="005A1F03"/>
    <w:rsid w:val="005A2488"/>
    <w:rsid w:val="005A3539"/>
    <w:rsid w:val="005A3B00"/>
    <w:rsid w:val="005A3CD7"/>
    <w:rsid w:val="005A4417"/>
    <w:rsid w:val="005A441B"/>
    <w:rsid w:val="005A5343"/>
    <w:rsid w:val="005A7413"/>
    <w:rsid w:val="005B0334"/>
    <w:rsid w:val="005B110B"/>
    <w:rsid w:val="005B38CD"/>
    <w:rsid w:val="005B414F"/>
    <w:rsid w:val="005B4F33"/>
    <w:rsid w:val="005B6482"/>
    <w:rsid w:val="005B662D"/>
    <w:rsid w:val="005B684B"/>
    <w:rsid w:val="005C05BC"/>
    <w:rsid w:val="005C0FC1"/>
    <w:rsid w:val="005C116B"/>
    <w:rsid w:val="005C121C"/>
    <w:rsid w:val="005C1CBC"/>
    <w:rsid w:val="005C2006"/>
    <w:rsid w:val="005C53EC"/>
    <w:rsid w:val="005D187D"/>
    <w:rsid w:val="005D48F3"/>
    <w:rsid w:val="005D5AD7"/>
    <w:rsid w:val="005D7C97"/>
    <w:rsid w:val="005E267D"/>
    <w:rsid w:val="005E41FF"/>
    <w:rsid w:val="005E5158"/>
    <w:rsid w:val="005E5674"/>
    <w:rsid w:val="005E5AF4"/>
    <w:rsid w:val="005E6465"/>
    <w:rsid w:val="005E6832"/>
    <w:rsid w:val="005F1D1F"/>
    <w:rsid w:val="005F2546"/>
    <w:rsid w:val="005F4BAC"/>
    <w:rsid w:val="005F4D4D"/>
    <w:rsid w:val="005F5CEC"/>
    <w:rsid w:val="005F6484"/>
    <w:rsid w:val="006021E0"/>
    <w:rsid w:val="006024B9"/>
    <w:rsid w:val="006037D9"/>
    <w:rsid w:val="006057C4"/>
    <w:rsid w:val="00610284"/>
    <w:rsid w:val="00612BAE"/>
    <w:rsid w:val="0061431E"/>
    <w:rsid w:val="0061501E"/>
    <w:rsid w:val="006165DF"/>
    <w:rsid w:val="00620CBD"/>
    <w:rsid w:val="0062110F"/>
    <w:rsid w:val="00622ABB"/>
    <w:rsid w:val="00622B8C"/>
    <w:rsid w:val="00622DA6"/>
    <w:rsid w:val="006246FA"/>
    <w:rsid w:val="0062561B"/>
    <w:rsid w:val="00625D30"/>
    <w:rsid w:val="00627985"/>
    <w:rsid w:val="006325C5"/>
    <w:rsid w:val="00635644"/>
    <w:rsid w:val="006357F3"/>
    <w:rsid w:val="006428BB"/>
    <w:rsid w:val="00643E02"/>
    <w:rsid w:val="00643EAB"/>
    <w:rsid w:val="0064777C"/>
    <w:rsid w:val="00652FE7"/>
    <w:rsid w:val="00653913"/>
    <w:rsid w:val="00654751"/>
    <w:rsid w:val="00654B00"/>
    <w:rsid w:val="00655974"/>
    <w:rsid w:val="00656934"/>
    <w:rsid w:val="0065703D"/>
    <w:rsid w:val="006579E4"/>
    <w:rsid w:val="00660386"/>
    <w:rsid w:val="006610A7"/>
    <w:rsid w:val="0066133B"/>
    <w:rsid w:val="00662405"/>
    <w:rsid w:val="0066257D"/>
    <w:rsid w:val="006638E0"/>
    <w:rsid w:val="00663964"/>
    <w:rsid w:val="00664310"/>
    <w:rsid w:val="00665C4F"/>
    <w:rsid w:val="00665D34"/>
    <w:rsid w:val="00666117"/>
    <w:rsid w:val="006677A5"/>
    <w:rsid w:val="00671079"/>
    <w:rsid w:val="00672F19"/>
    <w:rsid w:val="00673496"/>
    <w:rsid w:val="0067496A"/>
    <w:rsid w:val="00674CC1"/>
    <w:rsid w:val="00674E5A"/>
    <w:rsid w:val="00675505"/>
    <w:rsid w:val="0067555A"/>
    <w:rsid w:val="00677AB2"/>
    <w:rsid w:val="00680ED9"/>
    <w:rsid w:val="00682F72"/>
    <w:rsid w:val="00686B1A"/>
    <w:rsid w:val="00686E4F"/>
    <w:rsid w:val="00690172"/>
    <w:rsid w:val="00690FB1"/>
    <w:rsid w:val="00693D27"/>
    <w:rsid w:val="0069439A"/>
    <w:rsid w:val="00695944"/>
    <w:rsid w:val="00695F20"/>
    <w:rsid w:val="00695F7F"/>
    <w:rsid w:val="0069609B"/>
    <w:rsid w:val="00696D76"/>
    <w:rsid w:val="006A0980"/>
    <w:rsid w:val="006A0EFD"/>
    <w:rsid w:val="006A245B"/>
    <w:rsid w:val="006A31F2"/>
    <w:rsid w:val="006A69C9"/>
    <w:rsid w:val="006A7E0D"/>
    <w:rsid w:val="006B06EE"/>
    <w:rsid w:val="006B200B"/>
    <w:rsid w:val="006B2AE4"/>
    <w:rsid w:val="006B2CF8"/>
    <w:rsid w:val="006B3760"/>
    <w:rsid w:val="006B3A33"/>
    <w:rsid w:val="006B41A1"/>
    <w:rsid w:val="006B4BAA"/>
    <w:rsid w:val="006B4E67"/>
    <w:rsid w:val="006B58AF"/>
    <w:rsid w:val="006C0DB9"/>
    <w:rsid w:val="006C246D"/>
    <w:rsid w:val="006C30C0"/>
    <w:rsid w:val="006C3B28"/>
    <w:rsid w:val="006C43DC"/>
    <w:rsid w:val="006C4A94"/>
    <w:rsid w:val="006C65F8"/>
    <w:rsid w:val="006D068C"/>
    <w:rsid w:val="006D1073"/>
    <w:rsid w:val="006D3F86"/>
    <w:rsid w:val="006D45D9"/>
    <w:rsid w:val="006D751F"/>
    <w:rsid w:val="006D7C3D"/>
    <w:rsid w:val="006E03C8"/>
    <w:rsid w:val="006E510E"/>
    <w:rsid w:val="006E54CD"/>
    <w:rsid w:val="006E68C6"/>
    <w:rsid w:val="006E745C"/>
    <w:rsid w:val="006E7A6D"/>
    <w:rsid w:val="006F0B3D"/>
    <w:rsid w:val="006F1C79"/>
    <w:rsid w:val="006F3679"/>
    <w:rsid w:val="006F3B5B"/>
    <w:rsid w:val="006F66D6"/>
    <w:rsid w:val="006F7E3B"/>
    <w:rsid w:val="006F7E66"/>
    <w:rsid w:val="007005F8"/>
    <w:rsid w:val="0070151E"/>
    <w:rsid w:val="00702699"/>
    <w:rsid w:val="00702ABB"/>
    <w:rsid w:val="00704708"/>
    <w:rsid w:val="00706B2F"/>
    <w:rsid w:val="0070756E"/>
    <w:rsid w:val="00707E3C"/>
    <w:rsid w:val="007100FE"/>
    <w:rsid w:val="00710181"/>
    <w:rsid w:val="00711C20"/>
    <w:rsid w:val="0071262B"/>
    <w:rsid w:val="0071316A"/>
    <w:rsid w:val="0071573A"/>
    <w:rsid w:val="007157E6"/>
    <w:rsid w:val="007176E9"/>
    <w:rsid w:val="007206B2"/>
    <w:rsid w:val="00722095"/>
    <w:rsid w:val="007242AD"/>
    <w:rsid w:val="00725AD1"/>
    <w:rsid w:val="00725CF5"/>
    <w:rsid w:val="00726825"/>
    <w:rsid w:val="007272BD"/>
    <w:rsid w:val="00727BC7"/>
    <w:rsid w:val="00727E62"/>
    <w:rsid w:val="007315ED"/>
    <w:rsid w:val="00731841"/>
    <w:rsid w:val="00731D8B"/>
    <w:rsid w:val="00733831"/>
    <w:rsid w:val="007358E9"/>
    <w:rsid w:val="007407D1"/>
    <w:rsid w:val="00742C9C"/>
    <w:rsid w:val="0074306B"/>
    <w:rsid w:val="0074413E"/>
    <w:rsid w:val="0074594B"/>
    <w:rsid w:val="00745B06"/>
    <w:rsid w:val="0074654D"/>
    <w:rsid w:val="0074681C"/>
    <w:rsid w:val="007508AB"/>
    <w:rsid w:val="007516FC"/>
    <w:rsid w:val="007523AA"/>
    <w:rsid w:val="00756419"/>
    <w:rsid w:val="00761624"/>
    <w:rsid w:val="00762D96"/>
    <w:rsid w:val="007632CD"/>
    <w:rsid w:val="0076390D"/>
    <w:rsid w:val="007644B9"/>
    <w:rsid w:val="007676BC"/>
    <w:rsid w:val="00770042"/>
    <w:rsid w:val="007707F8"/>
    <w:rsid w:val="00771683"/>
    <w:rsid w:val="00771DC4"/>
    <w:rsid w:val="00771F44"/>
    <w:rsid w:val="00772764"/>
    <w:rsid w:val="00772B89"/>
    <w:rsid w:val="00773083"/>
    <w:rsid w:val="00774C4A"/>
    <w:rsid w:val="00776F69"/>
    <w:rsid w:val="0078027E"/>
    <w:rsid w:val="0078097A"/>
    <w:rsid w:val="0078268A"/>
    <w:rsid w:val="00783530"/>
    <w:rsid w:val="00783A60"/>
    <w:rsid w:val="00784E23"/>
    <w:rsid w:val="00785381"/>
    <w:rsid w:val="00785F07"/>
    <w:rsid w:val="007871BC"/>
    <w:rsid w:val="00787CAE"/>
    <w:rsid w:val="0079040E"/>
    <w:rsid w:val="00790734"/>
    <w:rsid w:val="00791D91"/>
    <w:rsid w:val="007921E8"/>
    <w:rsid w:val="00792BBD"/>
    <w:rsid w:val="00792E88"/>
    <w:rsid w:val="00793693"/>
    <w:rsid w:val="00793845"/>
    <w:rsid w:val="0079466A"/>
    <w:rsid w:val="00794A93"/>
    <w:rsid w:val="007955F0"/>
    <w:rsid w:val="0079594F"/>
    <w:rsid w:val="00795BE6"/>
    <w:rsid w:val="00795D52"/>
    <w:rsid w:val="0079619B"/>
    <w:rsid w:val="007A0359"/>
    <w:rsid w:val="007A097E"/>
    <w:rsid w:val="007A09F5"/>
    <w:rsid w:val="007A359B"/>
    <w:rsid w:val="007A72B9"/>
    <w:rsid w:val="007A7AFE"/>
    <w:rsid w:val="007B0B0A"/>
    <w:rsid w:val="007B0DBE"/>
    <w:rsid w:val="007B1184"/>
    <w:rsid w:val="007B2855"/>
    <w:rsid w:val="007B34F4"/>
    <w:rsid w:val="007B3616"/>
    <w:rsid w:val="007C0EC2"/>
    <w:rsid w:val="007C2CFD"/>
    <w:rsid w:val="007C2E7A"/>
    <w:rsid w:val="007C410B"/>
    <w:rsid w:val="007C6779"/>
    <w:rsid w:val="007D1ED6"/>
    <w:rsid w:val="007D3D18"/>
    <w:rsid w:val="007D494B"/>
    <w:rsid w:val="007D5F0E"/>
    <w:rsid w:val="007D698F"/>
    <w:rsid w:val="007E08DA"/>
    <w:rsid w:val="007E25D5"/>
    <w:rsid w:val="007E26A9"/>
    <w:rsid w:val="007E5233"/>
    <w:rsid w:val="007E5721"/>
    <w:rsid w:val="007E61A4"/>
    <w:rsid w:val="007E6A25"/>
    <w:rsid w:val="007E70F8"/>
    <w:rsid w:val="007F06A3"/>
    <w:rsid w:val="007F0C7C"/>
    <w:rsid w:val="007F17CB"/>
    <w:rsid w:val="007F2F15"/>
    <w:rsid w:val="007F3624"/>
    <w:rsid w:val="007F59F8"/>
    <w:rsid w:val="007F6063"/>
    <w:rsid w:val="007F735B"/>
    <w:rsid w:val="007F7B93"/>
    <w:rsid w:val="008020D7"/>
    <w:rsid w:val="0080274A"/>
    <w:rsid w:val="008030D7"/>
    <w:rsid w:val="00803236"/>
    <w:rsid w:val="008040EA"/>
    <w:rsid w:val="00804EF7"/>
    <w:rsid w:val="00805143"/>
    <w:rsid w:val="008058F8"/>
    <w:rsid w:val="00806188"/>
    <w:rsid w:val="008067AE"/>
    <w:rsid w:val="008076BD"/>
    <w:rsid w:val="00807E93"/>
    <w:rsid w:val="00810883"/>
    <w:rsid w:val="00810B27"/>
    <w:rsid w:val="00810E8D"/>
    <w:rsid w:val="00812376"/>
    <w:rsid w:val="008123F1"/>
    <w:rsid w:val="008124F6"/>
    <w:rsid w:val="00813E1D"/>
    <w:rsid w:val="00814C57"/>
    <w:rsid w:val="00815404"/>
    <w:rsid w:val="008154EF"/>
    <w:rsid w:val="008177E8"/>
    <w:rsid w:val="00820BCE"/>
    <w:rsid w:val="00821969"/>
    <w:rsid w:val="008235A0"/>
    <w:rsid w:val="00823623"/>
    <w:rsid w:val="00827CC9"/>
    <w:rsid w:val="00830AEC"/>
    <w:rsid w:val="00830DE8"/>
    <w:rsid w:val="00833BA2"/>
    <w:rsid w:val="008350C8"/>
    <w:rsid w:val="00836F72"/>
    <w:rsid w:val="00837960"/>
    <w:rsid w:val="00841F39"/>
    <w:rsid w:val="008444F0"/>
    <w:rsid w:val="00845509"/>
    <w:rsid w:val="00845698"/>
    <w:rsid w:val="0084660F"/>
    <w:rsid w:val="00847A53"/>
    <w:rsid w:val="00847FC6"/>
    <w:rsid w:val="008508F0"/>
    <w:rsid w:val="0085107A"/>
    <w:rsid w:val="008517B6"/>
    <w:rsid w:val="00855177"/>
    <w:rsid w:val="008554A6"/>
    <w:rsid w:val="00855921"/>
    <w:rsid w:val="00855A5A"/>
    <w:rsid w:val="00855AAA"/>
    <w:rsid w:val="00855C31"/>
    <w:rsid w:val="00855DC2"/>
    <w:rsid w:val="00856446"/>
    <w:rsid w:val="008569D6"/>
    <w:rsid w:val="00856E98"/>
    <w:rsid w:val="00857A41"/>
    <w:rsid w:val="00860CC2"/>
    <w:rsid w:val="0086281D"/>
    <w:rsid w:val="00862D82"/>
    <w:rsid w:val="00864A9A"/>
    <w:rsid w:val="00865C2A"/>
    <w:rsid w:val="00865F6F"/>
    <w:rsid w:val="0086656C"/>
    <w:rsid w:val="0086664B"/>
    <w:rsid w:val="00871232"/>
    <w:rsid w:val="00872E4E"/>
    <w:rsid w:val="00872F10"/>
    <w:rsid w:val="00874D3A"/>
    <w:rsid w:val="00875DE1"/>
    <w:rsid w:val="008801A4"/>
    <w:rsid w:val="00880D07"/>
    <w:rsid w:val="00881C40"/>
    <w:rsid w:val="00882324"/>
    <w:rsid w:val="008846D8"/>
    <w:rsid w:val="0088480B"/>
    <w:rsid w:val="008866EC"/>
    <w:rsid w:val="00894571"/>
    <w:rsid w:val="00896215"/>
    <w:rsid w:val="0089660B"/>
    <w:rsid w:val="00896EA9"/>
    <w:rsid w:val="00897529"/>
    <w:rsid w:val="00897FCE"/>
    <w:rsid w:val="008A06B1"/>
    <w:rsid w:val="008A2604"/>
    <w:rsid w:val="008A70E6"/>
    <w:rsid w:val="008A7BB3"/>
    <w:rsid w:val="008B0A38"/>
    <w:rsid w:val="008B0CD5"/>
    <w:rsid w:val="008B181E"/>
    <w:rsid w:val="008B38CF"/>
    <w:rsid w:val="008B44B6"/>
    <w:rsid w:val="008B4A3E"/>
    <w:rsid w:val="008B4CFB"/>
    <w:rsid w:val="008C1FF6"/>
    <w:rsid w:val="008C3FCB"/>
    <w:rsid w:val="008C5237"/>
    <w:rsid w:val="008C7E99"/>
    <w:rsid w:val="008D0B66"/>
    <w:rsid w:val="008D13CE"/>
    <w:rsid w:val="008D1B55"/>
    <w:rsid w:val="008D49C2"/>
    <w:rsid w:val="008D517B"/>
    <w:rsid w:val="008D5B91"/>
    <w:rsid w:val="008D6FD7"/>
    <w:rsid w:val="008D7354"/>
    <w:rsid w:val="008E0BAA"/>
    <w:rsid w:val="008E1B34"/>
    <w:rsid w:val="008E21C3"/>
    <w:rsid w:val="008E3F66"/>
    <w:rsid w:val="008E5386"/>
    <w:rsid w:val="008E5B39"/>
    <w:rsid w:val="008E60B7"/>
    <w:rsid w:val="008E773D"/>
    <w:rsid w:val="008F0BCB"/>
    <w:rsid w:val="008F183E"/>
    <w:rsid w:val="008F1E78"/>
    <w:rsid w:val="008F22B1"/>
    <w:rsid w:val="008F26D6"/>
    <w:rsid w:val="008F590C"/>
    <w:rsid w:val="008F596A"/>
    <w:rsid w:val="008F7CF3"/>
    <w:rsid w:val="009012A2"/>
    <w:rsid w:val="0090171E"/>
    <w:rsid w:val="0090216B"/>
    <w:rsid w:val="00903144"/>
    <w:rsid w:val="0090392C"/>
    <w:rsid w:val="00903A3D"/>
    <w:rsid w:val="00903CEB"/>
    <w:rsid w:val="009045D0"/>
    <w:rsid w:val="009046DB"/>
    <w:rsid w:val="00904FEB"/>
    <w:rsid w:val="00907568"/>
    <w:rsid w:val="00907A6F"/>
    <w:rsid w:val="00907B2D"/>
    <w:rsid w:val="009108DB"/>
    <w:rsid w:val="009114E7"/>
    <w:rsid w:val="00914099"/>
    <w:rsid w:val="00915667"/>
    <w:rsid w:val="0091786E"/>
    <w:rsid w:val="009214BB"/>
    <w:rsid w:val="00923E9D"/>
    <w:rsid w:val="00923F96"/>
    <w:rsid w:val="009245E6"/>
    <w:rsid w:val="00926FF8"/>
    <w:rsid w:val="0093007B"/>
    <w:rsid w:val="00933B62"/>
    <w:rsid w:val="00933C5C"/>
    <w:rsid w:val="00933D22"/>
    <w:rsid w:val="009349E9"/>
    <w:rsid w:val="00934CB3"/>
    <w:rsid w:val="009352FB"/>
    <w:rsid w:val="0093611C"/>
    <w:rsid w:val="009365D4"/>
    <w:rsid w:val="0093732A"/>
    <w:rsid w:val="00943133"/>
    <w:rsid w:val="00944B73"/>
    <w:rsid w:val="00946FCF"/>
    <w:rsid w:val="00950101"/>
    <w:rsid w:val="009511AD"/>
    <w:rsid w:val="0095208F"/>
    <w:rsid w:val="00953CDD"/>
    <w:rsid w:val="00956FA9"/>
    <w:rsid w:val="00957A32"/>
    <w:rsid w:val="00961893"/>
    <w:rsid w:val="00963270"/>
    <w:rsid w:val="00964047"/>
    <w:rsid w:val="009641C5"/>
    <w:rsid w:val="0096462B"/>
    <w:rsid w:val="009648BF"/>
    <w:rsid w:val="0096538E"/>
    <w:rsid w:val="009657BC"/>
    <w:rsid w:val="00970346"/>
    <w:rsid w:val="00970474"/>
    <w:rsid w:val="00970BA2"/>
    <w:rsid w:val="00971039"/>
    <w:rsid w:val="009716ED"/>
    <w:rsid w:val="00971A69"/>
    <w:rsid w:val="009729B9"/>
    <w:rsid w:val="00975896"/>
    <w:rsid w:val="00975A08"/>
    <w:rsid w:val="00975C2C"/>
    <w:rsid w:val="00975D39"/>
    <w:rsid w:val="00975FFC"/>
    <w:rsid w:val="00977947"/>
    <w:rsid w:val="00981A0F"/>
    <w:rsid w:val="009835B7"/>
    <w:rsid w:val="009843EA"/>
    <w:rsid w:val="00984DE7"/>
    <w:rsid w:val="00987248"/>
    <w:rsid w:val="009874CE"/>
    <w:rsid w:val="009878D1"/>
    <w:rsid w:val="00987B5E"/>
    <w:rsid w:val="009922D3"/>
    <w:rsid w:val="009930C7"/>
    <w:rsid w:val="0099446C"/>
    <w:rsid w:val="009965E0"/>
    <w:rsid w:val="009969D6"/>
    <w:rsid w:val="009975FF"/>
    <w:rsid w:val="00997D4F"/>
    <w:rsid w:val="009A0886"/>
    <w:rsid w:val="009A124E"/>
    <w:rsid w:val="009A155A"/>
    <w:rsid w:val="009A1ED7"/>
    <w:rsid w:val="009A4F62"/>
    <w:rsid w:val="009A54D9"/>
    <w:rsid w:val="009A606B"/>
    <w:rsid w:val="009A7375"/>
    <w:rsid w:val="009A7601"/>
    <w:rsid w:val="009A781F"/>
    <w:rsid w:val="009B091F"/>
    <w:rsid w:val="009B2794"/>
    <w:rsid w:val="009B4267"/>
    <w:rsid w:val="009B69CE"/>
    <w:rsid w:val="009B6FDA"/>
    <w:rsid w:val="009C196D"/>
    <w:rsid w:val="009C269C"/>
    <w:rsid w:val="009C2A6D"/>
    <w:rsid w:val="009C3238"/>
    <w:rsid w:val="009C4CE1"/>
    <w:rsid w:val="009C68A3"/>
    <w:rsid w:val="009C6CBE"/>
    <w:rsid w:val="009D0B9A"/>
    <w:rsid w:val="009D18E8"/>
    <w:rsid w:val="009D22C9"/>
    <w:rsid w:val="009D245D"/>
    <w:rsid w:val="009D2C56"/>
    <w:rsid w:val="009D46D4"/>
    <w:rsid w:val="009D55F3"/>
    <w:rsid w:val="009D5722"/>
    <w:rsid w:val="009D5C5B"/>
    <w:rsid w:val="009D7E9F"/>
    <w:rsid w:val="009E11CF"/>
    <w:rsid w:val="009E1224"/>
    <w:rsid w:val="009E3C2E"/>
    <w:rsid w:val="009E6223"/>
    <w:rsid w:val="009E6B20"/>
    <w:rsid w:val="009E70AD"/>
    <w:rsid w:val="009E76CA"/>
    <w:rsid w:val="009F0246"/>
    <w:rsid w:val="009F0811"/>
    <w:rsid w:val="009F27D6"/>
    <w:rsid w:val="009F371C"/>
    <w:rsid w:val="009F4097"/>
    <w:rsid w:val="009F4289"/>
    <w:rsid w:val="009F4ADB"/>
    <w:rsid w:val="009F5833"/>
    <w:rsid w:val="009F625B"/>
    <w:rsid w:val="009F6F02"/>
    <w:rsid w:val="00A02217"/>
    <w:rsid w:val="00A026FC"/>
    <w:rsid w:val="00A029EC"/>
    <w:rsid w:val="00A02C5D"/>
    <w:rsid w:val="00A02DB3"/>
    <w:rsid w:val="00A03F0A"/>
    <w:rsid w:val="00A057FD"/>
    <w:rsid w:val="00A11E23"/>
    <w:rsid w:val="00A11FC5"/>
    <w:rsid w:val="00A1497E"/>
    <w:rsid w:val="00A17C2A"/>
    <w:rsid w:val="00A20719"/>
    <w:rsid w:val="00A20D08"/>
    <w:rsid w:val="00A2100B"/>
    <w:rsid w:val="00A23481"/>
    <w:rsid w:val="00A240F7"/>
    <w:rsid w:val="00A24400"/>
    <w:rsid w:val="00A2662E"/>
    <w:rsid w:val="00A26B2E"/>
    <w:rsid w:val="00A2711A"/>
    <w:rsid w:val="00A273FD"/>
    <w:rsid w:val="00A27646"/>
    <w:rsid w:val="00A27944"/>
    <w:rsid w:val="00A31206"/>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4982"/>
    <w:rsid w:val="00A64D81"/>
    <w:rsid w:val="00A66B06"/>
    <w:rsid w:val="00A712A4"/>
    <w:rsid w:val="00A74BE5"/>
    <w:rsid w:val="00A757FD"/>
    <w:rsid w:val="00A75D4A"/>
    <w:rsid w:val="00A76190"/>
    <w:rsid w:val="00A773ED"/>
    <w:rsid w:val="00A77B1C"/>
    <w:rsid w:val="00A80409"/>
    <w:rsid w:val="00A81912"/>
    <w:rsid w:val="00A84253"/>
    <w:rsid w:val="00A867E2"/>
    <w:rsid w:val="00A8784F"/>
    <w:rsid w:val="00A90EA6"/>
    <w:rsid w:val="00A916C4"/>
    <w:rsid w:val="00A93299"/>
    <w:rsid w:val="00A93F26"/>
    <w:rsid w:val="00A95B24"/>
    <w:rsid w:val="00A96077"/>
    <w:rsid w:val="00A96221"/>
    <w:rsid w:val="00AA10A9"/>
    <w:rsid w:val="00AA1850"/>
    <w:rsid w:val="00AA1A9F"/>
    <w:rsid w:val="00AA1BAB"/>
    <w:rsid w:val="00AA3641"/>
    <w:rsid w:val="00AA3690"/>
    <w:rsid w:val="00AA4E12"/>
    <w:rsid w:val="00AA5C59"/>
    <w:rsid w:val="00AA6AD8"/>
    <w:rsid w:val="00AA6E30"/>
    <w:rsid w:val="00AA7692"/>
    <w:rsid w:val="00AA7BFE"/>
    <w:rsid w:val="00AB13F5"/>
    <w:rsid w:val="00AB35FB"/>
    <w:rsid w:val="00AB43F6"/>
    <w:rsid w:val="00AB4FA2"/>
    <w:rsid w:val="00AB5586"/>
    <w:rsid w:val="00AB7852"/>
    <w:rsid w:val="00AB7BE7"/>
    <w:rsid w:val="00AC0126"/>
    <w:rsid w:val="00AC1737"/>
    <w:rsid w:val="00AC42A8"/>
    <w:rsid w:val="00AC5686"/>
    <w:rsid w:val="00AC5902"/>
    <w:rsid w:val="00AC7DB5"/>
    <w:rsid w:val="00AD4C18"/>
    <w:rsid w:val="00AE18CE"/>
    <w:rsid w:val="00AE3A14"/>
    <w:rsid w:val="00AE433A"/>
    <w:rsid w:val="00AE6C5A"/>
    <w:rsid w:val="00AE7D7A"/>
    <w:rsid w:val="00AF044B"/>
    <w:rsid w:val="00AF09DD"/>
    <w:rsid w:val="00AF3E7A"/>
    <w:rsid w:val="00B007D2"/>
    <w:rsid w:val="00B008C3"/>
    <w:rsid w:val="00B012F7"/>
    <w:rsid w:val="00B0201E"/>
    <w:rsid w:val="00B020C2"/>
    <w:rsid w:val="00B02C84"/>
    <w:rsid w:val="00B02D68"/>
    <w:rsid w:val="00B0359B"/>
    <w:rsid w:val="00B03935"/>
    <w:rsid w:val="00B055E1"/>
    <w:rsid w:val="00B05EAB"/>
    <w:rsid w:val="00B06E0F"/>
    <w:rsid w:val="00B0731A"/>
    <w:rsid w:val="00B12462"/>
    <w:rsid w:val="00B1414E"/>
    <w:rsid w:val="00B15775"/>
    <w:rsid w:val="00B157DD"/>
    <w:rsid w:val="00B16FDD"/>
    <w:rsid w:val="00B170E8"/>
    <w:rsid w:val="00B20557"/>
    <w:rsid w:val="00B20C6F"/>
    <w:rsid w:val="00B210E3"/>
    <w:rsid w:val="00B21191"/>
    <w:rsid w:val="00B21367"/>
    <w:rsid w:val="00B22A19"/>
    <w:rsid w:val="00B23301"/>
    <w:rsid w:val="00B2502B"/>
    <w:rsid w:val="00B259C7"/>
    <w:rsid w:val="00B2736C"/>
    <w:rsid w:val="00B3047E"/>
    <w:rsid w:val="00B31299"/>
    <w:rsid w:val="00B32675"/>
    <w:rsid w:val="00B33B20"/>
    <w:rsid w:val="00B3665F"/>
    <w:rsid w:val="00B37BE5"/>
    <w:rsid w:val="00B40314"/>
    <w:rsid w:val="00B40403"/>
    <w:rsid w:val="00B40AE3"/>
    <w:rsid w:val="00B40CDD"/>
    <w:rsid w:val="00B41032"/>
    <w:rsid w:val="00B414A6"/>
    <w:rsid w:val="00B425D0"/>
    <w:rsid w:val="00B431F5"/>
    <w:rsid w:val="00B432CC"/>
    <w:rsid w:val="00B45141"/>
    <w:rsid w:val="00B46C15"/>
    <w:rsid w:val="00B504B7"/>
    <w:rsid w:val="00B50A2A"/>
    <w:rsid w:val="00B51743"/>
    <w:rsid w:val="00B5184C"/>
    <w:rsid w:val="00B51934"/>
    <w:rsid w:val="00B53EBD"/>
    <w:rsid w:val="00B562B3"/>
    <w:rsid w:val="00B56E4F"/>
    <w:rsid w:val="00B577CE"/>
    <w:rsid w:val="00B60665"/>
    <w:rsid w:val="00B60F32"/>
    <w:rsid w:val="00B611A6"/>
    <w:rsid w:val="00B616F7"/>
    <w:rsid w:val="00B617E8"/>
    <w:rsid w:val="00B62F5D"/>
    <w:rsid w:val="00B6355A"/>
    <w:rsid w:val="00B646AB"/>
    <w:rsid w:val="00B66AF3"/>
    <w:rsid w:val="00B66E18"/>
    <w:rsid w:val="00B6703F"/>
    <w:rsid w:val="00B67358"/>
    <w:rsid w:val="00B675BD"/>
    <w:rsid w:val="00B70444"/>
    <w:rsid w:val="00B70FE9"/>
    <w:rsid w:val="00B71847"/>
    <w:rsid w:val="00B72CE1"/>
    <w:rsid w:val="00B73FAF"/>
    <w:rsid w:val="00B758AA"/>
    <w:rsid w:val="00B76AB5"/>
    <w:rsid w:val="00B7751C"/>
    <w:rsid w:val="00B803A7"/>
    <w:rsid w:val="00B804D6"/>
    <w:rsid w:val="00B808E0"/>
    <w:rsid w:val="00B900D5"/>
    <w:rsid w:val="00B94E83"/>
    <w:rsid w:val="00B95972"/>
    <w:rsid w:val="00BA0A79"/>
    <w:rsid w:val="00BA0D56"/>
    <w:rsid w:val="00BA1385"/>
    <w:rsid w:val="00BA2009"/>
    <w:rsid w:val="00BA2655"/>
    <w:rsid w:val="00BA55A4"/>
    <w:rsid w:val="00BA66EB"/>
    <w:rsid w:val="00BA6C75"/>
    <w:rsid w:val="00BA7B0F"/>
    <w:rsid w:val="00BB04C4"/>
    <w:rsid w:val="00BB0BD5"/>
    <w:rsid w:val="00BB13BD"/>
    <w:rsid w:val="00BB1DA5"/>
    <w:rsid w:val="00BB2466"/>
    <w:rsid w:val="00BB35E9"/>
    <w:rsid w:val="00BB3B6C"/>
    <w:rsid w:val="00BB4DE5"/>
    <w:rsid w:val="00BB4E5A"/>
    <w:rsid w:val="00BB5252"/>
    <w:rsid w:val="00BB65A8"/>
    <w:rsid w:val="00BC5847"/>
    <w:rsid w:val="00BC74AC"/>
    <w:rsid w:val="00BC7B1B"/>
    <w:rsid w:val="00BD0DC8"/>
    <w:rsid w:val="00BD20D0"/>
    <w:rsid w:val="00BD287C"/>
    <w:rsid w:val="00BD2A0E"/>
    <w:rsid w:val="00BD4657"/>
    <w:rsid w:val="00BD64E6"/>
    <w:rsid w:val="00BE399D"/>
    <w:rsid w:val="00BE518E"/>
    <w:rsid w:val="00BE55F0"/>
    <w:rsid w:val="00BE750E"/>
    <w:rsid w:val="00BF11CE"/>
    <w:rsid w:val="00BF35FC"/>
    <w:rsid w:val="00BF375E"/>
    <w:rsid w:val="00BF44C1"/>
    <w:rsid w:val="00BF45CC"/>
    <w:rsid w:val="00BF54A9"/>
    <w:rsid w:val="00BF6F71"/>
    <w:rsid w:val="00BF7608"/>
    <w:rsid w:val="00C01EC4"/>
    <w:rsid w:val="00C0546C"/>
    <w:rsid w:val="00C059D2"/>
    <w:rsid w:val="00C0613B"/>
    <w:rsid w:val="00C06415"/>
    <w:rsid w:val="00C0740E"/>
    <w:rsid w:val="00C078F5"/>
    <w:rsid w:val="00C112C7"/>
    <w:rsid w:val="00C14082"/>
    <w:rsid w:val="00C1427D"/>
    <w:rsid w:val="00C1570D"/>
    <w:rsid w:val="00C159D9"/>
    <w:rsid w:val="00C171E0"/>
    <w:rsid w:val="00C17ED7"/>
    <w:rsid w:val="00C2022C"/>
    <w:rsid w:val="00C223E9"/>
    <w:rsid w:val="00C225B8"/>
    <w:rsid w:val="00C228C1"/>
    <w:rsid w:val="00C23681"/>
    <w:rsid w:val="00C25331"/>
    <w:rsid w:val="00C26806"/>
    <w:rsid w:val="00C31BE6"/>
    <w:rsid w:val="00C31FA5"/>
    <w:rsid w:val="00C32CC3"/>
    <w:rsid w:val="00C34342"/>
    <w:rsid w:val="00C3440C"/>
    <w:rsid w:val="00C350DE"/>
    <w:rsid w:val="00C36C8B"/>
    <w:rsid w:val="00C40805"/>
    <w:rsid w:val="00C41E5C"/>
    <w:rsid w:val="00C42EE4"/>
    <w:rsid w:val="00C43B8E"/>
    <w:rsid w:val="00C44CEE"/>
    <w:rsid w:val="00C45CDF"/>
    <w:rsid w:val="00C47F6B"/>
    <w:rsid w:val="00C508C9"/>
    <w:rsid w:val="00C521FF"/>
    <w:rsid w:val="00C536CF"/>
    <w:rsid w:val="00C53778"/>
    <w:rsid w:val="00C53C35"/>
    <w:rsid w:val="00C55E6B"/>
    <w:rsid w:val="00C561F8"/>
    <w:rsid w:val="00C603A1"/>
    <w:rsid w:val="00C60EEF"/>
    <w:rsid w:val="00C62F35"/>
    <w:rsid w:val="00C63F90"/>
    <w:rsid w:val="00C643E0"/>
    <w:rsid w:val="00C64541"/>
    <w:rsid w:val="00C6466C"/>
    <w:rsid w:val="00C64AD1"/>
    <w:rsid w:val="00C67EED"/>
    <w:rsid w:val="00C67FE8"/>
    <w:rsid w:val="00C7044E"/>
    <w:rsid w:val="00C73ED6"/>
    <w:rsid w:val="00C74A5D"/>
    <w:rsid w:val="00C7571E"/>
    <w:rsid w:val="00C7663F"/>
    <w:rsid w:val="00C76DF5"/>
    <w:rsid w:val="00C76FB6"/>
    <w:rsid w:val="00C77DCE"/>
    <w:rsid w:val="00C8034C"/>
    <w:rsid w:val="00C80381"/>
    <w:rsid w:val="00C81C32"/>
    <w:rsid w:val="00C82554"/>
    <w:rsid w:val="00C86390"/>
    <w:rsid w:val="00C907A6"/>
    <w:rsid w:val="00C9108E"/>
    <w:rsid w:val="00C92EF8"/>
    <w:rsid w:val="00C93035"/>
    <w:rsid w:val="00C96209"/>
    <w:rsid w:val="00C9721D"/>
    <w:rsid w:val="00C97C21"/>
    <w:rsid w:val="00CA2951"/>
    <w:rsid w:val="00CA3DA3"/>
    <w:rsid w:val="00CA434A"/>
    <w:rsid w:val="00CB1211"/>
    <w:rsid w:val="00CB127B"/>
    <w:rsid w:val="00CB14E8"/>
    <w:rsid w:val="00CB1562"/>
    <w:rsid w:val="00CB1D28"/>
    <w:rsid w:val="00CB21CB"/>
    <w:rsid w:val="00CB2327"/>
    <w:rsid w:val="00CB2705"/>
    <w:rsid w:val="00CB42CA"/>
    <w:rsid w:val="00CB4C28"/>
    <w:rsid w:val="00CB4C9D"/>
    <w:rsid w:val="00CB533B"/>
    <w:rsid w:val="00CB5FA4"/>
    <w:rsid w:val="00CB60FB"/>
    <w:rsid w:val="00CB6945"/>
    <w:rsid w:val="00CC1A99"/>
    <w:rsid w:val="00CC2929"/>
    <w:rsid w:val="00CC3302"/>
    <w:rsid w:val="00CC4479"/>
    <w:rsid w:val="00CC45A8"/>
    <w:rsid w:val="00CC4F8C"/>
    <w:rsid w:val="00CD0571"/>
    <w:rsid w:val="00CD0AAF"/>
    <w:rsid w:val="00CD110C"/>
    <w:rsid w:val="00CD27AE"/>
    <w:rsid w:val="00CD3B2B"/>
    <w:rsid w:val="00CD43A0"/>
    <w:rsid w:val="00CD4AA4"/>
    <w:rsid w:val="00CD5187"/>
    <w:rsid w:val="00CD7014"/>
    <w:rsid w:val="00CD77DE"/>
    <w:rsid w:val="00CE05E1"/>
    <w:rsid w:val="00CE29F1"/>
    <w:rsid w:val="00CE2CC1"/>
    <w:rsid w:val="00CE2DB9"/>
    <w:rsid w:val="00CE2E0D"/>
    <w:rsid w:val="00CE2F55"/>
    <w:rsid w:val="00CE364C"/>
    <w:rsid w:val="00CE47F4"/>
    <w:rsid w:val="00CE4E1B"/>
    <w:rsid w:val="00CE5751"/>
    <w:rsid w:val="00CE62C7"/>
    <w:rsid w:val="00CE798E"/>
    <w:rsid w:val="00CF62B1"/>
    <w:rsid w:val="00CF62CA"/>
    <w:rsid w:val="00CF69DB"/>
    <w:rsid w:val="00CF6AC3"/>
    <w:rsid w:val="00CF75C4"/>
    <w:rsid w:val="00D001B9"/>
    <w:rsid w:val="00D01D36"/>
    <w:rsid w:val="00D02313"/>
    <w:rsid w:val="00D02499"/>
    <w:rsid w:val="00D04293"/>
    <w:rsid w:val="00D044AF"/>
    <w:rsid w:val="00D05D6A"/>
    <w:rsid w:val="00D06964"/>
    <w:rsid w:val="00D077BF"/>
    <w:rsid w:val="00D116E5"/>
    <w:rsid w:val="00D117CD"/>
    <w:rsid w:val="00D121EB"/>
    <w:rsid w:val="00D122E7"/>
    <w:rsid w:val="00D12D61"/>
    <w:rsid w:val="00D15312"/>
    <w:rsid w:val="00D15D8F"/>
    <w:rsid w:val="00D17DFD"/>
    <w:rsid w:val="00D2045C"/>
    <w:rsid w:val="00D20531"/>
    <w:rsid w:val="00D2371C"/>
    <w:rsid w:val="00D2428C"/>
    <w:rsid w:val="00D2594B"/>
    <w:rsid w:val="00D3066A"/>
    <w:rsid w:val="00D32E47"/>
    <w:rsid w:val="00D33542"/>
    <w:rsid w:val="00D34A49"/>
    <w:rsid w:val="00D34E7F"/>
    <w:rsid w:val="00D351F8"/>
    <w:rsid w:val="00D355F0"/>
    <w:rsid w:val="00D40AE4"/>
    <w:rsid w:val="00D41295"/>
    <w:rsid w:val="00D463F8"/>
    <w:rsid w:val="00D471E7"/>
    <w:rsid w:val="00D47928"/>
    <w:rsid w:val="00D47CAF"/>
    <w:rsid w:val="00D51BD2"/>
    <w:rsid w:val="00D5310A"/>
    <w:rsid w:val="00D536CC"/>
    <w:rsid w:val="00D540DE"/>
    <w:rsid w:val="00D5461B"/>
    <w:rsid w:val="00D54969"/>
    <w:rsid w:val="00D54C72"/>
    <w:rsid w:val="00D55FF1"/>
    <w:rsid w:val="00D57786"/>
    <w:rsid w:val="00D57A76"/>
    <w:rsid w:val="00D625D3"/>
    <w:rsid w:val="00D62A81"/>
    <w:rsid w:val="00D64445"/>
    <w:rsid w:val="00D645AA"/>
    <w:rsid w:val="00D70DCD"/>
    <w:rsid w:val="00D72537"/>
    <w:rsid w:val="00D72866"/>
    <w:rsid w:val="00D7385F"/>
    <w:rsid w:val="00D74AF3"/>
    <w:rsid w:val="00D766C7"/>
    <w:rsid w:val="00D775F6"/>
    <w:rsid w:val="00D81C27"/>
    <w:rsid w:val="00D828C8"/>
    <w:rsid w:val="00D83178"/>
    <w:rsid w:val="00D863C9"/>
    <w:rsid w:val="00D86ABD"/>
    <w:rsid w:val="00D873B0"/>
    <w:rsid w:val="00D87CA9"/>
    <w:rsid w:val="00D90D2B"/>
    <w:rsid w:val="00D956B2"/>
    <w:rsid w:val="00D961BB"/>
    <w:rsid w:val="00D96559"/>
    <w:rsid w:val="00D9657A"/>
    <w:rsid w:val="00D96D21"/>
    <w:rsid w:val="00D97091"/>
    <w:rsid w:val="00D97375"/>
    <w:rsid w:val="00DA17BF"/>
    <w:rsid w:val="00DA205C"/>
    <w:rsid w:val="00DA248F"/>
    <w:rsid w:val="00DA2806"/>
    <w:rsid w:val="00DA2C6A"/>
    <w:rsid w:val="00DA31D4"/>
    <w:rsid w:val="00DA58A9"/>
    <w:rsid w:val="00DA5FD4"/>
    <w:rsid w:val="00DA618E"/>
    <w:rsid w:val="00DB0117"/>
    <w:rsid w:val="00DB0879"/>
    <w:rsid w:val="00DB1CE6"/>
    <w:rsid w:val="00DB4582"/>
    <w:rsid w:val="00DB4E97"/>
    <w:rsid w:val="00DC0290"/>
    <w:rsid w:val="00DC13C1"/>
    <w:rsid w:val="00DC3612"/>
    <w:rsid w:val="00DC390B"/>
    <w:rsid w:val="00DC4189"/>
    <w:rsid w:val="00DC7797"/>
    <w:rsid w:val="00DD0602"/>
    <w:rsid w:val="00DD1900"/>
    <w:rsid w:val="00DD449D"/>
    <w:rsid w:val="00DD4A02"/>
    <w:rsid w:val="00DD4D09"/>
    <w:rsid w:val="00DD53B5"/>
    <w:rsid w:val="00DD55D7"/>
    <w:rsid w:val="00DD5F73"/>
    <w:rsid w:val="00DE0B71"/>
    <w:rsid w:val="00DE3831"/>
    <w:rsid w:val="00DE443F"/>
    <w:rsid w:val="00DE5898"/>
    <w:rsid w:val="00DE5A2C"/>
    <w:rsid w:val="00DE5BC5"/>
    <w:rsid w:val="00DE6E0C"/>
    <w:rsid w:val="00DE7209"/>
    <w:rsid w:val="00DE7BE0"/>
    <w:rsid w:val="00DF00AB"/>
    <w:rsid w:val="00DF07D7"/>
    <w:rsid w:val="00DF38DB"/>
    <w:rsid w:val="00DF3A7F"/>
    <w:rsid w:val="00DF5869"/>
    <w:rsid w:val="00E01176"/>
    <w:rsid w:val="00E01C21"/>
    <w:rsid w:val="00E01C55"/>
    <w:rsid w:val="00E0559C"/>
    <w:rsid w:val="00E05F12"/>
    <w:rsid w:val="00E073FE"/>
    <w:rsid w:val="00E07D89"/>
    <w:rsid w:val="00E11C99"/>
    <w:rsid w:val="00E11D02"/>
    <w:rsid w:val="00E11DE5"/>
    <w:rsid w:val="00E1255D"/>
    <w:rsid w:val="00E12C91"/>
    <w:rsid w:val="00E12D68"/>
    <w:rsid w:val="00E20B78"/>
    <w:rsid w:val="00E222D3"/>
    <w:rsid w:val="00E23467"/>
    <w:rsid w:val="00E24DDC"/>
    <w:rsid w:val="00E25E82"/>
    <w:rsid w:val="00E26009"/>
    <w:rsid w:val="00E26202"/>
    <w:rsid w:val="00E26434"/>
    <w:rsid w:val="00E267CF"/>
    <w:rsid w:val="00E26D12"/>
    <w:rsid w:val="00E27770"/>
    <w:rsid w:val="00E27B7E"/>
    <w:rsid w:val="00E30370"/>
    <w:rsid w:val="00E308A3"/>
    <w:rsid w:val="00E32358"/>
    <w:rsid w:val="00E34011"/>
    <w:rsid w:val="00E345D2"/>
    <w:rsid w:val="00E4122D"/>
    <w:rsid w:val="00E426B0"/>
    <w:rsid w:val="00E451ED"/>
    <w:rsid w:val="00E45298"/>
    <w:rsid w:val="00E45F52"/>
    <w:rsid w:val="00E4794E"/>
    <w:rsid w:val="00E47CCC"/>
    <w:rsid w:val="00E5149E"/>
    <w:rsid w:val="00E51F7E"/>
    <w:rsid w:val="00E5307C"/>
    <w:rsid w:val="00E54206"/>
    <w:rsid w:val="00E5442D"/>
    <w:rsid w:val="00E56763"/>
    <w:rsid w:val="00E56AC0"/>
    <w:rsid w:val="00E573D6"/>
    <w:rsid w:val="00E6070E"/>
    <w:rsid w:val="00E60DCC"/>
    <w:rsid w:val="00E61B48"/>
    <w:rsid w:val="00E640E5"/>
    <w:rsid w:val="00E66F6A"/>
    <w:rsid w:val="00E6731A"/>
    <w:rsid w:val="00E67AE8"/>
    <w:rsid w:val="00E71014"/>
    <w:rsid w:val="00E71507"/>
    <w:rsid w:val="00E7211A"/>
    <w:rsid w:val="00E7257E"/>
    <w:rsid w:val="00E72914"/>
    <w:rsid w:val="00E72BD1"/>
    <w:rsid w:val="00E74718"/>
    <w:rsid w:val="00E76A97"/>
    <w:rsid w:val="00E76DBB"/>
    <w:rsid w:val="00E827B9"/>
    <w:rsid w:val="00E83057"/>
    <w:rsid w:val="00E831A3"/>
    <w:rsid w:val="00E85EF0"/>
    <w:rsid w:val="00E865E4"/>
    <w:rsid w:val="00E86630"/>
    <w:rsid w:val="00E87EE7"/>
    <w:rsid w:val="00E901BF"/>
    <w:rsid w:val="00E90E81"/>
    <w:rsid w:val="00E911BC"/>
    <w:rsid w:val="00E930A9"/>
    <w:rsid w:val="00E93808"/>
    <w:rsid w:val="00E939CC"/>
    <w:rsid w:val="00E94B9E"/>
    <w:rsid w:val="00E950E1"/>
    <w:rsid w:val="00E9594D"/>
    <w:rsid w:val="00E97B52"/>
    <w:rsid w:val="00E97C28"/>
    <w:rsid w:val="00EA0477"/>
    <w:rsid w:val="00EA2FC0"/>
    <w:rsid w:val="00EA5176"/>
    <w:rsid w:val="00EA52B5"/>
    <w:rsid w:val="00EA554B"/>
    <w:rsid w:val="00EA754C"/>
    <w:rsid w:val="00EA7AAE"/>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4E23"/>
    <w:rsid w:val="00EC6197"/>
    <w:rsid w:val="00EC650B"/>
    <w:rsid w:val="00EC7774"/>
    <w:rsid w:val="00ED07DA"/>
    <w:rsid w:val="00ED0FCA"/>
    <w:rsid w:val="00ED2882"/>
    <w:rsid w:val="00ED3561"/>
    <w:rsid w:val="00ED3AC3"/>
    <w:rsid w:val="00ED42DC"/>
    <w:rsid w:val="00ED56B6"/>
    <w:rsid w:val="00ED6DB8"/>
    <w:rsid w:val="00ED7C98"/>
    <w:rsid w:val="00EE302D"/>
    <w:rsid w:val="00EE344E"/>
    <w:rsid w:val="00EE38DA"/>
    <w:rsid w:val="00EE431E"/>
    <w:rsid w:val="00EE57B4"/>
    <w:rsid w:val="00EF10EC"/>
    <w:rsid w:val="00EF1579"/>
    <w:rsid w:val="00EF191F"/>
    <w:rsid w:val="00EF346D"/>
    <w:rsid w:val="00EF6D34"/>
    <w:rsid w:val="00F00A6F"/>
    <w:rsid w:val="00F00DC7"/>
    <w:rsid w:val="00F0148D"/>
    <w:rsid w:val="00F02E65"/>
    <w:rsid w:val="00F04514"/>
    <w:rsid w:val="00F05578"/>
    <w:rsid w:val="00F07BFA"/>
    <w:rsid w:val="00F1040B"/>
    <w:rsid w:val="00F11A12"/>
    <w:rsid w:val="00F12C97"/>
    <w:rsid w:val="00F12E22"/>
    <w:rsid w:val="00F13244"/>
    <w:rsid w:val="00F13413"/>
    <w:rsid w:val="00F15135"/>
    <w:rsid w:val="00F152C0"/>
    <w:rsid w:val="00F15455"/>
    <w:rsid w:val="00F22367"/>
    <w:rsid w:val="00F22375"/>
    <w:rsid w:val="00F22F52"/>
    <w:rsid w:val="00F24896"/>
    <w:rsid w:val="00F248BF"/>
    <w:rsid w:val="00F24A9F"/>
    <w:rsid w:val="00F24CE9"/>
    <w:rsid w:val="00F26DAD"/>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5FDC"/>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2AD1"/>
    <w:rsid w:val="00F638A1"/>
    <w:rsid w:val="00F64392"/>
    <w:rsid w:val="00F6497F"/>
    <w:rsid w:val="00F6580A"/>
    <w:rsid w:val="00F66834"/>
    <w:rsid w:val="00F66CF2"/>
    <w:rsid w:val="00F67BE3"/>
    <w:rsid w:val="00F701C4"/>
    <w:rsid w:val="00F711D6"/>
    <w:rsid w:val="00F72BD0"/>
    <w:rsid w:val="00F732E8"/>
    <w:rsid w:val="00F75D0F"/>
    <w:rsid w:val="00F7612D"/>
    <w:rsid w:val="00F76D62"/>
    <w:rsid w:val="00F7764E"/>
    <w:rsid w:val="00F778FD"/>
    <w:rsid w:val="00F83C58"/>
    <w:rsid w:val="00F84102"/>
    <w:rsid w:val="00F8469C"/>
    <w:rsid w:val="00F84DF1"/>
    <w:rsid w:val="00F85447"/>
    <w:rsid w:val="00F85530"/>
    <w:rsid w:val="00F85E4A"/>
    <w:rsid w:val="00F87A9E"/>
    <w:rsid w:val="00F9044D"/>
    <w:rsid w:val="00F9055A"/>
    <w:rsid w:val="00F907D5"/>
    <w:rsid w:val="00F915EF"/>
    <w:rsid w:val="00F91E1C"/>
    <w:rsid w:val="00F93AF9"/>
    <w:rsid w:val="00F95332"/>
    <w:rsid w:val="00F97736"/>
    <w:rsid w:val="00FA019A"/>
    <w:rsid w:val="00FA03D7"/>
    <w:rsid w:val="00FA1CF1"/>
    <w:rsid w:val="00FA3D9E"/>
    <w:rsid w:val="00FA40A1"/>
    <w:rsid w:val="00FA46B7"/>
    <w:rsid w:val="00FA53BD"/>
    <w:rsid w:val="00FA5B9E"/>
    <w:rsid w:val="00FA7787"/>
    <w:rsid w:val="00FB21DF"/>
    <w:rsid w:val="00FB22BA"/>
    <w:rsid w:val="00FB55A8"/>
    <w:rsid w:val="00FB55E2"/>
    <w:rsid w:val="00FB76FF"/>
    <w:rsid w:val="00FC16EC"/>
    <w:rsid w:val="00FC2726"/>
    <w:rsid w:val="00FC35F2"/>
    <w:rsid w:val="00FC36CE"/>
    <w:rsid w:val="00FC3C15"/>
    <w:rsid w:val="00FC442A"/>
    <w:rsid w:val="00FC4737"/>
    <w:rsid w:val="00FC535A"/>
    <w:rsid w:val="00FD308F"/>
    <w:rsid w:val="00FD62F2"/>
    <w:rsid w:val="00FD6D94"/>
    <w:rsid w:val="00FD718B"/>
    <w:rsid w:val="00FE06AC"/>
    <w:rsid w:val="00FE1852"/>
    <w:rsid w:val="00FE2551"/>
    <w:rsid w:val="00FE370B"/>
    <w:rsid w:val="00FE5664"/>
    <w:rsid w:val="00FE6436"/>
    <w:rsid w:val="00FE794F"/>
    <w:rsid w:val="00FF0166"/>
    <w:rsid w:val="00FF0341"/>
    <w:rsid w:val="00FF11A1"/>
    <w:rsid w:val="00FF2491"/>
    <w:rsid w:val="00FF30BF"/>
    <w:rsid w:val="00FF3E48"/>
    <w:rsid w:val="00FF40E5"/>
    <w:rsid w:val="00FF4729"/>
    <w:rsid w:val="00FF66F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562B3"/>
    <w:pPr>
      <w:keepNext/>
      <w:keepLines/>
      <w:spacing w:before="960" w:after="240" w:line="240" w:lineRule="auto"/>
      <w:outlineLvl w:val="0"/>
    </w:pPr>
    <w:rPr>
      <w:rFonts w:asciiTheme="majorHAnsi" w:eastAsiaTheme="majorEastAsia" w:hAnsiTheme="majorHAnsi" w:cstheme="majorBidi"/>
      <w:bCs/>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 w:type="character" w:customStyle="1" w:styleId="Heading1Char">
    <w:name w:val="Heading 1 Char"/>
    <w:basedOn w:val="DefaultParagraphFont"/>
    <w:link w:val="Heading1"/>
    <w:rsid w:val="00B562B3"/>
    <w:rPr>
      <w:rFonts w:asciiTheme="majorHAnsi" w:eastAsiaTheme="majorEastAsia" w:hAnsiTheme="majorHAnsi" w:cstheme="majorBidi"/>
      <w:bCs/>
      <w:color w:val="548DD4" w:themeColor="text2" w:themeTint="99"/>
      <w:sz w:val="36"/>
      <w:szCs w:val="36"/>
    </w:rPr>
  </w:style>
  <w:style w:type="paragraph" w:styleId="ListNumber3">
    <w:name w:val="List Number 3"/>
    <w:basedOn w:val="Normal"/>
    <w:semiHidden/>
    <w:unhideWhenUsed/>
    <w:rsid w:val="00165F1F"/>
    <w:pPr>
      <w:numPr>
        <w:numId w:val="5"/>
      </w:numPr>
      <w:spacing w:after="0" w:line="300" w:lineRule="auto"/>
      <w:contextualSpacing/>
    </w:pPr>
    <w:rPr>
      <w:color w:val="404040" w:themeColor="text1" w:themeTint="BF"/>
      <w:sz w:val="20"/>
    </w:rPr>
  </w:style>
  <w:style w:type="paragraph" w:styleId="ListNumber4">
    <w:name w:val="List Number 4"/>
    <w:basedOn w:val="Normal"/>
    <w:semiHidden/>
    <w:unhideWhenUsed/>
    <w:rsid w:val="00A93F26"/>
    <w:pPr>
      <w:numPr>
        <w:numId w:val="6"/>
      </w:numPr>
      <w:spacing w:after="0" w:line="300" w:lineRule="auto"/>
      <w:contextualSpacing/>
    </w:pPr>
    <w:rPr>
      <w:color w:val="404040" w:themeColor="text1" w:themeTint="BF"/>
      <w:sz w:val="20"/>
    </w:rPr>
  </w:style>
  <w:style w:type="paragraph" w:styleId="NoSpacing">
    <w:name w:val="No Spacing"/>
    <w:uiPriority w:val="1"/>
    <w:qFormat/>
    <w:rsid w:val="0055659A"/>
    <w:pPr>
      <w:spacing w:after="0" w:line="240" w:lineRule="auto"/>
    </w:pPr>
    <w:rPr>
      <w:sz w:val="12"/>
      <w:szCs w:val="24"/>
    </w:rPr>
  </w:style>
  <w:style w:type="paragraph" w:styleId="Revision">
    <w:name w:val="Revision"/>
    <w:hidden/>
    <w:uiPriority w:val="99"/>
    <w:semiHidden/>
    <w:rsid w:val="006F3679"/>
    <w:pPr>
      <w:spacing w:after="0" w:line="240" w:lineRule="auto"/>
    </w:pPr>
  </w:style>
  <w:style w:type="character" w:styleId="Emphasis">
    <w:name w:val="Emphasis"/>
    <w:basedOn w:val="DefaultParagraphFont"/>
    <w:uiPriority w:val="20"/>
    <w:qFormat/>
    <w:rsid w:val="00583F78"/>
    <w:rPr>
      <w:b/>
      <w:bCs/>
      <w:i w:val="0"/>
      <w:iCs w:val="0"/>
    </w:rPr>
  </w:style>
  <w:style w:type="character" w:customStyle="1" w:styleId="st">
    <w:name w:val="st"/>
    <w:basedOn w:val="DefaultParagraphFont"/>
    <w:rsid w:val="0058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562B3"/>
    <w:pPr>
      <w:keepNext/>
      <w:keepLines/>
      <w:spacing w:before="960" w:after="240" w:line="240" w:lineRule="auto"/>
      <w:outlineLvl w:val="0"/>
    </w:pPr>
    <w:rPr>
      <w:rFonts w:asciiTheme="majorHAnsi" w:eastAsiaTheme="majorEastAsia" w:hAnsiTheme="majorHAnsi" w:cstheme="majorBidi"/>
      <w:bCs/>
      <w:color w:val="548DD4" w:themeColor="text2" w:themeTint="9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 w:type="character" w:customStyle="1" w:styleId="Heading1Char">
    <w:name w:val="Heading 1 Char"/>
    <w:basedOn w:val="DefaultParagraphFont"/>
    <w:link w:val="Heading1"/>
    <w:rsid w:val="00B562B3"/>
    <w:rPr>
      <w:rFonts w:asciiTheme="majorHAnsi" w:eastAsiaTheme="majorEastAsia" w:hAnsiTheme="majorHAnsi" w:cstheme="majorBidi"/>
      <w:bCs/>
      <w:color w:val="548DD4" w:themeColor="text2" w:themeTint="99"/>
      <w:sz w:val="36"/>
      <w:szCs w:val="36"/>
    </w:rPr>
  </w:style>
  <w:style w:type="paragraph" w:styleId="ListNumber3">
    <w:name w:val="List Number 3"/>
    <w:basedOn w:val="Normal"/>
    <w:semiHidden/>
    <w:unhideWhenUsed/>
    <w:rsid w:val="00165F1F"/>
    <w:pPr>
      <w:numPr>
        <w:numId w:val="5"/>
      </w:numPr>
      <w:spacing w:after="0" w:line="300" w:lineRule="auto"/>
      <w:contextualSpacing/>
    </w:pPr>
    <w:rPr>
      <w:color w:val="404040" w:themeColor="text1" w:themeTint="BF"/>
      <w:sz w:val="20"/>
    </w:rPr>
  </w:style>
  <w:style w:type="paragraph" w:styleId="ListNumber4">
    <w:name w:val="List Number 4"/>
    <w:basedOn w:val="Normal"/>
    <w:semiHidden/>
    <w:unhideWhenUsed/>
    <w:rsid w:val="00A93F26"/>
    <w:pPr>
      <w:numPr>
        <w:numId w:val="6"/>
      </w:numPr>
      <w:spacing w:after="0" w:line="300" w:lineRule="auto"/>
      <w:contextualSpacing/>
    </w:pPr>
    <w:rPr>
      <w:color w:val="404040" w:themeColor="text1" w:themeTint="BF"/>
      <w:sz w:val="20"/>
    </w:rPr>
  </w:style>
  <w:style w:type="paragraph" w:styleId="NoSpacing">
    <w:name w:val="No Spacing"/>
    <w:uiPriority w:val="1"/>
    <w:qFormat/>
    <w:rsid w:val="0055659A"/>
    <w:pPr>
      <w:spacing w:after="0" w:line="240" w:lineRule="auto"/>
    </w:pPr>
    <w:rPr>
      <w:sz w:val="12"/>
      <w:szCs w:val="24"/>
    </w:rPr>
  </w:style>
  <w:style w:type="paragraph" w:styleId="Revision">
    <w:name w:val="Revision"/>
    <w:hidden/>
    <w:uiPriority w:val="99"/>
    <w:semiHidden/>
    <w:rsid w:val="006F3679"/>
    <w:pPr>
      <w:spacing w:after="0" w:line="240" w:lineRule="auto"/>
    </w:pPr>
  </w:style>
  <w:style w:type="character" w:styleId="Emphasis">
    <w:name w:val="Emphasis"/>
    <w:basedOn w:val="DefaultParagraphFont"/>
    <w:uiPriority w:val="20"/>
    <w:qFormat/>
    <w:rsid w:val="00583F78"/>
    <w:rPr>
      <w:b/>
      <w:bCs/>
      <w:i w:val="0"/>
      <w:iCs w:val="0"/>
    </w:rPr>
  </w:style>
  <w:style w:type="character" w:customStyle="1" w:styleId="st">
    <w:name w:val="st"/>
    <w:basedOn w:val="DefaultParagraphFont"/>
    <w:rsid w:val="0058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393">
      <w:bodyDiv w:val="1"/>
      <w:marLeft w:val="0"/>
      <w:marRight w:val="0"/>
      <w:marTop w:val="0"/>
      <w:marBottom w:val="0"/>
      <w:divBdr>
        <w:top w:val="none" w:sz="0" w:space="0" w:color="auto"/>
        <w:left w:val="none" w:sz="0" w:space="0" w:color="auto"/>
        <w:bottom w:val="none" w:sz="0" w:space="0" w:color="auto"/>
        <w:right w:val="none" w:sz="0" w:space="0" w:color="auto"/>
      </w:divBdr>
    </w:div>
    <w:div w:id="374742436">
      <w:bodyDiv w:val="1"/>
      <w:marLeft w:val="0"/>
      <w:marRight w:val="0"/>
      <w:marTop w:val="0"/>
      <w:marBottom w:val="0"/>
      <w:divBdr>
        <w:top w:val="none" w:sz="0" w:space="0" w:color="auto"/>
        <w:left w:val="none" w:sz="0" w:space="0" w:color="auto"/>
        <w:bottom w:val="none" w:sz="0" w:space="0" w:color="auto"/>
        <w:right w:val="none" w:sz="0" w:space="0" w:color="auto"/>
      </w:divBdr>
    </w:div>
    <w:div w:id="398017636">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853499360">
      <w:bodyDiv w:val="1"/>
      <w:marLeft w:val="0"/>
      <w:marRight w:val="0"/>
      <w:marTop w:val="0"/>
      <w:marBottom w:val="0"/>
      <w:divBdr>
        <w:top w:val="none" w:sz="0" w:space="0" w:color="auto"/>
        <w:left w:val="none" w:sz="0" w:space="0" w:color="auto"/>
        <w:bottom w:val="none" w:sz="0" w:space="0" w:color="auto"/>
        <w:right w:val="none" w:sz="0" w:space="0" w:color="auto"/>
      </w:divBdr>
    </w:div>
    <w:div w:id="1011682078">
      <w:bodyDiv w:val="1"/>
      <w:marLeft w:val="0"/>
      <w:marRight w:val="0"/>
      <w:marTop w:val="0"/>
      <w:marBottom w:val="0"/>
      <w:divBdr>
        <w:top w:val="none" w:sz="0" w:space="0" w:color="auto"/>
        <w:left w:val="none" w:sz="0" w:space="0" w:color="auto"/>
        <w:bottom w:val="none" w:sz="0" w:space="0" w:color="auto"/>
        <w:right w:val="none" w:sz="0" w:space="0" w:color="auto"/>
      </w:divBdr>
    </w:div>
    <w:div w:id="1604681167">
      <w:bodyDiv w:val="1"/>
      <w:marLeft w:val="0"/>
      <w:marRight w:val="0"/>
      <w:marTop w:val="0"/>
      <w:marBottom w:val="0"/>
      <w:divBdr>
        <w:top w:val="none" w:sz="0" w:space="0" w:color="auto"/>
        <w:left w:val="none" w:sz="0" w:space="0" w:color="auto"/>
        <w:bottom w:val="none" w:sz="0" w:space="0" w:color="auto"/>
        <w:right w:val="none" w:sz="0" w:space="0" w:color="auto"/>
      </w:divBdr>
    </w:div>
    <w:div w:id="1789543261">
      <w:bodyDiv w:val="1"/>
      <w:marLeft w:val="0"/>
      <w:marRight w:val="0"/>
      <w:marTop w:val="0"/>
      <w:marBottom w:val="0"/>
      <w:divBdr>
        <w:top w:val="none" w:sz="0" w:space="0" w:color="auto"/>
        <w:left w:val="none" w:sz="0" w:space="0" w:color="auto"/>
        <w:bottom w:val="none" w:sz="0" w:space="0" w:color="auto"/>
        <w:right w:val="none" w:sz="0" w:space="0" w:color="auto"/>
      </w:divBdr>
    </w:div>
    <w:div w:id="1921400172">
      <w:bodyDiv w:val="1"/>
      <w:marLeft w:val="0"/>
      <w:marRight w:val="0"/>
      <w:marTop w:val="0"/>
      <w:marBottom w:val="0"/>
      <w:divBdr>
        <w:top w:val="none" w:sz="0" w:space="0" w:color="auto"/>
        <w:left w:val="none" w:sz="0" w:space="0" w:color="auto"/>
        <w:bottom w:val="none" w:sz="0" w:space="0" w:color="auto"/>
        <w:right w:val="none" w:sz="0" w:space="0" w:color="auto"/>
      </w:divBdr>
    </w:div>
    <w:div w:id="19927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2.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3.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C37073-E716-4413-8806-ECDE34A5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Jennifer Chato</cp:lastModifiedBy>
  <cp:revision>2</cp:revision>
  <cp:lastPrinted>2014-03-11T01:49:00Z</cp:lastPrinted>
  <dcterms:created xsi:type="dcterms:W3CDTF">2014-04-01T23:43:00Z</dcterms:created>
  <dcterms:modified xsi:type="dcterms:W3CDTF">2014-04-01T23:43:00Z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