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0D" w:rsidRPr="006875A1" w:rsidRDefault="0086170D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16"/>
          <w:szCs w:val="16"/>
        </w:rPr>
      </w:pPr>
    </w:p>
    <w:p w:rsidR="004815C1" w:rsidRPr="00150958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150958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150958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150958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150958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15095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150958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670B89" w:rsidRPr="00150958" w:rsidRDefault="004815C1" w:rsidP="005D7888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15095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704C87" w:rsidRPr="00150958" w:rsidRDefault="00704C87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November 5, 2015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New Delhi, India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150958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val="en-US"/>
        </w:rPr>
        <w:t>Multi-</w:t>
      </w:r>
      <w:r w:rsidR="00C81D71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val="en-US"/>
        </w:rPr>
        <w:t>s</w:t>
      </w:r>
      <w:r w:rsidR="00AC1C21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val="en-US"/>
        </w:rPr>
        <w:t>takeholder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150958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D74DD7" w:rsidRPr="00150958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901702" w:rsidRPr="00150958">
        <w:rPr>
          <w:rFonts w:asciiTheme="minorHAnsi" w:hAnsiTheme="minorHAnsi" w:cs="Times New Roman"/>
          <w:b/>
          <w:sz w:val="22"/>
          <w:szCs w:val="22"/>
          <w:lang w:val="en-US"/>
        </w:rPr>
        <w:t>5</w:t>
      </w:r>
      <w:bookmarkStart w:id="0" w:name="_GoBack"/>
      <w:bookmarkEnd w:id="0"/>
      <w:r w:rsidR="00901702" w:rsidRPr="00150958">
        <w:rPr>
          <w:rFonts w:asciiTheme="minorHAnsi" w:hAnsiTheme="minorHAnsi" w:cs="Times New Roman"/>
          <w:b/>
          <w:sz w:val="22"/>
          <w:szCs w:val="22"/>
          <w:lang w:val="en-US"/>
        </w:rPr>
        <w:t>7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7"/>
        <w:gridCol w:w="3496"/>
        <w:gridCol w:w="7575"/>
        <w:gridCol w:w="1283"/>
      </w:tblGrid>
      <w:tr w:rsidR="00150958" w:rsidRPr="005342A5" w:rsidTr="00C304BA">
        <w:trPr>
          <w:tblHeader/>
        </w:trPr>
        <w:tc>
          <w:tcPr>
            <w:tcW w:w="349" w:type="pct"/>
            <w:shd w:val="clear" w:color="auto" w:fill="9CC2E5" w:themeFill="accent1" w:themeFillTint="99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316" w:type="pct"/>
            <w:shd w:val="clear" w:color="auto" w:fill="9CC2E5" w:themeFill="accent1" w:themeFillTint="99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852" w:type="pct"/>
            <w:shd w:val="clear" w:color="auto" w:fill="9CC2E5" w:themeFill="accent1" w:themeFillTint="99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483" w:type="pct"/>
            <w:shd w:val="clear" w:color="auto" w:fill="9CC2E5" w:themeFill="accent1" w:themeFillTint="99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150958" w:rsidRPr="005342A5" w:rsidTr="006875A1">
        <w:trPr>
          <w:trHeight w:val="278"/>
        </w:trPr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16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Asha Gambhir</w:t>
            </w:r>
          </w:p>
        </w:tc>
        <w:tc>
          <w:tcPr>
            <w:tcW w:w="2852" w:type="pct"/>
          </w:tcPr>
          <w:p w:rsidR="00150958" w:rsidRPr="005342A5" w:rsidRDefault="00150958" w:rsidP="00695F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All India Women’s Conference (AIWC)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16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Kalyani Raj</w:t>
            </w:r>
          </w:p>
        </w:tc>
        <w:tc>
          <w:tcPr>
            <w:tcW w:w="2852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All India Women’s Conference (AIWC)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16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Dr. Srikant Patel</w:t>
            </w:r>
          </w:p>
        </w:tc>
        <w:tc>
          <w:tcPr>
            <w:tcW w:w="2852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IMRP International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150958" w:rsidRPr="005342A5" w:rsidTr="006875A1">
        <w:trPr>
          <w:trHeight w:val="350"/>
        </w:trPr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316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Tinni Sawhney</w:t>
            </w:r>
          </w:p>
        </w:tc>
        <w:tc>
          <w:tcPr>
            <w:tcW w:w="2852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Agha Khan Foundation (AKF)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Aditya Pundir</w:t>
            </w:r>
          </w:p>
        </w:tc>
        <w:tc>
          <w:tcPr>
            <w:tcW w:w="2852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Climate Reality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16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Renu Khosla</w:t>
            </w:r>
          </w:p>
        </w:tc>
        <w:tc>
          <w:tcPr>
            <w:tcW w:w="2852" w:type="pct"/>
          </w:tcPr>
          <w:p w:rsidR="00150958" w:rsidRPr="005342A5" w:rsidRDefault="00150958" w:rsidP="001D02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Centre for Urban and Regional Excellence (CURE)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316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Karandeep Bhagat</w:t>
            </w:r>
          </w:p>
        </w:tc>
        <w:tc>
          <w:tcPr>
            <w:tcW w:w="2852" w:type="pct"/>
          </w:tcPr>
          <w:p w:rsidR="00150958" w:rsidRPr="005342A5" w:rsidRDefault="00150958" w:rsidP="001D02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Centre for Social Equity and Inclusion (CSEI) / Director – Operations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16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Dr. Lalitendu Jagatdeb</w:t>
            </w:r>
          </w:p>
        </w:tc>
        <w:tc>
          <w:tcPr>
            <w:tcW w:w="2852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Development Consultant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316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Shashank Khare</w:t>
            </w:r>
          </w:p>
        </w:tc>
        <w:tc>
          <w:tcPr>
            <w:tcW w:w="2852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Sulabh Foundation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316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Pankaj Jain</w:t>
            </w:r>
          </w:p>
        </w:tc>
        <w:tc>
          <w:tcPr>
            <w:tcW w:w="2852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Sulabh Foundation /Chairman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316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Vanita</w:t>
            </w:r>
          </w:p>
        </w:tc>
        <w:tc>
          <w:tcPr>
            <w:tcW w:w="2852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OXFAM India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316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Ashim Sanyal</w:t>
            </w:r>
          </w:p>
        </w:tc>
        <w:tc>
          <w:tcPr>
            <w:tcW w:w="2852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Consumer Voice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Shikhar Jain</w:t>
            </w:r>
          </w:p>
        </w:tc>
        <w:tc>
          <w:tcPr>
            <w:tcW w:w="2852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Confederation of Indian Industries (CII)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150958" w:rsidRPr="005342A5" w:rsidTr="006875A1">
        <w:trPr>
          <w:trHeight w:val="548"/>
        </w:trPr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316" w:type="pct"/>
          </w:tcPr>
          <w:p w:rsidR="00150958" w:rsidRPr="005342A5" w:rsidRDefault="00150958" w:rsidP="00D0307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Sanchaita Gajapati Raju</w:t>
            </w:r>
          </w:p>
        </w:tc>
        <w:tc>
          <w:tcPr>
            <w:tcW w:w="2852" w:type="pct"/>
          </w:tcPr>
          <w:p w:rsidR="00150958" w:rsidRPr="005342A5" w:rsidRDefault="00150958" w:rsidP="00704C87">
            <w:pPr>
              <w:jc w:val="left"/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Social Awareness Newer Alternatives (SANA) / Managing Trustee    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316" w:type="pct"/>
          </w:tcPr>
          <w:p w:rsidR="00150958" w:rsidRPr="005342A5" w:rsidRDefault="00150958" w:rsidP="005D788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Dr. Priyanie Amerasinghe</w:t>
            </w:r>
          </w:p>
        </w:tc>
        <w:tc>
          <w:tcPr>
            <w:tcW w:w="2852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International Water Management Institute (IWMI)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316" w:type="pct"/>
          </w:tcPr>
          <w:p w:rsidR="00150958" w:rsidRPr="005342A5" w:rsidRDefault="00150958" w:rsidP="005D788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Veronica Peris</w:t>
            </w:r>
          </w:p>
        </w:tc>
        <w:tc>
          <w:tcPr>
            <w:tcW w:w="2852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Centre for Governance (CFG)</w:t>
            </w:r>
          </w:p>
        </w:tc>
        <w:tc>
          <w:tcPr>
            <w:tcW w:w="483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C. Lalremruta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ZO Indigenous Forum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Akhila Sivadas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Centre for Advocacy and Research (CFAR) / Executive Director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Dr. S.P. Sharma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PHD Chamber of Commerce and Industry (PHDCCI)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Rajendra  Ravi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Institute of Development Studies (IDS)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Awadesh Kumar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Srijan Lokhit Samiti (SLS)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Vijayan M.J.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Programme for Social Action (PSA)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Ajit K. Saxena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FNSA, C/o Energy, Environment and Development Society (EEDS), Bhopal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Sanjoy Hazarika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Centre for North East Studies (CNES)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Shivani Vaishnava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Voluntary Action Network India (VANI)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Sejal Worah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Wildlife Fund – India (WWF)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Somesh Dayal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Sa-Dhan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Rashmi Singh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PHD Chamber 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Manish Thakre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TNS India Ltd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Pranay Kumar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CRADLE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Samuel Mani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YES WE CAN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Meenu Mani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YES WE CAN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2328A3" w:rsidRPr="005342A5" w:rsidTr="006875A1">
        <w:tc>
          <w:tcPr>
            <w:tcW w:w="349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1316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Ram Wangkheilakpam</w:t>
            </w:r>
          </w:p>
        </w:tc>
        <w:tc>
          <w:tcPr>
            <w:tcW w:w="2852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Indigenous Perspectives</w:t>
            </w:r>
          </w:p>
        </w:tc>
        <w:tc>
          <w:tcPr>
            <w:tcW w:w="483" w:type="pct"/>
          </w:tcPr>
          <w:p w:rsidR="002328A3" w:rsidRPr="005342A5" w:rsidRDefault="002328A3" w:rsidP="002328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Gajendrasinh Jadeja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Machimar Adhikar Sangharsh Sangathan (MASS)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Ranjan Panda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Water Initiatives Odisha (WIO)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Joe Athialy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Bank Information Center (BIC), Coordinator, South Asia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Madhuresh Kumar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National Alliance of People’s Movements in India (NAPM)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Anirudha Nagar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Accountability Counsel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Amarendra Narayan Singh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Ernst &amp; Young LLP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Smita Bhatnagar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Self Employed Women’s Association (SEWA)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V. Siva Sankara Rao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RAKSHANA / Executive Director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Gobinda Dalai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Nexleaf Analytics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Dr. Devesh Joshi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imalayan Study Circ</w:t>
            </w: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le (HSC), Uttarakhand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Utkarsh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Himalayan Study Circle (HSC), Pithoragarh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Dr. Sudesh Kaul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Development Initiative for Social Advancement (DISA)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Dr. (Ms) Asmita Kabra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Ambedkar University, Delhi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47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Soumya Dutta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Bharat Jan Vigyan Jatha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Bharat Patel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Machimar Adhikar Sangharsh Sangathan (MASS), Kutch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Anuradha Munshi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Bank Information Center (BIC)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Jayshree Bajoria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Human Rights Watch (HRW)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D. Narendranath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PRADAN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52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Dr. George Mathew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Institute of Social Science (ISS)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53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Pradeep S. Mehta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tabs>
                <w:tab w:val="left" w:pos="6420"/>
              </w:tabs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Consumer Unity@ Trust Society (CUTS International)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54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Manas Rath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BURDA / CDD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Monika Jain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SULABH International / Vice President (Rural)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56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Dr. (Ms) Jyoti Parikh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Integrated Research for Action and Development (IRADE)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  <w:tr w:rsidR="00856FBC" w:rsidRPr="005342A5" w:rsidTr="006875A1">
        <w:tc>
          <w:tcPr>
            <w:tcW w:w="349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57</w:t>
            </w:r>
          </w:p>
        </w:tc>
        <w:tc>
          <w:tcPr>
            <w:tcW w:w="1316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lang w:val="en-US"/>
              </w:rPr>
              <w:t>Mr. Sharad Misra</w:t>
            </w:r>
          </w:p>
        </w:tc>
        <w:tc>
          <w:tcPr>
            <w:tcW w:w="2852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Study Point Samiti (SPS)</w:t>
            </w:r>
          </w:p>
        </w:tc>
        <w:tc>
          <w:tcPr>
            <w:tcW w:w="483" w:type="pct"/>
          </w:tcPr>
          <w:p w:rsidR="00856FBC" w:rsidRPr="005342A5" w:rsidRDefault="00856FBC" w:rsidP="00856F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</w:t>
            </w:r>
          </w:p>
        </w:tc>
      </w:tr>
    </w:tbl>
    <w:p w:rsidR="00714E68" w:rsidRPr="00150958" w:rsidRDefault="00714E68" w:rsidP="00714E68">
      <w:pPr>
        <w:rPr>
          <w:lang w:val="en-US" w:eastAsia="en-US" w:bidi="ar-SA"/>
        </w:rPr>
      </w:pPr>
    </w:p>
    <w:sectPr w:rsidR="00714E68" w:rsidRPr="00150958" w:rsidSect="006875A1">
      <w:footerReference w:type="even" r:id="rId7"/>
      <w:footerReference w:type="default" r:id="rId8"/>
      <w:pgSz w:w="15840" w:h="12240" w:orient="landscape"/>
      <w:pgMar w:top="720" w:right="1411" w:bottom="547" w:left="1138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31" w:rsidRDefault="00A16E31">
      <w:pPr>
        <w:spacing w:after="0" w:line="240" w:lineRule="auto"/>
      </w:pPr>
      <w:r>
        <w:separator/>
      </w:r>
    </w:p>
  </w:endnote>
  <w:endnote w:type="continuationSeparator" w:id="0">
    <w:p w:rsidR="00A16E31" w:rsidRDefault="00A1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28" w:rsidRDefault="00457E28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57E28" w:rsidRDefault="00457E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27183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704C87" w:rsidRDefault="00704C87">
        <w:pPr>
          <w:pStyle w:val="Footer"/>
          <w:jc w:val="center"/>
        </w:pPr>
        <w:r w:rsidRPr="0084523F">
          <w:rPr>
            <w:rFonts w:asciiTheme="minorHAnsi" w:hAnsiTheme="minorHAnsi"/>
            <w:sz w:val="22"/>
            <w:szCs w:val="22"/>
          </w:rPr>
          <w:fldChar w:fldCharType="begin"/>
        </w:r>
        <w:r w:rsidRPr="0084523F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84523F">
          <w:rPr>
            <w:rFonts w:asciiTheme="minorHAnsi" w:hAnsiTheme="minorHAnsi"/>
            <w:sz w:val="22"/>
            <w:szCs w:val="22"/>
          </w:rPr>
          <w:fldChar w:fldCharType="separate"/>
        </w:r>
        <w:r w:rsidR="0084523F">
          <w:rPr>
            <w:rFonts w:asciiTheme="minorHAnsi" w:hAnsiTheme="minorHAnsi"/>
            <w:noProof/>
            <w:sz w:val="22"/>
            <w:szCs w:val="22"/>
          </w:rPr>
          <w:t>3</w:t>
        </w:r>
        <w:r w:rsidRPr="0084523F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457E28" w:rsidRDefault="00457E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31" w:rsidRDefault="00A16E31">
      <w:pPr>
        <w:spacing w:after="0" w:line="240" w:lineRule="auto"/>
      </w:pPr>
      <w:r>
        <w:separator/>
      </w:r>
    </w:p>
  </w:footnote>
  <w:footnote w:type="continuationSeparator" w:id="0">
    <w:p w:rsidR="00A16E31" w:rsidRDefault="00A16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611FE"/>
    <w:rsid w:val="000937F7"/>
    <w:rsid w:val="000B2E43"/>
    <w:rsid w:val="000B7E84"/>
    <w:rsid w:val="000E327A"/>
    <w:rsid w:val="000F04BC"/>
    <w:rsid w:val="0010003E"/>
    <w:rsid w:val="001113AD"/>
    <w:rsid w:val="00150958"/>
    <w:rsid w:val="001D02A3"/>
    <w:rsid w:val="001F2191"/>
    <w:rsid w:val="00217963"/>
    <w:rsid w:val="002328A3"/>
    <w:rsid w:val="0023711B"/>
    <w:rsid w:val="0023741E"/>
    <w:rsid w:val="00245CAA"/>
    <w:rsid w:val="002473C8"/>
    <w:rsid w:val="00297113"/>
    <w:rsid w:val="002C0F35"/>
    <w:rsid w:val="00327F00"/>
    <w:rsid w:val="0035547C"/>
    <w:rsid w:val="00362CE6"/>
    <w:rsid w:val="003A4C6A"/>
    <w:rsid w:val="003B3D19"/>
    <w:rsid w:val="003B652B"/>
    <w:rsid w:val="003C577A"/>
    <w:rsid w:val="003E587E"/>
    <w:rsid w:val="003F2D54"/>
    <w:rsid w:val="003F6AE4"/>
    <w:rsid w:val="00457E28"/>
    <w:rsid w:val="004815C1"/>
    <w:rsid w:val="004A3DD6"/>
    <w:rsid w:val="004A5E71"/>
    <w:rsid w:val="004C14B9"/>
    <w:rsid w:val="004E5E19"/>
    <w:rsid w:val="004F1CE9"/>
    <w:rsid w:val="00514D5A"/>
    <w:rsid w:val="005342A5"/>
    <w:rsid w:val="00556426"/>
    <w:rsid w:val="00597E41"/>
    <w:rsid w:val="005D7888"/>
    <w:rsid w:val="0061556A"/>
    <w:rsid w:val="006365E0"/>
    <w:rsid w:val="00641715"/>
    <w:rsid w:val="00670B89"/>
    <w:rsid w:val="006875A1"/>
    <w:rsid w:val="00695F03"/>
    <w:rsid w:val="006C2D93"/>
    <w:rsid w:val="006F4401"/>
    <w:rsid w:val="006F7E79"/>
    <w:rsid w:val="00704C87"/>
    <w:rsid w:val="00714E68"/>
    <w:rsid w:val="00757938"/>
    <w:rsid w:val="00765C67"/>
    <w:rsid w:val="007B48D0"/>
    <w:rsid w:val="007D53B8"/>
    <w:rsid w:val="007E51C3"/>
    <w:rsid w:val="008132BE"/>
    <w:rsid w:val="008240DC"/>
    <w:rsid w:val="00841B73"/>
    <w:rsid w:val="0084523F"/>
    <w:rsid w:val="00856FBC"/>
    <w:rsid w:val="0086170D"/>
    <w:rsid w:val="00862129"/>
    <w:rsid w:val="00880A0F"/>
    <w:rsid w:val="00901702"/>
    <w:rsid w:val="009174D3"/>
    <w:rsid w:val="00973865"/>
    <w:rsid w:val="009D1E7D"/>
    <w:rsid w:val="009D2884"/>
    <w:rsid w:val="009E2F14"/>
    <w:rsid w:val="009F6124"/>
    <w:rsid w:val="00A143A0"/>
    <w:rsid w:val="00A16E31"/>
    <w:rsid w:val="00A85400"/>
    <w:rsid w:val="00A857F8"/>
    <w:rsid w:val="00AC1C21"/>
    <w:rsid w:val="00AD419B"/>
    <w:rsid w:val="00B15C95"/>
    <w:rsid w:val="00B324F6"/>
    <w:rsid w:val="00B7254F"/>
    <w:rsid w:val="00BB3E79"/>
    <w:rsid w:val="00C002B1"/>
    <w:rsid w:val="00C140F0"/>
    <w:rsid w:val="00C304BA"/>
    <w:rsid w:val="00C33048"/>
    <w:rsid w:val="00C547F4"/>
    <w:rsid w:val="00C81D71"/>
    <w:rsid w:val="00C91521"/>
    <w:rsid w:val="00CD0F6C"/>
    <w:rsid w:val="00D03077"/>
    <w:rsid w:val="00D11EC7"/>
    <w:rsid w:val="00D42033"/>
    <w:rsid w:val="00D62032"/>
    <w:rsid w:val="00D74DD7"/>
    <w:rsid w:val="00D85AF9"/>
    <w:rsid w:val="00E058F8"/>
    <w:rsid w:val="00E10FEB"/>
    <w:rsid w:val="00E25891"/>
    <w:rsid w:val="00E351B2"/>
    <w:rsid w:val="00E57D7E"/>
    <w:rsid w:val="00E70C88"/>
    <w:rsid w:val="00E8056E"/>
    <w:rsid w:val="00E94A9C"/>
    <w:rsid w:val="00EC6078"/>
    <w:rsid w:val="00ED7E0F"/>
    <w:rsid w:val="00F02E18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7E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695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4</cp:revision>
  <cp:lastPrinted>2016-01-05T18:49:00Z</cp:lastPrinted>
  <dcterms:created xsi:type="dcterms:W3CDTF">2015-12-28T08:44:00Z</dcterms:created>
  <dcterms:modified xsi:type="dcterms:W3CDTF">2016-01-05T18:49:00Z</dcterms:modified>
</cp:coreProperties>
</file>