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CE" w:rsidRDefault="003C2642">
      <w:pPr>
        <w:pStyle w:val="Title"/>
      </w:pPr>
      <w:bookmarkStart w:id="0" w:name="_GoBack"/>
      <w:bookmarkEnd w:id="0"/>
      <w:r>
        <w:rPr>
          <w:rFonts w:ascii="Calibri" w:hAnsi="Calibri" w:cs="Calibri"/>
          <w:sz w:val="28"/>
          <w:szCs w:val="28"/>
        </w:rPr>
        <w:t xml:space="preserve">Safeguard Policies Review and Update </w:t>
      </w:r>
    </w:p>
    <w:p w:rsidR="006937CE" w:rsidRDefault="003C2642">
      <w:pPr>
        <w:pStyle w:val="Title"/>
      </w:pPr>
      <w:r>
        <w:rPr>
          <w:rFonts w:ascii="Calibri" w:hAnsi="Calibri" w:cs="Calibri"/>
          <w:sz w:val="28"/>
          <w:szCs w:val="28"/>
        </w:rPr>
        <w:t>Multi-stakeholder Consultation Meeting Agenda</w:t>
      </w:r>
    </w:p>
    <w:p w:rsidR="006937CE" w:rsidRDefault="003C2642">
      <w:pPr>
        <w:jc w:val="center"/>
      </w:pPr>
      <w:r>
        <w:rPr>
          <w:b/>
          <w:sz w:val="20"/>
          <w:szCs w:val="20"/>
        </w:rPr>
        <w:t>Washington, D.C. – November 15, 2012</w:t>
      </w:r>
    </w:p>
    <w:p w:rsidR="006937CE" w:rsidRDefault="003C2642">
      <w:pPr>
        <w:jc w:val="center"/>
      </w:pPr>
      <w:r>
        <w:rPr>
          <w:b/>
          <w:sz w:val="20"/>
          <w:szCs w:val="20"/>
        </w:rPr>
        <w:t xml:space="preserve">2:00 – 5:30 pm </w:t>
      </w:r>
    </w:p>
    <w:p w:rsidR="006937CE" w:rsidRDefault="003C2642">
      <w:pPr>
        <w:jc w:val="center"/>
      </w:pPr>
      <w:r>
        <w:rPr>
          <w:b/>
          <w:sz w:val="20"/>
          <w:szCs w:val="20"/>
        </w:rPr>
        <w:t>Preston Auditorium, The World Bank, 1818 H Street, NW – Washington DC</w:t>
      </w:r>
    </w:p>
    <w:p w:rsidR="006937CE" w:rsidRDefault="003C2642">
      <w:pPr>
        <w:jc w:val="center"/>
      </w:pPr>
      <w:r>
        <w:rPr>
          <w:i/>
          <w:sz w:val="20"/>
          <w:szCs w:val="20"/>
        </w:rPr>
        <w:t xml:space="preserve">The meeting will be web cast live and video recorded. </w:t>
      </w:r>
    </w:p>
    <w:p w:rsidR="006937CE" w:rsidRDefault="006937CE">
      <w:pPr>
        <w:jc w:val="center"/>
      </w:pPr>
    </w:p>
    <w:tbl>
      <w:tblPr>
        <w:tblW w:w="0" w:type="auto"/>
        <w:tblInd w:w="630" w:type="dxa"/>
        <w:tblBorders>
          <w:top w:val="double" w:sz="4" w:space="0" w:color="808080"/>
          <w:bottom w:val="single" w:sz="4" w:space="0" w:color="808080"/>
          <w:right w:val="single" w:sz="4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9"/>
        <w:gridCol w:w="7200"/>
      </w:tblGrid>
      <w:tr w:rsidR="006937CE">
        <w:tblPrEx>
          <w:tblCellMar>
            <w:top w:w="0" w:type="dxa"/>
            <w:bottom w:w="0" w:type="dxa"/>
          </w:tblCellMar>
        </w:tblPrEx>
        <w:tc>
          <w:tcPr>
            <w:tcW w:w="1529" w:type="dxa"/>
            <w:tcBorders>
              <w:top w:val="doub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7CE" w:rsidRDefault="003C2642">
            <w:pPr>
              <w:jc w:val="center"/>
            </w:pPr>
            <w:r>
              <w:rPr>
                <w:iCs/>
                <w:sz w:val="20"/>
                <w:szCs w:val="20"/>
              </w:rPr>
              <w:t>1:45 – 2:00 pm</w:t>
            </w:r>
          </w:p>
        </w:tc>
        <w:tc>
          <w:tcPr>
            <w:tcW w:w="7200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7CE" w:rsidRDefault="003C2642">
            <w:r>
              <w:rPr>
                <w:b/>
                <w:iCs/>
                <w:sz w:val="20"/>
                <w:szCs w:val="20"/>
              </w:rPr>
              <w:t xml:space="preserve">Registration </w:t>
            </w:r>
          </w:p>
        </w:tc>
      </w:tr>
      <w:tr w:rsidR="006937CE">
        <w:tblPrEx>
          <w:tblCellMar>
            <w:top w:w="0" w:type="dxa"/>
            <w:bottom w:w="0" w:type="dxa"/>
          </w:tblCellMar>
        </w:tblPrEx>
        <w:tc>
          <w:tcPr>
            <w:tcW w:w="152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7CE" w:rsidRDefault="003C2642">
            <w:pPr>
              <w:jc w:val="center"/>
            </w:pPr>
            <w:r>
              <w:rPr>
                <w:iCs/>
                <w:sz w:val="20"/>
                <w:szCs w:val="20"/>
              </w:rPr>
              <w:t xml:space="preserve">2:00 –2:10 pm </w:t>
            </w:r>
          </w:p>
        </w:tc>
        <w:tc>
          <w:tcPr>
            <w:tcW w:w="7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7CE" w:rsidRDefault="003C2642">
            <w:pPr>
              <w:tabs>
                <w:tab w:val="left" w:pos="4410"/>
                <w:tab w:val="left" w:pos="6120"/>
                <w:tab w:val="left" w:pos="9000"/>
              </w:tabs>
              <w:ind w:left="1800" w:hanging="1800"/>
            </w:pPr>
            <w:r>
              <w:rPr>
                <w:b/>
                <w:iCs/>
                <w:sz w:val="20"/>
                <w:szCs w:val="20"/>
              </w:rPr>
              <w:t xml:space="preserve">Welcoming Remarks </w:t>
            </w:r>
          </w:p>
          <w:p w:rsidR="006937CE" w:rsidRDefault="003C2642">
            <w:pPr>
              <w:tabs>
                <w:tab w:val="left" w:pos="4410"/>
                <w:tab w:val="left" w:pos="6120"/>
                <w:tab w:val="left" w:pos="9000"/>
              </w:tabs>
              <w:ind w:left="1800" w:hanging="1800"/>
            </w:pPr>
            <w:r>
              <w:rPr>
                <w:sz w:val="20"/>
                <w:szCs w:val="20"/>
              </w:rPr>
              <w:t xml:space="preserve">Cyril Muller, Vice President, External Affairs </w:t>
            </w:r>
          </w:p>
          <w:p w:rsidR="006937CE" w:rsidRDefault="003C2642">
            <w:pPr>
              <w:tabs>
                <w:tab w:val="left" w:pos="4410"/>
                <w:tab w:val="left" w:pos="6120"/>
                <w:tab w:val="left" w:pos="9000"/>
              </w:tabs>
              <w:ind w:left="1800" w:hanging="1800"/>
            </w:pPr>
            <w:r>
              <w:rPr>
                <w:sz w:val="20"/>
                <w:szCs w:val="20"/>
              </w:rPr>
              <w:t xml:space="preserve">Anne-Marie LeRoy, Senior Vice President and General Counsel </w:t>
            </w:r>
          </w:p>
        </w:tc>
      </w:tr>
      <w:tr w:rsidR="006937CE">
        <w:tblPrEx>
          <w:tblCellMar>
            <w:top w:w="0" w:type="dxa"/>
            <w:bottom w:w="0" w:type="dxa"/>
          </w:tblCellMar>
        </w:tblPrEx>
        <w:tc>
          <w:tcPr>
            <w:tcW w:w="152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7CE" w:rsidRDefault="006937CE">
            <w:pPr>
              <w:jc w:val="center"/>
            </w:pPr>
          </w:p>
        </w:tc>
        <w:tc>
          <w:tcPr>
            <w:tcW w:w="7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7CE" w:rsidRDefault="006937CE">
            <w:pPr>
              <w:tabs>
                <w:tab w:val="left" w:pos="4410"/>
                <w:tab w:val="left" w:pos="6120"/>
                <w:tab w:val="left" w:pos="9000"/>
              </w:tabs>
              <w:ind w:left="1800" w:hanging="1800"/>
            </w:pPr>
          </w:p>
        </w:tc>
      </w:tr>
      <w:tr w:rsidR="006937CE">
        <w:tblPrEx>
          <w:tblCellMar>
            <w:top w:w="0" w:type="dxa"/>
            <w:bottom w:w="0" w:type="dxa"/>
          </w:tblCellMar>
        </w:tblPrEx>
        <w:tc>
          <w:tcPr>
            <w:tcW w:w="152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7CE" w:rsidRDefault="003C2642">
            <w:pPr>
              <w:jc w:val="center"/>
            </w:pPr>
            <w:r>
              <w:rPr>
                <w:sz w:val="20"/>
                <w:szCs w:val="20"/>
              </w:rPr>
              <w:t>2:10</w:t>
            </w:r>
            <w:r>
              <w:rPr>
                <w:iCs/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2:20 </w:t>
            </w:r>
            <w:r>
              <w:rPr>
                <w:iCs/>
                <w:sz w:val="20"/>
                <w:szCs w:val="20"/>
              </w:rPr>
              <w:t>pm</w:t>
            </w:r>
          </w:p>
        </w:tc>
        <w:tc>
          <w:tcPr>
            <w:tcW w:w="7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7CE" w:rsidRDefault="003C2642">
            <w:pPr>
              <w:tabs>
                <w:tab w:val="left" w:pos="4410"/>
                <w:tab w:val="left" w:pos="6120"/>
                <w:tab w:val="left" w:pos="9000"/>
              </w:tabs>
              <w:ind w:left="1800" w:hanging="1800"/>
            </w:pPr>
            <w:r>
              <w:rPr>
                <w:b/>
                <w:sz w:val="20"/>
                <w:szCs w:val="20"/>
              </w:rPr>
              <w:t>Consultation Meeting Process</w:t>
            </w:r>
          </w:p>
          <w:p w:rsidR="006937CE" w:rsidRDefault="003C2642">
            <w:pPr>
              <w:tabs>
                <w:tab w:val="left" w:pos="4410"/>
                <w:tab w:val="left" w:pos="6120"/>
                <w:tab w:val="left" w:pos="9000"/>
              </w:tabs>
              <w:ind w:left="1800" w:hanging="1800"/>
            </w:pPr>
            <w:r>
              <w:rPr>
                <w:sz w:val="20"/>
                <w:szCs w:val="20"/>
              </w:rPr>
              <w:t>John Griffin, Independent Facilitator</w:t>
            </w:r>
          </w:p>
          <w:p w:rsidR="006937CE" w:rsidRDefault="003C2642">
            <w:r>
              <w:rPr>
                <w:sz w:val="20"/>
                <w:szCs w:val="20"/>
              </w:rPr>
              <w:t>Consultation Meeting Process and Agenda</w:t>
            </w:r>
          </w:p>
        </w:tc>
      </w:tr>
      <w:tr w:rsidR="006937CE">
        <w:tblPrEx>
          <w:tblCellMar>
            <w:top w:w="0" w:type="dxa"/>
            <w:bottom w:w="0" w:type="dxa"/>
          </w:tblCellMar>
        </w:tblPrEx>
        <w:tc>
          <w:tcPr>
            <w:tcW w:w="152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7CE" w:rsidRDefault="006937CE">
            <w:pPr>
              <w:jc w:val="center"/>
            </w:pPr>
          </w:p>
        </w:tc>
        <w:tc>
          <w:tcPr>
            <w:tcW w:w="7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7CE" w:rsidRDefault="006937CE">
            <w:pPr>
              <w:tabs>
                <w:tab w:val="left" w:pos="4410"/>
                <w:tab w:val="left" w:pos="6120"/>
                <w:tab w:val="left" w:pos="9000"/>
              </w:tabs>
              <w:ind w:left="1800" w:hanging="1800"/>
            </w:pPr>
          </w:p>
        </w:tc>
      </w:tr>
      <w:tr w:rsidR="006937CE">
        <w:tblPrEx>
          <w:tblCellMar>
            <w:top w:w="0" w:type="dxa"/>
            <w:bottom w:w="0" w:type="dxa"/>
          </w:tblCellMar>
        </w:tblPrEx>
        <w:tc>
          <w:tcPr>
            <w:tcW w:w="152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7CE" w:rsidRDefault="003C2642">
            <w:pPr>
              <w:jc w:val="center"/>
            </w:pPr>
            <w:r>
              <w:rPr>
                <w:sz w:val="20"/>
                <w:szCs w:val="20"/>
              </w:rPr>
              <w:t xml:space="preserve">2:20 – 2:45 </w:t>
            </w:r>
            <w:r>
              <w:rPr>
                <w:iCs/>
                <w:sz w:val="20"/>
                <w:szCs w:val="20"/>
              </w:rPr>
              <w:t>pm</w:t>
            </w:r>
          </w:p>
        </w:tc>
        <w:tc>
          <w:tcPr>
            <w:tcW w:w="7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7CE" w:rsidRDefault="003C2642">
            <w:pPr>
              <w:tabs>
                <w:tab w:val="left" w:pos="4410"/>
                <w:tab w:val="left" w:pos="6120"/>
                <w:tab w:val="left" w:pos="9000"/>
              </w:tabs>
              <w:ind w:left="1800" w:hanging="180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An </w:t>
            </w:r>
            <w:r>
              <w:rPr>
                <w:b/>
                <w:sz w:val="20"/>
                <w:szCs w:val="20"/>
              </w:rPr>
              <w:t>Overview</w:t>
            </w:r>
            <w:r>
              <w:rPr>
                <w:b/>
                <w:bCs/>
                <w:sz w:val="20"/>
                <w:szCs w:val="20"/>
              </w:rPr>
              <w:t xml:space="preserve"> of the Approach to the Safeguards Review and Update </w:t>
            </w:r>
          </w:p>
          <w:p w:rsidR="006937CE" w:rsidRDefault="003C2642">
            <w:pPr>
              <w:tabs>
                <w:tab w:val="left" w:pos="2610"/>
                <w:tab w:val="left" w:pos="4320"/>
                <w:tab w:val="left" w:pos="7200"/>
              </w:tabs>
            </w:pPr>
            <w:r>
              <w:rPr>
                <w:sz w:val="20"/>
                <w:szCs w:val="20"/>
              </w:rPr>
              <w:t>Motoko Aizawa, Advisor, Social Development Network</w:t>
            </w:r>
          </w:p>
          <w:p w:rsidR="006937CE" w:rsidRDefault="003C2642">
            <w:pPr>
              <w:tabs>
                <w:tab w:val="left" w:pos="4410"/>
                <w:tab w:val="left" w:pos="6120"/>
                <w:tab w:val="left" w:pos="9000"/>
              </w:tabs>
              <w:ind w:left="1800" w:hanging="1800"/>
            </w:pPr>
            <w:r>
              <w:rPr>
                <w:sz w:val="20"/>
                <w:szCs w:val="20"/>
              </w:rPr>
              <w:t xml:space="preserve">Stephen Lintner, Senior Technical Advisor, Operations Policy and Country Services </w:t>
            </w:r>
          </w:p>
        </w:tc>
      </w:tr>
      <w:tr w:rsidR="006937CE">
        <w:tblPrEx>
          <w:tblCellMar>
            <w:top w:w="0" w:type="dxa"/>
            <w:bottom w:w="0" w:type="dxa"/>
          </w:tblCellMar>
        </w:tblPrEx>
        <w:tc>
          <w:tcPr>
            <w:tcW w:w="152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7CE" w:rsidRDefault="006937CE">
            <w:pPr>
              <w:jc w:val="center"/>
            </w:pPr>
          </w:p>
        </w:tc>
        <w:tc>
          <w:tcPr>
            <w:tcW w:w="7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7CE" w:rsidRDefault="006937CE"/>
        </w:tc>
      </w:tr>
      <w:tr w:rsidR="006937CE">
        <w:tblPrEx>
          <w:tblCellMar>
            <w:top w:w="0" w:type="dxa"/>
            <w:bottom w:w="0" w:type="dxa"/>
          </w:tblCellMar>
        </w:tblPrEx>
        <w:tc>
          <w:tcPr>
            <w:tcW w:w="152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7CE" w:rsidRDefault="003C2642">
            <w:pPr>
              <w:jc w:val="center"/>
            </w:pPr>
            <w:r>
              <w:rPr>
                <w:sz w:val="20"/>
                <w:szCs w:val="20"/>
              </w:rPr>
              <w:t xml:space="preserve">2:45 –  4:00 </w:t>
            </w:r>
            <w:r>
              <w:rPr>
                <w:iCs/>
                <w:sz w:val="20"/>
                <w:szCs w:val="20"/>
              </w:rPr>
              <w:t>pm</w:t>
            </w:r>
          </w:p>
        </w:tc>
        <w:tc>
          <w:tcPr>
            <w:tcW w:w="7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7CE" w:rsidRDefault="003C2642">
            <w:pPr>
              <w:tabs>
                <w:tab w:val="left" w:pos="1800"/>
                <w:tab w:val="left" w:pos="2610"/>
                <w:tab w:val="left" w:pos="4320"/>
                <w:tab w:val="left" w:pos="7200"/>
              </w:tabs>
            </w:pPr>
            <w:r>
              <w:rPr>
                <w:b/>
                <w:sz w:val="20"/>
                <w:szCs w:val="20"/>
              </w:rPr>
              <w:t xml:space="preserve">Stakeholders’ Input – Part 1 </w:t>
            </w:r>
          </w:p>
          <w:p w:rsidR="006937CE" w:rsidRDefault="003C2642">
            <w:r>
              <w:rPr>
                <w:i/>
                <w:iCs/>
                <w:sz w:val="20"/>
                <w:szCs w:val="20"/>
              </w:rPr>
              <w:t>Participants’ views and recommendations on what works and what doesn’t in the current policies; what aspects of the policies the Bank needs to improve; and how to better support developing countries in their effort to strengthen their systems and instituti</w:t>
            </w:r>
            <w:r>
              <w:rPr>
                <w:i/>
                <w:iCs/>
                <w:sz w:val="20"/>
                <w:szCs w:val="20"/>
              </w:rPr>
              <w:t xml:space="preserve">ons with respect to environmental and social safeguards practices. </w:t>
            </w:r>
          </w:p>
        </w:tc>
      </w:tr>
      <w:tr w:rsidR="006937CE">
        <w:tblPrEx>
          <w:tblCellMar>
            <w:top w:w="0" w:type="dxa"/>
            <w:bottom w:w="0" w:type="dxa"/>
          </w:tblCellMar>
        </w:tblPrEx>
        <w:tc>
          <w:tcPr>
            <w:tcW w:w="152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7CE" w:rsidRDefault="006937CE">
            <w:pPr>
              <w:jc w:val="center"/>
            </w:pPr>
          </w:p>
        </w:tc>
        <w:tc>
          <w:tcPr>
            <w:tcW w:w="7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7CE" w:rsidRDefault="006937CE">
            <w:pPr>
              <w:tabs>
                <w:tab w:val="left" w:pos="1800"/>
                <w:tab w:val="left" w:pos="2610"/>
                <w:tab w:val="left" w:pos="4320"/>
                <w:tab w:val="left" w:pos="7200"/>
              </w:tabs>
            </w:pPr>
          </w:p>
        </w:tc>
      </w:tr>
      <w:tr w:rsidR="006937CE">
        <w:tblPrEx>
          <w:tblCellMar>
            <w:top w:w="0" w:type="dxa"/>
            <w:bottom w:w="0" w:type="dxa"/>
          </w:tblCellMar>
        </w:tblPrEx>
        <w:tc>
          <w:tcPr>
            <w:tcW w:w="152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7CE" w:rsidRDefault="003C2642">
            <w:pPr>
              <w:jc w:val="center"/>
            </w:pPr>
            <w:r>
              <w:rPr>
                <w:sz w:val="20"/>
                <w:szCs w:val="20"/>
              </w:rPr>
              <w:t>4:00 – 4:10 pm</w:t>
            </w:r>
          </w:p>
        </w:tc>
        <w:tc>
          <w:tcPr>
            <w:tcW w:w="7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7CE" w:rsidRDefault="003C2642">
            <w:pPr>
              <w:tabs>
                <w:tab w:val="left" w:pos="1800"/>
                <w:tab w:val="left" w:pos="2610"/>
                <w:tab w:val="left" w:pos="4320"/>
                <w:tab w:val="left" w:pos="7200"/>
              </w:tabs>
            </w:pPr>
            <w:r>
              <w:rPr>
                <w:b/>
                <w:sz w:val="20"/>
                <w:szCs w:val="20"/>
              </w:rPr>
              <w:t xml:space="preserve">Coffee Break </w:t>
            </w:r>
          </w:p>
        </w:tc>
      </w:tr>
      <w:tr w:rsidR="006937CE">
        <w:tblPrEx>
          <w:tblCellMar>
            <w:top w:w="0" w:type="dxa"/>
            <w:bottom w:w="0" w:type="dxa"/>
          </w:tblCellMar>
        </w:tblPrEx>
        <w:tc>
          <w:tcPr>
            <w:tcW w:w="152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7CE" w:rsidRDefault="006937CE">
            <w:pPr>
              <w:jc w:val="center"/>
            </w:pPr>
          </w:p>
        </w:tc>
        <w:tc>
          <w:tcPr>
            <w:tcW w:w="7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7CE" w:rsidRDefault="006937CE">
            <w:pPr>
              <w:tabs>
                <w:tab w:val="left" w:pos="1800"/>
                <w:tab w:val="left" w:pos="2610"/>
                <w:tab w:val="left" w:pos="4320"/>
                <w:tab w:val="left" w:pos="7200"/>
              </w:tabs>
            </w:pPr>
          </w:p>
        </w:tc>
      </w:tr>
      <w:tr w:rsidR="006937CE">
        <w:tblPrEx>
          <w:tblCellMar>
            <w:top w:w="0" w:type="dxa"/>
            <w:bottom w:w="0" w:type="dxa"/>
          </w:tblCellMar>
        </w:tblPrEx>
        <w:tc>
          <w:tcPr>
            <w:tcW w:w="152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7CE" w:rsidRDefault="003C2642">
            <w:pPr>
              <w:jc w:val="center"/>
            </w:pPr>
            <w:r>
              <w:rPr>
                <w:sz w:val="20"/>
                <w:szCs w:val="20"/>
              </w:rPr>
              <w:t xml:space="preserve">4:15 – 5:15 </w:t>
            </w:r>
            <w:r>
              <w:rPr>
                <w:iCs/>
                <w:sz w:val="20"/>
                <w:szCs w:val="20"/>
              </w:rPr>
              <w:t>pm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7CE" w:rsidRDefault="003C2642">
            <w:pPr>
              <w:tabs>
                <w:tab w:val="left" w:pos="3747"/>
              </w:tabs>
              <w:ind w:left="1800" w:hanging="1800"/>
            </w:pPr>
            <w:r>
              <w:rPr>
                <w:b/>
                <w:sz w:val="20"/>
                <w:szCs w:val="20"/>
              </w:rPr>
              <w:t xml:space="preserve">Stakeholders’ Input – Part 2 </w:t>
            </w:r>
          </w:p>
          <w:p w:rsidR="006937CE" w:rsidRDefault="003C2642">
            <w:r>
              <w:rPr>
                <w:i/>
                <w:iCs/>
                <w:sz w:val="20"/>
                <w:szCs w:val="20"/>
              </w:rPr>
              <w:t xml:space="preserve">Participants’ views and recommendations on emerging areas: human rights; labor and occupational health </w:t>
            </w:r>
            <w:r>
              <w:rPr>
                <w:i/>
                <w:iCs/>
                <w:sz w:val="20"/>
                <w:szCs w:val="20"/>
              </w:rPr>
              <w:t xml:space="preserve">and safety; gender; disability; the free, prior, and informed consent of Indigenous Peoples; land tenure and natural resources; and climate change. </w:t>
            </w:r>
          </w:p>
        </w:tc>
      </w:tr>
      <w:tr w:rsidR="006937CE">
        <w:tblPrEx>
          <w:tblCellMar>
            <w:top w:w="0" w:type="dxa"/>
            <w:bottom w:w="0" w:type="dxa"/>
          </w:tblCellMar>
        </w:tblPrEx>
        <w:tc>
          <w:tcPr>
            <w:tcW w:w="152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7CE" w:rsidRDefault="006937CE">
            <w:pPr>
              <w:jc w:val="center"/>
            </w:pPr>
          </w:p>
        </w:tc>
        <w:tc>
          <w:tcPr>
            <w:tcW w:w="7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7CE" w:rsidRDefault="006937CE">
            <w:pPr>
              <w:tabs>
                <w:tab w:val="left" w:pos="3747"/>
              </w:tabs>
              <w:ind w:left="1800" w:hanging="1800"/>
            </w:pPr>
          </w:p>
        </w:tc>
      </w:tr>
      <w:tr w:rsidR="006937CE">
        <w:tblPrEx>
          <w:tblCellMar>
            <w:top w:w="0" w:type="dxa"/>
            <w:bottom w:w="0" w:type="dxa"/>
          </w:tblCellMar>
        </w:tblPrEx>
        <w:tc>
          <w:tcPr>
            <w:tcW w:w="1529" w:type="dxa"/>
            <w:tcBorders>
              <w:top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7CE" w:rsidRDefault="003C2642">
            <w:pPr>
              <w:jc w:val="center"/>
            </w:pPr>
            <w:r>
              <w:rPr>
                <w:sz w:val="20"/>
                <w:szCs w:val="20"/>
              </w:rPr>
              <w:t>5:15 – 5:30 pm</w:t>
            </w:r>
          </w:p>
        </w:tc>
        <w:tc>
          <w:tcPr>
            <w:tcW w:w="7200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7CE" w:rsidRDefault="003C2642">
            <w:pPr>
              <w:tabs>
                <w:tab w:val="left" w:pos="3747"/>
              </w:tabs>
              <w:ind w:left="1800" w:hanging="1800"/>
            </w:pPr>
            <w:r>
              <w:rPr>
                <w:b/>
                <w:sz w:val="20"/>
                <w:szCs w:val="20"/>
              </w:rPr>
              <w:t>Wrap Up, Next Steps, and Closing Remarks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6937CE" w:rsidRDefault="003C2642">
            <w:pPr>
              <w:tabs>
                <w:tab w:val="left" w:pos="3747"/>
              </w:tabs>
              <w:ind w:left="1800" w:hanging="1800"/>
            </w:pPr>
            <w:r>
              <w:rPr>
                <w:sz w:val="20"/>
                <w:szCs w:val="20"/>
              </w:rPr>
              <w:t xml:space="preserve">Cyprian Fisy, Director, Social Development </w:t>
            </w:r>
            <w:r>
              <w:rPr>
                <w:sz w:val="20"/>
                <w:szCs w:val="20"/>
              </w:rPr>
              <w:t>Network</w:t>
            </w:r>
          </w:p>
          <w:p w:rsidR="006937CE" w:rsidRDefault="003C2642">
            <w:pPr>
              <w:tabs>
                <w:tab w:val="left" w:pos="2610"/>
                <w:tab w:val="left" w:pos="4320"/>
                <w:tab w:val="left" w:pos="7200"/>
              </w:tabs>
            </w:pPr>
            <w:r>
              <w:rPr>
                <w:sz w:val="20"/>
                <w:szCs w:val="20"/>
              </w:rPr>
              <w:t xml:space="preserve">Paul Birmingham, Director, Operational Policies and Country Services </w:t>
            </w:r>
          </w:p>
        </w:tc>
      </w:tr>
    </w:tbl>
    <w:p w:rsidR="006937CE" w:rsidRDefault="006937CE">
      <w:pPr>
        <w:tabs>
          <w:tab w:val="left" w:pos="3747"/>
        </w:tabs>
        <w:ind w:left="1800" w:hanging="1800"/>
      </w:pPr>
    </w:p>
    <w:sectPr w:rsidR="006937CE">
      <w:pgSz w:w="12240" w:h="15840"/>
      <w:pgMar w:top="990" w:right="990" w:bottom="81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Zen He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937CE"/>
    <w:rsid w:val="003C2642"/>
    <w:rsid w:val="0069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/>
    </w:pPr>
    <w:rPr>
      <w:rFonts w:ascii="Calibri" w:eastAsia="WenQuanYi Zen Hei" w:hAnsi="Calibri" w:cs="Calibri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ListParagraphChar">
    <w:name w:val="List Paragraph Char"/>
    <w:basedOn w:val="DefaultParagraphFont"/>
    <w:rPr>
      <w:rFonts w:ascii="Times New Roman" w:eastAsia="SimSun" w:hAnsi="Times New Roman" w:cs="Mangal"/>
      <w:sz w:val="24"/>
      <w:szCs w:val="24"/>
      <w:lang w:val="en-PH" w:eastAsia="hi-IN" w:bidi="hi-IN"/>
    </w:rPr>
  </w:style>
  <w:style w:type="character" w:styleId="CommentReference">
    <w:name w:val="annotation reference"/>
    <w:basedOn w:val="DefaultParagraphFont"/>
    <w:rPr>
      <w:sz w:val="18"/>
      <w:szCs w:val="18"/>
    </w:rPr>
  </w:style>
  <w:style w:type="character" w:customStyle="1" w:styleId="CommentTextChar">
    <w:name w:val="Comment Text Char"/>
    <w:basedOn w:val="DefaultParagraphFont"/>
    <w:rPr>
      <w:sz w:val="24"/>
      <w:szCs w:val="24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pPr>
      <w:pBdr>
        <w:bottom w:val="single" w:sz="8" w:space="0" w:color="4F81BD"/>
      </w:pBdr>
      <w:spacing w:after="300"/>
      <w:contextualSpacing/>
      <w:jc w:val="center"/>
    </w:pPr>
    <w:rPr>
      <w:rFonts w:ascii="Cambria" w:eastAsia="Times New Roman" w:hAnsi="Cambria" w:cs="Times New Roman"/>
      <w:b/>
      <w:bCs/>
      <w:color w:val="17365D"/>
      <w:spacing w:val="5"/>
      <w:sz w:val="52"/>
      <w:szCs w:val="52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styleId="ListParagraph">
    <w:name w:val="List Paragraph"/>
    <w:basedOn w:val="Normal"/>
    <w:pPr>
      <w:ind w:left="720"/>
    </w:pPr>
    <w:rPr>
      <w:rFonts w:ascii="Times New Roman" w:eastAsia="SimSun" w:hAnsi="Times New Roman" w:cs="Mangal"/>
      <w:lang w:val="en-PH" w:eastAsia="hi-IN" w:bidi="hi-IN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wb162755</dc:creator>
  <cp:lastModifiedBy>Jennifer Chato</cp:lastModifiedBy>
  <cp:revision>2</cp:revision>
  <cp:lastPrinted>2012-10-31T21:17:00Z</cp:lastPrinted>
  <dcterms:created xsi:type="dcterms:W3CDTF">2013-10-25T20:10:00Z</dcterms:created>
  <dcterms:modified xsi:type="dcterms:W3CDTF">2013-10-25T20:10:00Z</dcterms:modified>
</cp:coreProperties>
</file>