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2F" w:rsidRPr="00AD6D2F" w:rsidRDefault="00AD6D2F" w:rsidP="00AD6D2F">
      <w:pPr>
        <w:suppressAutoHyphens/>
        <w:spacing w:after="120" w:line="100" w:lineRule="atLeast"/>
        <w:jc w:val="center"/>
        <w:rPr>
          <w:rFonts w:eastAsiaTheme="minorEastAsia"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r w:rsidRPr="00AD6D2F">
        <w:rPr>
          <w:rFonts w:eastAsiaTheme="minorEastAsia" w:cstheme="minorHAnsi"/>
          <w:noProof/>
          <w:color w:val="000000"/>
          <w:kern w:val="1"/>
          <w:sz w:val="18"/>
          <w:szCs w:val="18"/>
        </w:rPr>
        <w:drawing>
          <wp:inline distT="0" distB="0" distL="0" distR="0">
            <wp:extent cx="3012748" cy="892236"/>
            <wp:effectExtent l="0" t="0" r="0" b="3175"/>
            <wp:docPr id="2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0" cy="8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2F" w:rsidRPr="00AD6D2F" w:rsidRDefault="00AD6D2F" w:rsidP="00AD6D2F">
      <w:pPr>
        <w:suppressAutoHyphens/>
        <w:spacing w:after="120" w:line="100" w:lineRule="atLeast"/>
        <w:jc w:val="center"/>
        <w:rPr>
          <w:rFonts w:eastAsiaTheme="minorEastAsia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AD6D2F">
        <w:rPr>
          <w:rFonts w:eastAsiaTheme="minorEastAsia" w:cstheme="minorHAnsi"/>
          <w:b/>
          <w:color w:val="365F91" w:themeColor="accent1" w:themeShade="BF"/>
          <w:spacing w:val="5"/>
          <w:kern w:val="28"/>
          <w:sz w:val="28"/>
          <w:szCs w:val="28"/>
        </w:rPr>
        <w:t xml:space="preserve">The World Bank </w:t>
      </w:r>
    </w:p>
    <w:p w:rsidR="00AD6D2F" w:rsidRPr="00AD6D2F" w:rsidRDefault="00AD6D2F" w:rsidP="00AD6D2F">
      <w:pPr>
        <w:suppressAutoHyphens/>
        <w:spacing w:after="120" w:line="100" w:lineRule="atLeast"/>
        <w:jc w:val="center"/>
        <w:rPr>
          <w:rFonts w:eastAsiaTheme="minorEastAsia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</w:pPr>
      <w:r w:rsidRPr="00AD6D2F">
        <w:rPr>
          <w:rFonts w:eastAsiaTheme="minorEastAsia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  <w:t xml:space="preserve">Review and Update of the World Bank’s Environmental and </w:t>
      </w:r>
    </w:p>
    <w:p w:rsidR="00AD6D2F" w:rsidRPr="00AD6D2F" w:rsidRDefault="00AD6D2F" w:rsidP="00AD6D2F">
      <w:pPr>
        <w:suppressAutoHyphens/>
        <w:spacing w:after="120" w:line="100" w:lineRule="atLeast"/>
        <w:jc w:val="center"/>
        <w:rPr>
          <w:rFonts w:eastAsiaTheme="minorEastAsia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</w:pPr>
      <w:r w:rsidRPr="00AD6D2F">
        <w:rPr>
          <w:rFonts w:eastAsiaTheme="minorEastAsia" w:cstheme="minorHAnsi"/>
          <w:b/>
          <w:color w:val="365F91" w:themeColor="accent1" w:themeShade="BF"/>
          <w:kern w:val="1"/>
          <w:sz w:val="28"/>
          <w:szCs w:val="28"/>
          <w:lang w:eastAsia="hi-IN" w:bidi="hi-IN"/>
        </w:rPr>
        <w:t>Social Safeguard Policies</w:t>
      </w:r>
    </w:p>
    <w:p w:rsidR="00AD6D2F" w:rsidRPr="00AD6D2F" w:rsidRDefault="00AD6D2F" w:rsidP="00AD6D2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Theme="minorEastAsia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AD6D2F">
        <w:rPr>
          <w:rFonts w:eastAsiaTheme="minorEastAsia" w:cstheme="minorHAnsi"/>
          <w:b/>
          <w:color w:val="365F91" w:themeColor="accent1" w:themeShade="BF"/>
          <w:spacing w:val="5"/>
          <w:kern w:val="28"/>
          <w:sz w:val="28"/>
          <w:szCs w:val="28"/>
        </w:rPr>
        <w:t>Consultation Meeting with Implementing Agencies - Participant List</w:t>
      </w:r>
    </w:p>
    <w:p w:rsidR="00AD6D2F" w:rsidRDefault="00AD6D2F" w:rsidP="00AD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AD6D2F" w:rsidRPr="00AD6D2F" w:rsidRDefault="00AD6D2F" w:rsidP="00AD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Theme="minorEastAsia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AD6D2F"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Date: March 2</w:t>
      </w:r>
      <w:r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Pr="00AD6D2F"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, 2013</w:t>
      </w:r>
    </w:p>
    <w:p w:rsidR="00AD6D2F" w:rsidRPr="00AD6D2F" w:rsidRDefault="00AD6D2F" w:rsidP="00AD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AD6D2F"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Venue: </w:t>
      </w:r>
      <w:r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Jakarta, Indonesia</w:t>
      </w:r>
    </w:p>
    <w:p w:rsidR="00AD6D2F" w:rsidRPr="00AD6D2F" w:rsidRDefault="00AD6D2F" w:rsidP="00AD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ascii="Arial" w:eastAsiaTheme="minorEastAsia" w:hAnsi="Arial" w:cs="Arial"/>
          <w:color w:val="000000"/>
          <w:kern w:val="1"/>
          <w:sz w:val="24"/>
          <w:szCs w:val="20"/>
          <w:lang w:eastAsia="hi-IN" w:bidi="hi-IN"/>
        </w:rPr>
      </w:pPr>
      <w:r w:rsidRPr="00AD6D2F">
        <w:rPr>
          <w:rFonts w:eastAsiaTheme="minorEastAsia" w:cstheme="minorHAnsi"/>
          <w:b/>
          <w:bCs/>
          <w:color w:val="000000"/>
          <w:kern w:val="1"/>
          <w:sz w:val="24"/>
          <w:szCs w:val="24"/>
          <w:lang w:eastAsia="hi-IN" w:bidi="hi-IN"/>
        </w:rPr>
        <w:t>Total Number of Participants</w:t>
      </w:r>
      <w:r w:rsidRPr="00AD6D2F">
        <w:rPr>
          <w:rFonts w:eastAsiaTheme="minorEastAsia" w:cstheme="minorHAnsi"/>
          <w:b/>
          <w:color w:val="000000"/>
          <w:kern w:val="1"/>
          <w:sz w:val="24"/>
          <w:szCs w:val="24"/>
          <w:lang w:eastAsia="hi-IN" w:bidi="hi-IN"/>
        </w:rPr>
        <w:t xml:space="preserve">: </w:t>
      </w:r>
      <w:r>
        <w:rPr>
          <w:rFonts w:eastAsiaTheme="minorEastAsia" w:cstheme="minorHAnsi"/>
          <w:b/>
          <w:kern w:val="1"/>
          <w:sz w:val="24"/>
          <w:szCs w:val="24"/>
          <w:lang w:eastAsia="hi-IN" w:bidi="hi-IN"/>
        </w:rPr>
        <w:t>2</w:t>
      </w:r>
      <w:r w:rsidR="009E1603">
        <w:rPr>
          <w:rFonts w:eastAsiaTheme="minorEastAsia" w:cstheme="minorHAnsi"/>
          <w:b/>
          <w:kern w:val="1"/>
          <w:sz w:val="24"/>
          <w:szCs w:val="24"/>
          <w:lang w:eastAsia="hi-IN" w:bidi="hi-IN"/>
        </w:rPr>
        <w:t>7</w:t>
      </w:r>
      <w:r w:rsidRPr="00AD6D2F">
        <w:rPr>
          <w:rFonts w:eastAsiaTheme="minorEastAsia" w:cstheme="minorHAnsi"/>
          <w:b/>
          <w:color w:val="000000"/>
          <w:kern w:val="1"/>
          <w:sz w:val="24"/>
          <w:szCs w:val="24"/>
          <w:lang w:eastAsia="hi-IN" w:bidi="hi-IN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2063"/>
        <w:gridCol w:w="8127"/>
      </w:tblGrid>
      <w:tr w:rsidR="00AD6D2F" w:rsidRPr="00AD6D2F" w:rsidTr="00DD6F14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AD6D2F" w:rsidRPr="00AD6D2F" w:rsidRDefault="00AD6D2F" w:rsidP="00AD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D6D2F" w:rsidRPr="00AD6D2F" w:rsidRDefault="00AD6D2F" w:rsidP="00AD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Participant 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AD6D2F" w:rsidRPr="00AD6D2F" w:rsidRDefault="006652D5" w:rsidP="00AD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Title/</w:t>
            </w:r>
            <w:r w:rsidR="00AD6D2F" w:rsidRPr="00AD6D2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Organization Represented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Arief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Heryana</w:t>
            </w:r>
            <w:proofErr w:type="spellEnd"/>
          </w:p>
        </w:tc>
        <w:tc>
          <w:tcPr>
            <w:tcW w:w="0" w:type="auto"/>
            <w:vAlign w:val="center"/>
          </w:tcPr>
          <w:p w:rsidR="00AD6D2F" w:rsidRPr="00AD6D2F" w:rsidRDefault="007B3584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Unit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Induk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</w:t>
            </w:r>
            <w:r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VI</w:t>
            </w:r>
            <w:r w:rsidRPr="007B3584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PLN UIP VI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Muhammas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Satri</w:t>
            </w:r>
            <w:proofErr w:type="spellEnd"/>
          </w:p>
        </w:tc>
        <w:tc>
          <w:tcPr>
            <w:tcW w:w="0" w:type="auto"/>
            <w:vAlign w:val="center"/>
          </w:tcPr>
          <w:p w:rsidR="00AD6D2F" w:rsidRPr="00AD6D2F" w:rsidRDefault="007B3584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Unit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Induk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VI</w:t>
            </w:r>
            <w:r w:rsidRPr="007B3584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(PLN UIP VI)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Maisha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D.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Ardani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7B3584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Unit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Induk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VI</w:t>
            </w:r>
            <w:r w:rsidRPr="007B3584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(PLN UIP VI)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Farida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Zaituni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Indonesia Infrastructure Guarantee Fund (IIGF)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Puri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Miwari</w:t>
            </w:r>
            <w:proofErr w:type="spellEnd"/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Indonesia Infrastructure Finance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Netto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Mulyanto</w:t>
            </w:r>
            <w:proofErr w:type="spellEnd"/>
          </w:p>
        </w:tc>
        <w:tc>
          <w:tcPr>
            <w:tcW w:w="0" w:type="auto"/>
            <w:vAlign w:val="center"/>
          </w:tcPr>
          <w:p w:rsidR="00AD6D2F" w:rsidRPr="00AD6D2F" w:rsidRDefault="007B3584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Unit </w:t>
            </w:r>
            <w:proofErr w:type="spellStart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Induk</w:t>
            </w:r>
            <w:proofErr w:type="spellEnd"/>
            <w:r w:rsidRPr="007B3584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VI</w:t>
            </w:r>
            <w:r w:rsidRPr="007B3584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(PLN UIP VI)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9E1603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both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Arief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Budhinono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51520E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Kementerian</w:t>
            </w:r>
            <w:proofErr w:type="spellEnd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Daerah </w:t>
            </w:r>
            <w:proofErr w:type="spellStart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Tertinggal</w:t>
            </w:r>
            <w:proofErr w:type="spellEnd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KPDT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D6D2F" w:rsidRPr="00AD6D2F" w:rsidRDefault="009E1603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both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Endah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Nurdiana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6D2F" w:rsidRPr="00AD6D2F" w:rsidRDefault="0051520E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Kementerian</w:t>
            </w:r>
            <w:proofErr w:type="spellEnd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Pembangunan Daerah </w:t>
            </w:r>
            <w:proofErr w:type="spellStart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Tertinggal</w:t>
            </w:r>
            <w:proofErr w:type="spellEnd"/>
            <w:r w:rsidRPr="0051520E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(KPDT)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6D2F" w:rsidRPr="00AD6D2F" w:rsidRDefault="009E1603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Novia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Widyaningtyas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2F" w:rsidRPr="00AD6D2F" w:rsidRDefault="005B22D0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B22D0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Pus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at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Standardisasi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dan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Lingkungan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5B22D0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Ministry of Forestry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Pustanling</w:t>
            </w:r>
            <w:proofErr w:type="spellEnd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MoFOR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Kamia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H.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51520E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</w:t>
            </w:r>
            <w:r w:rsidR="00875C69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PLN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75C69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Head Office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Koespraptini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Ria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D6D2F" w:rsidRPr="00AD6D2F" w:rsidRDefault="0051520E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Perusahaan </w:t>
            </w:r>
            <w:proofErr w:type="spellStart"/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Listrik</w:t>
            </w:r>
            <w:proofErr w:type="spellEnd"/>
            <w:r w:rsidRPr="0051520E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Negara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PLN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75C69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Head Office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Heru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D6D2F" w:rsidRPr="00AD6D2F" w:rsidRDefault="00E849D2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Pemerintah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Daerah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Pemda</w:t>
            </w:r>
            <w:proofErr w:type="spellEnd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DKI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Enggar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Ferry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Wibowo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6D2F" w:rsidRPr="00AD6D2F" w:rsidRDefault="00E849D2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Pemerintah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Daerah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Pemda</w:t>
            </w:r>
            <w:proofErr w:type="spellEnd"/>
            <w:r w:rsidRPr="00E849D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DKI)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Heru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Setyawan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631C47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31C47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National Community Empowerment Program in Urban Areas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NCEP Urban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Neneng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Nurbaeti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631C47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31C47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Central Project Management Unit</w:t>
            </w:r>
            <w:r w:rsidR="00875C69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31C47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Urban Sector Development Reform Project</w:t>
            </w:r>
            <w:r w:rsidRPr="00631C47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CPMU USDRP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Singgih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Raharja</w:t>
            </w:r>
            <w:proofErr w:type="spellEnd"/>
          </w:p>
        </w:tc>
        <w:tc>
          <w:tcPr>
            <w:tcW w:w="0" w:type="auto"/>
            <w:vAlign w:val="center"/>
          </w:tcPr>
          <w:p w:rsidR="00AD6D2F" w:rsidRPr="00AD6D2F" w:rsidRDefault="000432B2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Central Project Management Unit</w:t>
            </w:r>
            <w:r w:rsidR="00875C69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 w:rsidRPr="000432B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Penyediaan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Air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Minum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dan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Sanitasi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Berbasis</w:t>
            </w:r>
            <w:proofErr w:type="spellEnd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432B2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Masyarakat</w:t>
            </w:r>
            <w:proofErr w:type="spellEnd"/>
            <w:r w:rsidRPr="000432B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2A125F" w:rsidRPr="000432B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CPMU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Pamsimas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Ari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Alam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6D2F" w:rsidRPr="00AD6D2F" w:rsidRDefault="006652D5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Central Management Advisory Consultant</w:t>
            </w:r>
            <w:r w:rsidR="00875C69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Penyediaan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Air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Minum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dan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Sanitasi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Berbasis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0432B2" w:rsidRPr="006652D5">
              <w:rPr>
                <w:rFonts w:asciiTheme="minorHAnsi" w:eastAsia="Times New Roman" w:hAnsiTheme="minorHAnsi" w:cs="Calibri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Masyarakat</w:t>
            </w:r>
            <w:proofErr w:type="spellEnd"/>
            <w:r w:rsidR="000432B2" w:rsidRPr="006652D5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2A125F" w:rsidRPr="006652D5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CMAC </w:t>
            </w:r>
            <w:proofErr w:type="spellStart"/>
            <w:r w:rsidR="002A125F" w:rsidRPr="006652D5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Pamsimas</w:t>
            </w:r>
            <w:proofErr w:type="spellEnd"/>
            <w:r w:rsidR="000432B2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Tauchid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Tjakra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A.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Badan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Pengelolaan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Lingkungan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Hidup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Jakarta 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BPLHD Jakarta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9E1603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Andono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Warih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Badan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Pengelolaan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Lingkungan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Hidup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Jakarta (BPLHD Jakarta)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Dudi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Gardesi</w:t>
            </w:r>
            <w:proofErr w:type="spellEnd"/>
          </w:p>
        </w:tc>
        <w:tc>
          <w:tcPr>
            <w:tcW w:w="0" w:type="auto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Dinas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Pekerjaan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Umum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Jakarta 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DPU DKI Jakarta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Dwiriani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K.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Dinas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Pekerjaan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Umum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Jakarta (DPU DKI Jakarta)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Heru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Panatas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Biro</w:t>
            </w:r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Prasarkot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Daerah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Jakarta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Ro. </w:t>
            </w:r>
            <w:proofErr w:type="spellStart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Prasarkot</w:t>
            </w:r>
            <w:proofErr w:type="spellEnd"/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DKI Jakarta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Fatulloh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366046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Biro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Prasarkot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Daerah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Khusus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Ibukota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Jakarta (Ro. </w:t>
            </w:r>
            <w:proofErr w:type="spellStart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Prasarkot</w:t>
            </w:r>
            <w:proofErr w:type="spellEnd"/>
            <w:r w:rsidRPr="00366046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DKI Jakarta)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Arief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Tri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Hardiyanto</w:t>
            </w:r>
            <w:proofErr w:type="spellEnd"/>
          </w:p>
        </w:tc>
        <w:tc>
          <w:tcPr>
            <w:tcW w:w="0" w:type="auto"/>
            <w:vAlign w:val="center"/>
          </w:tcPr>
          <w:p w:rsidR="00AD6D2F" w:rsidRPr="00AD6D2F" w:rsidRDefault="00CC6A6C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Buku</w:t>
            </w:r>
            <w:proofErr w:type="spellEnd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Pemilik</w:t>
            </w:r>
            <w:proofErr w:type="spellEnd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Kendaraan</w:t>
            </w:r>
            <w:proofErr w:type="spellEnd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C6A6C">
              <w:rPr>
                <w:rFonts w:asciiTheme="minorHAnsi" w:eastAsia="Times New Roman" w:hAnsiTheme="minorHAnsi" w:cs="Calibr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Bermotor</w:t>
            </w:r>
            <w:proofErr w:type="spellEnd"/>
            <w:r w:rsidRPr="00CC6A6C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2A125F" w:rsidRPr="00CC6A6C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B</w:t>
            </w:r>
            <w:r w:rsidR="002A125F"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PKB</w:t>
            </w:r>
            <w:r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Adjar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Prayudi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Min</w:t>
            </w:r>
            <w:r w:rsidR="00CC6A6C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istry of</w:t>
            </w: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Public Works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Eki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Arsita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Rizki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Min</w:t>
            </w:r>
            <w:r w:rsidR="00CC6A6C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istry of</w:t>
            </w: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Public Works</w:t>
            </w:r>
          </w:p>
        </w:tc>
      </w:tr>
      <w:tr w:rsidR="00AD6D2F" w:rsidRPr="00AD6D2F" w:rsidTr="00DD6F14">
        <w:trPr>
          <w:jc w:val="center"/>
        </w:trPr>
        <w:tc>
          <w:tcPr>
            <w:tcW w:w="0" w:type="auto"/>
          </w:tcPr>
          <w:p w:rsidR="00AD6D2F" w:rsidRPr="00AD6D2F" w:rsidRDefault="00AD6D2F" w:rsidP="009E1603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6D2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1603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Budi </w:t>
            </w:r>
            <w:proofErr w:type="spellStart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Harimawan</w:t>
            </w:r>
            <w:proofErr w:type="spellEnd"/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S</w:t>
            </w:r>
          </w:p>
        </w:tc>
        <w:tc>
          <w:tcPr>
            <w:tcW w:w="0" w:type="auto"/>
            <w:vAlign w:val="center"/>
          </w:tcPr>
          <w:p w:rsidR="00AD6D2F" w:rsidRPr="00AD6D2F" w:rsidRDefault="002A125F" w:rsidP="009E1603">
            <w:pPr>
              <w:shd w:val="clear" w:color="auto" w:fill="FFFFFF" w:themeFill="background1"/>
              <w:suppressAutoHyphens/>
              <w:jc w:val="center"/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Foreign Cooperation, Dir</w:t>
            </w:r>
            <w:r w:rsidR="00875C69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>ector of</w:t>
            </w:r>
            <w:r w:rsidRPr="002A125F">
              <w:rPr>
                <w:rFonts w:asciiTheme="minorHAnsi" w:eastAsia="Times New Roman" w:hAnsiTheme="minorHAnsi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Highways</w:t>
            </w:r>
          </w:p>
        </w:tc>
      </w:tr>
    </w:tbl>
    <w:p w:rsidR="001236F0" w:rsidRDefault="001236F0" w:rsidP="009E1603">
      <w:pPr>
        <w:shd w:val="clear" w:color="auto" w:fill="FFFFFF" w:themeFill="background1"/>
      </w:pPr>
      <w:bookmarkStart w:id="0" w:name="_GoBack"/>
      <w:bookmarkEnd w:id="0"/>
    </w:p>
    <w:sectPr w:rsidR="001236F0" w:rsidSect="006D06B2">
      <w:footerReference w:type="default" r:id="rId8"/>
      <w:pgSz w:w="12240" w:h="15840"/>
      <w:pgMar w:top="54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03" w:rsidRDefault="009E1603" w:rsidP="009E1603">
      <w:pPr>
        <w:spacing w:after="0" w:line="240" w:lineRule="auto"/>
      </w:pPr>
      <w:r>
        <w:separator/>
      </w:r>
    </w:p>
  </w:endnote>
  <w:endnote w:type="continuationSeparator" w:id="0">
    <w:p w:rsidR="009E1603" w:rsidRDefault="009E1603" w:rsidP="009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73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603" w:rsidRDefault="009E16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603" w:rsidRDefault="009E1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03" w:rsidRDefault="009E1603" w:rsidP="009E1603">
      <w:pPr>
        <w:spacing w:after="0" w:line="240" w:lineRule="auto"/>
      </w:pPr>
      <w:r>
        <w:separator/>
      </w:r>
    </w:p>
  </w:footnote>
  <w:footnote w:type="continuationSeparator" w:id="0">
    <w:p w:rsidR="009E1603" w:rsidRDefault="009E1603" w:rsidP="009E1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D2F"/>
    <w:rsid w:val="00001FC1"/>
    <w:rsid w:val="00002C79"/>
    <w:rsid w:val="00002FCD"/>
    <w:rsid w:val="00010E96"/>
    <w:rsid w:val="000432B2"/>
    <w:rsid w:val="000516BC"/>
    <w:rsid w:val="000528F2"/>
    <w:rsid w:val="000536DE"/>
    <w:rsid w:val="00060D50"/>
    <w:rsid w:val="00066091"/>
    <w:rsid w:val="00070832"/>
    <w:rsid w:val="0007150F"/>
    <w:rsid w:val="0007610D"/>
    <w:rsid w:val="000779DA"/>
    <w:rsid w:val="00086C32"/>
    <w:rsid w:val="00090294"/>
    <w:rsid w:val="00090C54"/>
    <w:rsid w:val="0009133A"/>
    <w:rsid w:val="00093E37"/>
    <w:rsid w:val="000A761A"/>
    <w:rsid w:val="000B2C6A"/>
    <w:rsid w:val="000B33C0"/>
    <w:rsid w:val="000B3B5B"/>
    <w:rsid w:val="000B4DF2"/>
    <w:rsid w:val="000B6BCC"/>
    <w:rsid w:val="000B6EE9"/>
    <w:rsid w:val="000C4ACC"/>
    <w:rsid w:val="000D04B1"/>
    <w:rsid w:val="000D73CE"/>
    <w:rsid w:val="000D77C4"/>
    <w:rsid w:val="000D7E4C"/>
    <w:rsid w:val="000E6E1D"/>
    <w:rsid w:val="00101163"/>
    <w:rsid w:val="00102005"/>
    <w:rsid w:val="00102076"/>
    <w:rsid w:val="001029C0"/>
    <w:rsid w:val="001030D5"/>
    <w:rsid w:val="001113F2"/>
    <w:rsid w:val="001236F0"/>
    <w:rsid w:val="00132A6B"/>
    <w:rsid w:val="00132B76"/>
    <w:rsid w:val="00142D07"/>
    <w:rsid w:val="00146AFD"/>
    <w:rsid w:val="00151DDD"/>
    <w:rsid w:val="00164624"/>
    <w:rsid w:val="00167BC4"/>
    <w:rsid w:val="0017302A"/>
    <w:rsid w:val="00174326"/>
    <w:rsid w:val="001A02EF"/>
    <w:rsid w:val="001A3220"/>
    <w:rsid w:val="001B3A4D"/>
    <w:rsid w:val="001B4F85"/>
    <w:rsid w:val="001B7EB3"/>
    <w:rsid w:val="001E362B"/>
    <w:rsid w:val="00216B62"/>
    <w:rsid w:val="002210B6"/>
    <w:rsid w:val="00222273"/>
    <w:rsid w:val="00237FE2"/>
    <w:rsid w:val="002446CF"/>
    <w:rsid w:val="002530ED"/>
    <w:rsid w:val="002575CD"/>
    <w:rsid w:val="00264C6B"/>
    <w:rsid w:val="0026524C"/>
    <w:rsid w:val="00274E1B"/>
    <w:rsid w:val="00277FAE"/>
    <w:rsid w:val="00286401"/>
    <w:rsid w:val="0028663D"/>
    <w:rsid w:val="002879CD"/>
    <w:rsid w:val="00293F5E"/>
    <w:rsid w:val="002A125F"/>
    <w:rsid w:val="002A5DFC"/>
    <w:rsid w:val="002B6797"/>
    <w:rsid w:val="002C0BBA"/>
    <w:rsid w:val="002C7F09"/>
    <w:rsid w:val="002D6AAA"/>
    <w:rsid w:val="002E26AC"/>
    <w:rsid w:val="002E7638"/>
    <w:rsid w:val="002F2906"/>
    <w:rsid w:val="002F553E"/>
    <w:rsid w:val="002F7F41"/>
    <w:rsid w:val="003075B3"/>
    <w:rsid w:val="00307C4B"/>
    <w:rsid w:val="0031231E"/>
    <w:rsid w:val="0031679D"/>
    <w:rsid w:val="00316F89"/>
    <w:rsid w:val="003244B8"/>
    <w:rsid w:val="00331486"/>
    <w:rsid w:val="00336EA5"/>
    <w:rsid w:val="00342192"/>
    <w:rsid w:val="00342EA6"/>
    <w:rsid w:val="003500E6"/>
    <w:rsid w:val="00352467"/>
    <w:rsid w:val="003543FD"/>
    <w:rsid w:val="0036396C"/>
    <w:rsid w:val="00366046"/>
    <w:rsid w:val="003B4DF9"/>
    <w:rsid w:val="003E6C76"/>
    <w:rsid w:val="003F0821"/>
    <w:rsid w:val="003F77EC"/>
    <w:rsid w:val="003F7FC1"/>
    <w:rsid w:val="004035B1"/>
    <w:rsid w:val="00403D8F"/>
    <w:rsid w:val="00403DCE"/>
    <w:rsid w:val="0041262E"/>
    <w:rsid w:val="00424E4C"/>
    <w:rsid w:val="0042544A"/>
    <w:rsid w:val="004255E9"/>
    <w:rsid w:val="00445B40"/>
    <w:rsid w:val="004462F8"/>
    <w:rsid w:val="00481806"/>
    <w:rsid w:val="004917EC"/>
    <w:rsid w:val="00493973"/>
    <w:rsid w:val="0049666A"/>
    <w:rsid w:val="00497111"/>
    <w:rsid w:val="004B2A93"/>
    <w:rsid w:val="004B7F7A"/>
    <w:rsid w:val="004C6707"/>
    <w:rsid w:val="004D0F1A"/>
    <w:rsid w:val="004D3A36"/>
    <w:rsid w:val="004E1DFF"/>
    <w:rsid w:val="004E28D6"/>
    <w:rsid w:val="004E42FC"/>
    <w:rsid w:val="004E7A76"/>
    <w:rsid w:val="004F3BE5"/>
    <w:rsid w:val="004F7042"/>
    <w:rsid w:val="004F7333"/>
    <w:rsid w:val="004F74DF"/>
    <w:rsid w:val="00500944"/>
    <w:rsid w:val="00501D61"/>
    <w:rsid w:val="00513324"/>
    <w:rsid w:val="00513B87"/>
    <w:rsid w:val="0051520E"/>
    <w:rsid w:val="0051760A"/>
    <w:rsid w:val="0052526B"/>
    <w:rsid w:val="005276F2"/>
    <w:rsid w:val="005339F3"/>
    <w:rsid w:val="00537204"/>
    <w:rsid w:val="00540AFC"/>
    <w:rsid w:val="00540EC7"/>
    <w:rsid w:val="005431FC"/>
    <w:rsid w:val="00554D59"/>
    <w:rsid w:val="005648A5"/>
    <w:rsid w:val="00566790"/>
    <w:rsid w:val="00575903"/>
    <w:rsid w:val="00586B05"/>
    <w:rsid w:val="00586C2B"/>
    <w:rsid w:val="00594CD5"/>
    <w:rsid w:val="005B22D0"/>
    <w:rsid w:val="005B6A65"/>
    <w:rsid w:val="005C316E"/>
    <w:rsid w:val="005C3F20"/>
    <w:rsid w:val="005C404C"/>
    <w:rsid w:val="005D7829"/>
    <w:rsid w:val="005E0A36"/>
    <w:rsid w:val="005E1C1E"/>
    <w:rsid w:val="005E1C7A"/>
    <w:rsid w:val="005E6319"/>
    <w:rsid w:val="005E79D6"/>
    <w:rsid w:val="005E7C09"/>
    <w:rsid w:val="005F5B9E"/>
    <w:rsid w:val="0060097B"/>
    <w:rsid w:val="00600A2D"/>
    <w:rsid w:val="006041BC"/>
    <w:rsid w:val="006042A9"/>
    <w:rsid w:val="00604537"/>
    <w:rsid w:val="00606C93"/>
    <w:rsid w:val="0061038D"/>
    <w:rsid w:val="00611DA7"/>
    <w:rsid w:val="00616DB7"/>
    <w:rsid w:val="00626116"/>
    <w:rsid w:val="00631C47"/>
    <w:rsid w:val="00634EF3"/>
    <w:rsid w:val="006442C0"/>
    <w:rsid w:val="00644B4D"/>
    <w:rsid w:val="00645A59"/>
    <w:rsid w:val="006540FD"/>
    <w:rsid w:val="00662044"/>
    <w:rsid w:val="006652D5"/>
    <w:rsid w:val="00677C05"/>
    <w:rsid w:val="006820E8"/>
    <w:rsid w:val="006A64D8"/>
    <w:rsid w:val="006B64F9"/>
    <w:rsid w:val="006C020D"/>
    <w:rsid w:val="006C3D1A"/>
    <w:rsid w:val="006E4755"/>
    <w:rsid w:val="006E52B3"/>
    <w:rsid w:val="0070087D"/>
    <w:rsid w:val="00702C6D"/>
    <w:rsid w:val="007066B4"/>
    <w:rsid w:val="00710FE1"/>
    <w:rsid w:val="00711058"/>
    <w:rsid w:val="007119F7"/>
    <w:rsid w:val="007159ED"/>
    <w:rsid w:val="0071714C"/>
    <w:rsid w:val="007222D5"/>
    <w:rsid w:val="007313AA"/>
    <w:rsid w:val="0073319E"/>
    <w:rsid w:val="00761BD0"/>
    <w:rsid w:val="007620F1"/>
    <w:rsid w:val="00762178"/>
    <w:rsid w:val="00762263"/>
    <w:rsid w:val="0077151A"/>
    <w:rsid w:val="00776E89"/>
    <w:rsid w:val="00783606"/>
    <w:rsid w:val="0078758C"/>
    <w:rsid w:val="007A13D1"/>
    <w:rsid w:val="007B3584"/>
    <w:rsid w:val="007D246D"/>
    <w:rsid w:val="007F4BD0"/>
    <w:rsid w:val="007F5337"/>
    <w:rsid w:val="00801F4E"/>
    <w:rsid w:val="00807200"/>
    <w:rsid w:val="00826606"/>
    <w:rsid w:val="00831804"/>
    <w:rsid w:val="0083691B"/>
    <w:rsid w:val="00837CD8"/>
    <w:rsid w:val="0084216D"/>
    <w:rsid w:val="008461DF"/>
    <w:rsid w:val="008476BD"/>
    <w:rsid w:val="00855B60"/>
    <w:rsid w:val="00875C69"/>
    <w:rsid w:val="00881E44"/>
    <w:rsid w:val="00882CFE"/>
    <w:rsid w:val="00892AA0"/>
    <w:rsid w:val="008976FB"/>
    <w:rsid w:val="008B57E2"/>
    <w:rsid w:val="008C3225"/>
    <w:rsid w:val="008C5519"/>
    <w:rsid w:val="008D50E8"/>
    <w:rsid w:val="008F00F9"/>
    <w:rsid w:val="008F0647"/>
    <w:rsid w:val="008F6ED1"/>
    <w:rsid w:val="009020E5"/>
    <w:rsid w:val="00905B27"/>
    <w:rsid w:val="0091297F"/>
    <w:rsid w:val="00912ED4"/>
    <w:rsid w:val="00914CC8"/>
    <w:rsid w:val="0093130F"/>
    <w:rsid w:val="00931B76"/>
    <w:rsid w:val="0093725E"/>
    <w:rsid w:val="009377A5"/>
    <w:rsid w:val="009469C3"/>
    <w:rsid w:val="009713ED"/>
    <w:rsid w:val="00972346"/>
    <w:rsid w:val="00977AED"/>
    <w:rsid w:val="0098135A"/>
    <w:rsid w:val="00987254"/>
    <w:rsid w:val="00992D22"/>
    <w:rsid w:val="009A326B"/>
    <w:rsid w:val="009B108E"/>
    <w:rsid w:val="009B3E38"/>
    <w:rsid w:val="009C3A35"/>
    <w:rsid w:val="009D3574"/>
    <w:rsid w:val="009D40E7"/>
    <w:rsid w:val="009E04AB"/>
    <w:rsid w:val="009E064C"/>
    <w:rsid w:val="009E1603"/>
    <w:rsid w:val="009E7494"/>
    <w:rsid w:val="009F1970"/>
    <w:rsid w:val="009F5F53"/>
    <w:rsid w:val="009F6A59"/>
    <w:rsid w:val="009F74FE"/>
    <w:rsid w:val="00A14FC0"/>
    <w:rsid w:val="00A16392"/>
    <w:rsid w:val="00A2588D"/>
    <w:rsid w:val="00A25C78"/>
    <w:rsid w:val="00A25F66"/>
    <w:rsid w:val="00A26CFE"/>
    <w:rsid w:val="00A27F97"/>
    <w:rsid w:val="00A4673F"/>
    <w:rsid w:val="00A63011"/>
    <w:rsid w:val="00A67C7A"/>
    <w:rsid w:val="00A76AAD"/>
    <w:rsid w:val="00AA2EDA"/>
    <w:rsid w:val="00AB0088"/>
    <w:rsid w:val="00AB3CC5"/>
    <w:rsid w:val="00AB4127"/>
    <w:rsid w:val="00AB74FA"/>
    <w:rsid w:val="00AC1EB4"/>
    <w:rsid w:val="00AC75CF"/>
    <w:rsid w:val="00AD6480"/>
    <w:rsid w:val="00AD6D2F"/>
    <w:rsid w:val="00AE0A65"/>
    <w:rsid w:val="00AF1B31"/>
    <w:rsid w:val="00B002DB"/>
    <w:rsid w:val="00B03D06"/>
    <w:rsid w:val="00B1660C"/>
    <w:rsid w:val="00B271E7"/>
    <w:rsid w:val="00B41012"/>
    <w:rsid w:val="00B4296E"/>
    <w:rsid w:val="00B43A0D"/>
    <w:rsid w:val="00B612EE"/>
    <w:rsid w:val="00B6282D"/>
    <w:rsid w:val="00B66E98"/>
    <w:rsid w:val="00B67BCF"/>
    <w:rsid w:val="00B710E3"/>
    <w:rsid w:val="00B739CA"/>
    <w:rsid w:val="00B77BCF"/>
    <w:rsid w:val="00B85679"/>
    <w:rsid w:val="00B94A97"/>
    <w:rsid w:val="00BA555E"/>
    <w:rsid w:val="00BA64CE"/>
    <w:rsid w:val="00BB1692"/>
    <w:rsid w:val="00BB197D"/>
    <w:rsid w:val="00BB3070"/>
    <w:rsid w:val="00BB38BB"/>
    <w:rsid w:val="00BD530F"/>
    <w:rsid w:val="00BE05AD"/>
    <w:rsid w:val="00BE126D"/>
    <w:rsid w:val="00BE2A02"/>
    <w:rsid w:val="00BE5712"/>
    <w:rsid w:val="00BE7B65"/>
    <w:rsid w:val="00C020E0"/>
    <w:rsid w:val="00C20BF1"/>
    <w:rsid w:val="00C35B61"/>
    <w:rsid w:val="00C42F7A"/>
    <w:rsid w:val="00C44AF4"/>
    <w:rsid w:val="00C5286D"/>
    <w:rsid w:val="00C61549"/>
    <w:rsid w:val="00C6491B"/>
    <w:rsid w:val="00C66281"/>
    <w:rsid w:val="00C67AF7"/>
    <w:rsid w:val="00C67D8B"/>
    <w:rsid w:val="00C70258"/>
    <w:rsid w:val="00C765C4"/>
    <w:rsid w:val="00C803B0"/>
    <w:rsid w:val="00C84EC3"/>
    <w:rsid w:val="00C93F33"/>
    <w:rsid w:val="00CA1141"/>
    <w:rsid w:val="00CB0143"/>
    <w:rsid w:val="00CB1C24"/>
    <w:rsid w:val="00CB2E7C"/>
    <w:rsid w:val="00CB3143"/>
    <w:rsid w:val="00CB659D"/>
    <w:rsid w:val="00CC3D1D"/>
    <w:rsid w:val="00CC6A6C"/>
    <w:rsid w:val="00CC6ABD"/>
    <w:rsid w:val="00CD149D"/>
    <w:rsid w:val="00CD3E75"/>
    <w:rsid w:val="00CD75FD"/>
    <w:rsid w:val="00CE37EE"/>
    <w:rsid w:val="00CE4A75"/>
    <w:rsid w:val="00CE706E"/>
    <w:rsid w:val="00D10DEE"/>
    <w:rsid w:val="00D20F8D"/>
    <w:rsid w:val="00D2226E"/>
    <w:rsid w:val="00D2509D"/>
    <w:rsid w:val="00D25677"/>
    <w:rsid w:val="00D27D24"/>
    <w:rsid w:val="00D33740"/>
    <w:rsid w:val="00D34594"/>
    <w:rsid w:val="00D35DD0"/>
    <w:rsid w:val="00D40703"/>
    <w:rsid w:val="00D40945"/>
    <w:rsid w:val="00D43130"/>
    <w:rsid w:val="00D52E35"/>
    <w:rsid w:val="00D53D6C"/>
    <w:rsid w:val="00D56F3F"/>
    <w:rsid w:val="00D615DF"/>
    <w:rsid w:val="00D626AA"/>
    <w:rsid w:val="00D67FCC"/>
    <w:rsid w:val="00D72657"/>
    <w:rsid w:val="00D805E9"/>
    <w:rsid w:val="00D928D4"/>
    <w:rsid w:val="00DA7648"/>
    <w:rsid w:val="00DB203C"/>
    <w:rsid w:val="00DB48C9"/>
    <w:rsid w:val="00DC3169"/>
    <w:rsid w:val="00DD1416"/>
    <w:rsid w:val="00DD748A"/>
    <w:rsid w:val="00DE07D0"/>
    <w:rsid w:val="00DE5A70"/>
    <w:rsid w:val="00E06329"/>
    <w:rsid w:val="00E07757"/>
    <w:rsid w:val="00E136DE"/>
    <w:rsid w:val="00E1615F"/>
    <w:rsid w:val="00E177ED"/>
    <w:rsid w:val="00E22739"/>
    <w:rsid w:val="00E23F89"/>
    <w:rsid w:val="00E24C56"/>
    <w:rsid w:val="00E2640A"/>
    <w:rsid w:val="00E26F4E"/>
    <w:rsid w:val="00E36AB0"/>
    <w:rsid w:val="00E40EF0"/>
    <w:rsid w:val="00E5465C"/>
    <w:rsid w:val="00E75D1E"/>
    <w:rsid w:val="00E81F85"/>
    <w:rsid w:val="00E849D2"/>
    <w:rsid w:val="00E859AF"/>
    <w:rsid w:val="00E9210E"/>
    <w:rsid w:val="00E93F65"/>
    <w:rsid w:val="00E94BEC"/>
    <w:rsid w:val="00EB1BF9"/>
    <w:rsid w:val="00EB7DBA"/>
    <w:rsid w:val="00EC0559"/>
    <w:rsid w:val="00EC4630"/>
    <w:rsid w:val="00ED1FB9"/>
    <w:rsid w:val="00ED5583"/>
    <w:rsid w:val="00ED6572"/>
    <w:rsid w:val="00EE0665"/>
    <w:rsid w:val="00EE24EF"/>
    <w:rsid w:val="00EE34C8"/>
    <w:rsid w:val="00EE438F"/>
    <w:rsid w:val="00EF608C"/>
    <w:rsid w:val="00EF6A31"/>
    <w:rsid w:val="00EF70D1"/>
    <w:rsid w:val="00F21E6B"/>
    <w:rsid w:val="00F23FFF"/>
    <w:rsid w:val="00F27360"/>
    <w:rsid w:val="00F338A3"/>
    <w:rsid w:val="00F451E9"/>
    <w:rsid w:val="00F516DE"/>
    <w:rsid w:val="00F643F6"/>
    <w:rsid w:val="00F835BD"/>
    <w:rsid w:val="00F96334"/>
    <w:rsid w:val="00FA4779"/>
    <w:rsid w:val="00FA52ED"/>
    <w:rsid w:val="00FB0366"/>
    <w:rsid w:val="00FB4834"/>
    <w:rsid w:val="00FB6D7E"/>
    <w:rsid w:val="00FC3E26"/>
    <w:rsid w:val="00FE04C6"/>
    <w:rsid w:val="00FE39DF"/>
    <w:rsid w:val="00FE7AC8"/>
    <w:rsid w:val="00FF1B3F"/>
    <w:rsid w:val="00FF2E5B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D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03"/>
  </w:style>
  <w:style w:type="paragraph" w:styleId="Footer">
    <w:name w:val="footer"/>
    <w:basedOn w:val="Normal"/>
    <w:link w:val="FooterChar"/>
    <w:uiPriority w:val="99"/>
    <w:unhideWhenUsed/>
    <w:rsid w:val="009E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WB451733</dc:creator>
  <cp:lastModifiedBy>Ida Mori</cp:lastModifiedBy>
  <cp:revision>24</cp:revision>
  <dcterms:created xsi:type="dcterms:W3CDTF">2013-05-30T13:23:00Z</dcterms:created>
  <dcterms:modified xsi:type="dcterms:W3CDTF">2013-05-30T15:49:00Z</dcterms:modified>
</cp:coreProperties>
</file>