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71B316" w14:textId="77777777" w:rsidR="00EB75B9" w:rsidRPr="00DD4CC3" w:rsidRDefault="003E2779" w:rsidP="00EB75B9">
      <w:pPr>
        <w:jc w:val="center"/>
        <w:rPr>
          <w:rFonts w:asciiTheme="majorHAnsi" w:hAnsiTheme="majorHAnsi"/>
        </w:rPr>
      </w:pPr>
      <w:r w:rsidRPr="00DD4CC3">
        <w:rPr>
          <w:rFonts w:asciiTheme="majorHAnsi" w:hAnsiTheme="majorHAnsi"/>
          <w:noProof/>
          <w:lang w:eastAsia="en-US"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1"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14:paraId="5271B317" w14:textId="77777777"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14:paraId="5271B318" w14:textId="77777777"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14:paraId="5271B319" w14:textId="77777777"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14:paraId="0CFD471D" w14:textId="3133436A"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81073">
        <w:rPr>
          <w:rFonts w:asciiTheme="majorHAnsi" w:hAnsiTheme="majorHAnsi" w:cs="Times New Roman"/>
          <w:b/>
          <w:bCs/>
          <w:sz w:val="22"/>
          <w:szCs w:val="22"/>
          <w:lang w:val="en-US"/>
        </w:rPr>
        <w:t xml:space="preserve">Date: </w:t>
      </w:r>
      <w:r w:rsidR="00F232F2">
        <w:rPr>
          <w:rFonts w:asciiTheme="majorHAnsi" w:hAnsiTheme="majorHAnsi" w:cs="Times New Roman"/>
          <w:b/>
          <w:bCs/>
          <w:sz w:val="22"/>
          <w:szCs w:val="22"/>
          <w:lang w:val="en-US"/>
        </w:rPr>
        <w:t>December 11</w:t>
      </w:r>
      <w:r w:rsidR="00AD1BF2">
        <w:rPr>
          <w:rFonts w:asciiTheme="majorHAnsi" w:hAnsiTheme="majorHAnsi" w:cs="Times New Roman"/>
          <w:b/>
          <w:bCs/>
          <w:sz w:val="22"/>
          <w:szCs w:val="22"/>
          <w:lang w:val="en-US"/>
        </w:rPr>
        <w:t>, 2014</w:t>
      </w:r>
    </w:p>
    <w:p w14:paraId="6B9DDCA1"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14:paraId="2225F610" w14:textId="67103DA4"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81073">
        <w:rPr>
          <w:rFonts w:asciiTheme="majorHAnsi" w:hAnsiTheme="majorHAnsi" w:cs="Times New Roman"/>
          <w:b/>
          <w:bCs/>
          <w:sz w:val="22"/>
          <w:szCs w:val="22"/>
          <w:lang w:val="en-US"/>
        </w:rPr>
        <w:t xml:space="preserve">Location (City, Country): </w:t>
      </w:r>
      <w:r w:rsidR="00F232F2">
        <w:rPr>
          <w:rFonts w:asciiTheme="majorHAnsi" w:hAnsiTheme="majorHAnsi" w:cs="Times New Roman"/>
          <w:b/>
          <w:bCs/>
          <w:sz w:val="22"/>
          <w:szCs w:val="22"/>
          <w:lang w:val="en-US"/>
        </w:rPr>
        <w:t>New Delhi</w:t>
      </w:r>
      <w:r w:rsidR="00AD1BF2">
        <w:rPr>
          <w:rFonts w:asciiTheme="majorHAnsi" w:hAnsiTheme="majorHAnsi" w:cs="Times New Roman"/>
          <w:b/>
          <w:bCs/>
          <w:sz w:val="22"/>
          <w:szCs w:val="22"/>
          <w:lang w:val="en-US"/>
        </w:rPr>
        <w:t>,</w:t>
      </w:r>
      <w:r w:rsidR="00F232F2">
        <w:rPr>
          <w:rFonts w:asciiTheme="majorHAnsi" w:hAnsiTheme="majorHAnsi" w:cs="Times New Roman"/>
          <w:b/>
          <w:bCs/>
          <w:sz w:val="22"/>
          <w:szCs w:val="22"/>
          <w:lang w:val="en-US"/>
        </w:rPr>
        <w:t xml:space="preserve"> India</w:t>
      </w:r>
    </w:p>
    <w:p w14:paraId="255D9B1B"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14:paraId="131425BD" w14:textId="731A0FBD"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81073">
        <w:rPr>
          <w:rFonts w:asciiTheme="majorHAnsi" w:hAnsiTheme="majorHAnsi" w:cs="Times New Roman"/>
          <w:b/>
          <w:bCs/>
          <w:sz w:val="22"/>
          <w:szCs w:val="22"/>
          <w:lang w:val="en-US"/>
        </w:rPr>
        <w:t>Total Number of Participants</w:t>
      </w:r>
      <w:r w:rsidRPr="00F81073">
        <w:rPr>
          <w:rFonts w:asciiTheme="majorHAnsi" w:hAnsiTheme="majorHAnsi" w:cs="Times New Roman"/>
          <w:b/>
          <w:sz w:val="22"/>
          <w:szCs w:val="22"/>
          <w:lang w:val="en-US"/>
        </w:rPr>
        <w:t xml:space="preserve">: </w:t>
      </w:r>
      <w:r w:rsidR="00F232F2">
        <w:rPr>
          <w:rFonts w:asciiTheme="majorHAnsi" w:hAnsiTheme="majorHAnsi" w:cs="Times New Roman"/>
          <w:b/>
          <w:sz w:val="22"/>
          <w:szCs w:val="22"/>
          <w:lang w:val="en-US"/>
        </w:rPr>
        <w:t>49</w:t>
      </w:r>
      <w:r w:rsidR="00AD1BF2">
        <w:rPr>
          <w:rFonts w:asciiTheme="majorHAnsi" w:hAnsiTheme="majorHAnsi" w:cs="Times New Roman"/>
          <w:b/>
          <w:sz w:val="22"/>
          <w:szCs w:val="22"/>
          <w:lang w:val="en-US"/>
        </w:rPr>
        <w:t xml:space="preserve"> </w:t>
      </w:r>
    </w:p>
    <w:p w14:paraId="06F88FB7" w14:textId="58510556"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F81073">
        <w:rPr>
          <w:rFonts w:asciiTheme="majorHAnsi" w:hAnsiTheme="majorHAnsi" w:cs="Times New Roman"/>
          <w:b/>
          <w:sz w:val="22"/>
          <w:szCs w:val="22"/>
        </w:rPr>
        <w:br/>
        <w:t xml:space="preserve">Overview and General Reactions: </w:t>
      </w:r>
      <w:r w:rsidR="00742F1C">
        <w:rPr>
          <w:rFonts w:asciiTheme="majorHAnsi" w:hAnsiTheme="majorHAnsi" w:cs="Times New Roman"/>
          <w:sz w:val="22"/>
          <w:szCs w:val="22"/>
        </w:rPr>
        <w:t xml:space="preserve">A consultation session with </w:t>
      </w:r>
      <w:r w:rsidR="00F232F2">
        <w:rPr>
          <w:rFonts w:asciiTheme="majorHAnsi" w:hAnsiTheme="majorHAnsi" w:cs="Times New Roman"/>
          <w:sz w:val="22"/>
          <w:szCs w:val="22"/>
        </w:rPr>
        <w:t>private sector</w:t>
      </w:r>
      <w:r w:rsidR="00AD1BF2">
        <w:rPr>
          <w:rFonts w:asciiTheme="majorHAnsi" w:hAnsiTheme="majorHAnsi" w:cs="Times New Roman"/>
          <w:sz w:val="22"/>
          <w:szCs w:val="22"/>
        </w:rPr>
        <w:t xml:space="preserve"> stakeh</w:t>
      </w:r>
      <w:r w:rsidR="00742F1C">
        <w:rPr>
          <w:rFonts w:asciiTheme="majorHAnsi" w:hAnsiTheme="majorHAnsi" w:cs="Times New Roman"/>
          <w:sz w:val="22"/>
          <w:szCs w:val="22"/>
        </w:rPr>
        <w:t xml:space="preserve">olders took place on </w:t>
      </w:r>
      <w:r w:rsidR="00F232F2">
        <w:rPr>
          <w:rFonts w:asciiTheme="majorHAnsi" w:hAnsiTheme="majorHAnsi" w:cs="Times New Roman"/>
          <w:sz w:val="22"/>
          <w:szCs w:val="22"/>
        </w:rPr>
        <w:t>December 11</w:t>
      </w:r>
      <w:r w:rsidR="00742F1C">
        <w:rPr>
          <w:rFonts w:asciiTheme="majorHAnsi" w:hAnsiTheme="majorHAnsi" w:cs="Times New Roman"/>
          <w:sz w:val="22"/>
          <w:szCs w:val="22"/>
        </w:rPr>
        <w:t xml:space="preserve">, 2014 in </w:t>
      </w:r>
      <w:r w:rsidR="00F232F2">
        <w:rPr>
          <w:rFonts w:asciiTheme="majorHAnsi" w:hAnsiTheme="majorHAnsi" w:cs="Times New Roman"/>
          <w:sz w:val="22"/>
          <w:szCs w:val="22"/>
        </w:rPr>
        <w:t>New Delhi, India</w:t>
      </w:r>
      <w:r w:rsidR="00742F1C">
        <w:rPr>
          <w:rFonts w:asciiTheme="majorHAnsi" w:hAnsiTheme="majorHAnsi" w:cs="Times New Roman"/>
          <w:sz w:val="22"/>
          <w:szCs w:val="22"/>
        </w:rPr>
        <w:t xml:space="preserve">. </w:t>
      </w:r>
      <w:r w:rsidRPr="00F81073">
        <w:rPr>
          <w:rFonts w:asciiTheme="majorHAnsi" w:hAnsiTheme="majorHAnsi"/>
          <w:sz w:val="22"/>
          <w:szCs w:val="22"/>
        </w:rPr>
        <w:t xml:space="preserve">The general response </w:t>
      </w:r>
      <w:r w:rsidR="005F28E8">
        <w:rPr>
          <w:rFonts w:asciiTheme="majorHAnsi" w:hAnsiTheme="majorHAnsi"/>
          <w:sz w:val="22"/>
          <w:szCs w:val="22"/>
        </w:rPr>
        <w:t>to</w:t>
      </w:r>
      <w:r w:rsidRPr="00F81073">
        <w:rPr>
          <w:rFonts w:asciiTheme="majorHAnsi" w:hAnsiTheme="majorHAnsi"/>
          <w:sz w:val="22"/>
          <w:szCs w:val="22"/>
        </w:rPr>
        <w:t xml:space="preserve"> the reform </w:t>
      </w:r>
      <w:r w:rsidR="005F28E8">
        <w:rPr>
          <w:rFonts w:asciiTheme="majorHAnsi" w:hAnsiTheme="majorHAnsi"/>
          <w:sz w:val="22"/>
          <w:szCs w:val="22"/>
        </w:rPr>
        <w:t>was positive</w:t>
      </w:r>
      <w:r w:rsidRPr="00F81073">
        <w:rPr>
          <w:rFonts w:asciiTheme="majorHAnsi" w:hAnsiTheme="majorHAnsi"/>
          <w:sz w:val="22"/>
          <w:szCs w:val="22"/>
        </w:rPr>
        <w:t xml:space="preserve">, with most concerns </w:t>
      </w:r>
      <w:r w:rsidR="005F28E8">
        <w:rPr>
          <w:rFonts w:asciiTheme="majorHAnsi" w:hAnsiTheme="majorHAnsi"/>
          <w:sz w:val="22"/>
          <w:szCs w:val="22"/>
        </w:rPr>
        <w:t xml:space="preserve">being covered.  Value for </w:t>
      </w:r>
      <w:r w:rsidRPr="00F81073">
        <w:rPr>
          <w:rFonts w:asciiTheme="majorHAnsi" w:hAnsiTheme="majorHAnsi"/>
          <w:sz w:val="22"/>
          <w:szCs w:val="22"/>
        </w:rPr>
        <w:t>M</w:t>
      </w:r>
      <w:r w:rsidR="005F28E8">
        <w:rPr>
          <w:rFonts w:asciiTheme="majorHAnsi" w:hAnsiTheme="majorHAnsi"/>
          <w:sz w:val="22"/>
          <w:szCs w:val="22"/>
        </w:rPr>
        <w:t>oney (VfM)</w:t>
      </w:r>
      <w:r w:rsidRPr="00F81073">
        <w:rPr>
          <w:rFonts w:asciiTheme="majorHAnsi" w:hAnsiTheme="majorHAnsi"/>
          <w:sz w:val="22"/>
          <w:szCs w:val="22"/>
        </w:rPr>
        <w:t xml:space="preserve"> and </w:t>
      </w:r>
      <w:r w:rsidR="009011E3">
        <w:rPr>
          <w:rFonts w:asciiTheme="majorHAnsi" w:hAnsiTheme="majorHAnsi"/>
          <w:sz w:val="22"/>
          <w:szCs w:val="22"/>
        </w:rPr>
        <w:t xml:space="preserve">capacity building </w:t>
      </w:r>
      <w:r w:rsidRPr="00F81073">
        <w:rPr>
          <w:rFonts w:asciiTheme="majorHAnsi" w:hAnsiTheme="majorHAnsi"/>
          <w:sz w:val="22"/>
          <w:szCs w:val="22"/>
        </w:rPr>
        <w:t xml:space="preserve">further </w:t>
      </w:r>
      <w:r w:rsidR="005F28E8">
        <w:rPr>
          <w:rFonts w:asciiTheme="majorHAnsi" w:hAnsiTheme="majorHAnsi"/>
          <w:sz w:val="22"/>
          <w:szCs w:val="22"/>
        </w:rPr>
        <w:t>detailed that</w:t>
      </w:r>
      <w:r w:rsidRPr="00F81073">
        <w:rPr>
          <w:rFonts w:asciiTheme="majorHAnsi" w:hAnsiTheme="majorHAnsi"/>
          <w:sz w:val="22"/>
          <w:szCs w:val="22"/>
        </w:rPr>
        <w:t xml:space="preserve"> the reform was continuing in the right direction.  Some of the main concerns included worry about defining acceptable procurement standards, especially when considering the need to ensure quality and integrity, with a high importance placed on sustainable criteria, or the quality of life cycle evaluation.  </w:t>
      </w:r>
      <w:r w:rsidRPr="00F81073">
        <w:rPr>
          <w:rFonts w:asciiTheme="majorHAnsi" w:hAnsiTheme="majorHAnsi" w:cs="Times New Roman"/>
          <w:sz w:val="22"/>
          <w:szCs w:val="22"/>
        </w:rPr>
        <w:t>Overall, the consultations were successful for the parties involved</w:t>
      </w:r>
      <w:r w:rsidR="009011E3">
        <w:rPr>
          <w:rFonts w:asciiTheme="majorHAnsi" w:hAnsiTheme="majorHAnsi" w:cs="Times New Roman"/>
          <w:sz w:val="22"/>
          <w:szCs w:val="22"/>
        </w:rPr>
        <w:t xml:space="preserve">. </w:t>
      </w:r>
    </w:p>
    <w:p w14:paraId="5271B325" w14:textId="77777777" w:rsidR="005B1D7C" w:rsidRPr="00F81073"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81073" w14:paraId="5271B328" w14:textId="77777777" w:rsidTr="00C10AD5">
        <w:trPr>
          <w:trHeight w:val="432"/>
        </w:trPr>
        <w:tc>
          <w:tcPr>
            <w:tcW w:w="13320" w:type="dxa"/>
            <w:shd w:val="clear" w:color="auto" w:fill="DBE5F1" w:themeFill="accent1" w:themeFillTint="33"/>
          </w:tcPr>
          <w:p w14:paraId="5271B326"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81073">
              <w:rPr>
                <w:rFonts w:asciiTheme="majorHAnsi" w:eastAsia="Batang" w:hAnsiTheme="majorHAnsi" w:cs="Times New Roman"/>
                <w:b/>
                <w:color w:val="17365D" w:themeColor="text2" w:themeShade="BF"/>
                <w:sz w:val="22"/>
                <w:szCs w:val="22"/>
              </w:rPr>
              <w:t>Specific Feedback from Stakeholders</w:t>
            </w:r>
          </w:p>
          <w:p w14:paraId="5271B327"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81073" w14:paraId="5271B32A" w14:textId="77777777" w:rsidTr="00C10AD5">
        <w:tblPrEx>
          <w:tblCellMar>
            <w:left w:w="0" w:type="dxa"/>
            <w:right w:w="0" w:type="dxa"/>
          </w:tblCellMar>
        </w:tblPrEx>
        <w:trPr>
          <w:trHeight w:val="432"/>
        </w:trPr>
        <w:tc>
          <w:tcPr>
            <w:tcW w:w="13320" w:type="dxa"/>
            <w:shd w:val="clear" w:color="auto" w:fill="DBE5F1" w:themeFill="accent1" w:themeFillTint="33"/>
          </w:tcPr>
          <w:p w14:paraId="5271B329" w14:textId="5A40D242" w:rsidR="0013530E" w:rsidRPr="00F81073"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F81073" w14:paraId="5271B32F" w14:textId="77777777" w:rsidTr="00C10AD5">
        <w:trPr>
          <w:trHeight w:val="432"/>
        </w:trPr>
        <w:tc>
          <w:tcPr>
            <w:tcW w:w="13320" w:type="dxa"/>
            <w:shd w:val="clear" w:color="auto" w:fill="auto"/>
          </w:tcPr>
          <w:p w14:paraId="577DFEF9" w14:textId="77777777" w:rsidR="002E23E9" w:rsidRDefault="00F232F2" w:rsidP="00F232F2">
            <w:pPr>
              <w:pStyle w:val="ListParagraph"/>
              <w:numPr>
                <w:ilvl w:val="0"/>
                <w:numId w:val="46"/>
              </w:numPr>
              <w:suppressAutoHyphens w:val="0"/>
              <w:spacing w:after="0" w:line="276" w:lineRule="auto"/>
              <w:rPr>
                <w:rFonts w:asciiTheme="majorHAnsi" w:hAnsiTheme="majorHAnsi"/>
                <w:bCs/>
                <w:sz w:val="22"/>
                <w:szCs w:val="22"/>
              </w:rPr>
            </w:pPr>
            <w:r>
              <w:rPr>
                <w:rFonts w:asciiTheme="majorHAnsi" w:hAnsiTheme="majorHAnsi"/>
                <w:bCs/>
                <w:sz w:val="22"/>
                <w:szCs w:val="22"/>
              </w:rPr>
              <w:t xml:space="preserve">Participants noted that a successful way to monitor capacity building is to hold all accredited staff to an academic standard. </w:t>
            </w:r>
          </w:p>
          <w:p w14:paraId="5271B32E" w14:textId="65091F73" w:rsidR="00F232F2" w:rsidRPr="00F232F2" w:rsidRDefault="00F232F2" w:rsidP="00F232F2">
            <w:pPr>
              <w:pStyle w:val="ListParagraph"/>
              <w:numPr>
                <w:ilvl w:val="0"/>
                <w:numId w:val="46"/>
              </w:numPr>
              <w:suppressAutoHyphens w:val="0"/>
              <w:spacing w:after="0" w:line="276" w:lineRule="auto"/>
              <w:rPr>
                <w:rFonts w:asciiTheme="majorHAnsi" w:hAnsiTheme="majorHAnsi"/>
                <w:bCs/>
                <w:sz w:val="22"/>
                <w:szCs w:val="22"/>
              </w:rPr>
            </w:pPr>
            <w:r>
              <w:rPr>
                <w:rFonts w:asciiTheme="majorHAnsi" w:hAnsiTheme="majorHAnsi"/>
                <w:bCs/>
                <w:sz w:val="22"/>
                <w:szCs w:val="22"/>
              </w:rPr>
              <w:t xml:space="preserve">Some representatives noted that procurement is still not a recognized profession and </w:t>
            </w:r>
            <w:r w:rsidR="004640F9">
              <w:rPr>
                <w:rFonts w:asciiTheme="majorHAnsi" w:hAnsiTheme="majorHAnsi"/>
                <w:bCs/>
                <w:sz w:val="22"/>
                <w:szCs w:val="22"/>
              </w:rPr>
              <w:t>tactical</w:t>
            </w:r>
            <w:r>
              <w:rPr>
                <w:rFonts w:asciiTheme="majorHAnsi" w:hAnsiTheme="majorHAnsi"/>
                <w:bCs/>
                <w:sz w:val="22"/>
                <w:szCs w:val="22"/>
              </w:rPr>
              <w:t xml:space="preserve"> clerical function and suggested calling it supply management to give the profession more strategic esteem. </w:t>
            </w:r>
          </w:p>
        </w:tc>
      </w:tr>
      <w:tr w:rsidR="00A840E8" w:rsidRPr="00F81073" w14:paraId="5271B331" w14:textId="77777777" w:rsidTr="00C10AD5">
        <w:tblPrEx>
          <w:tblCellMar>
            <w:left w:w="0" w:type="dxa"/>
            <w:right w:w="0" w:type="dxa"/>
          </w:tblCellMar>
        </w:tblPrEx>
        <w:trPr>
          <w:trHeight w:val="432"/>
        </w:trPr>
        <w:tc>
          <w:tcPr>
            <w:tcW w:w="13320" w:type="dxa"/>
            <w:shd w:val="clear" w:color="auto" w:fill="DBE5F1" w:themeFill="accent1" w:themeFillTint="33"/>
          </w:tcPr>
          <w:p w14:paraId="5271B330" w14:textId="03CF0918" w:rsidR="00A840E8" w:rsidRPr="00F81073"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Bank operationalize the potential broader use of value-for-money criteria in borrower contract award decisions?</w:t>
            </w:r>
          </w:p>
        </w:tc>
      </w:tr>
      <w:tr w:rsidR="00F81073" w:rsidRPr="00F81073" w14:paraId="4E1B4909" w14:textId="77777777" w:rsidTr="00C10AD5">
        <w:trPr>
          <w:trHeight w:val="432"/>
        </w:trPr>
        <w:tc>
          <w:tcPr>
            <w:tcW w:w="13320" w:type="dxa"/>
            <w:shd w:val="clear" w:color="auto" w:fill="auto"/>
          </w:tcPr>
          <w:p w14:paraId="365CADD2" w14:textId="77777777" w:rsidR="00F81073" w:rsidRDefault="00F232F2" w:rsidP="00F232F2">
            <w:pPr>
              <w:pStyle w:val="ListParagraph"/>
              <w:numPr>
                <w:ilvl w:val="0"/>
                <w:numId w:val="45"/>
              </w:numPr>
              <w:tabs>
                <w:tab w:val="left" w:pos="7920"/>
              </w:tabs>
              <w:rPr>
                <w:rFonts w:asciiTheme="majorHAnsi" w:hAnsiTheme="majorHAnsi"/>
                <w:sz w:val="22"/>
                <w:szCs w:val="22"/>
              </w:rPr>
            </w:pPr>
            <w:r>
              <w:rPr>
                <w:rFonts w:asciiTheme="majorHAnsi" w:hAnsiTheme="majorHAnsi"/>
                <w:sz w:val="22"/>
                <w:szCs w:val="22"/>
              </w:rPr>
              <w:t xml:space="preserve">Representatives supported the policy’s move to VfM criteria, but suggested implementing a method of notice to flag abnormally low tenders as a way of avoiding less reputable competitors. </w:t>
            </w:r>
          </w:p>
          <w:p w14:paraId="4F13BEB8" w14:textId="21ABE3FD" w:rsidR="001F426E" w:rsidRDefault="001F426E" w:rsidP="00F232F2">
            <w:pPr>
              <w:pStyle w:val="ListParagraph"/>
              <w:numPr>
                <w:ilvl w:val="0"/>
                <w:numId w:val="45"/>
              </w:numPr>
              <w:tabs>
                <w:tab w:val="left" w:pos="7920"/>
              </w:tabs>
              <w:rPr>
                <w:rFonts w:asciiTheme="majorHAnsi" w:hAnsiTheme="majorHAnsi"/>
                <w:sz w:val="22"/>
                <w:szCs w:val="22"/>
              </w:rPr>
            </w:pPr>
            <w:r>
              <w:rPr>
                <w:rFonts w:asciiTheme="majorHAnsi" w:hAnsiTheme="majorHAnsi"/>
                <w:sz w:val="22"/>
                <w:szCs w:val="22"/>
              </w:rPr>
              <w:t xml:space="preserve">Participants noted that the evaluation of non-price attributes requires a level of capability that still needs a clear criteria for </w:t>
            </w:r>
            <w:r w:rsidR="004640F9">
              <w:rPr>
                <w:rFonts w:asciiTheme="majorHAnsi" w:hAnsiTheme="majorHAnsi"/>
                <w:sz w:val="22"/>
                <w:szCs w:val="22"/>
              </w:rPr>
              <w:t>judgment</w:t>
            </w:r>
            <w:r>
              <w:rPr>
                <w:rFonts w:asciiTheme="majorHAnsi" w:hAnsiTheme="majorHAnsi"/>
                <w:sz w:val="22"/>
                <w:szCs w:val="22"/>
              </w:rPr>
              <w:t xml:space="preserve">, by implementing a system of evaluation the Bank will be able to reduce the risk of corruption. </w:t>
            </w:r>
          </w:p>
          <w:p w14:paraId="3834F101" w14:textId="77777777" w:rsidR="004640F9" w:rsidRDefault="004640F9" w:rsidP="00F232F2">
            <w:pPr>
              <w:pStyle w:val="ListParagraph"/>
              <w:numPr>
                <w:ilvl w:val="0"/>
                <w:numId w:val="45"/>
              </w:numPr>
              <w:tabs>
                <w:tab w:val="left" w:pos="7920"/>
              </w:tabs>
              <w:rPr>
                <w:rFonts w:asciiTheme="majorHAnsi" w:hAnsiTheme="majorHAnsi"/>
                <w:sz w:val="22"/>
                <w:szCs w:val="22"/>
              </w:rPr>
            </w:pPr>
            <w:r>
              <w:rPr>
                <w:rFonts w:asciiTheme="majorHAnsi" w:hAnsiTheme="majorHAnsi"/>
                <w:sz w:val="22"/>
                <w:szCs w:val="22"/>
              </w:rPr>
              <w:t xml:space="preserve">Because many aspects of this new framework require a reevaluation of the policy, staff training on proper methods of VfM will be critical in moving forward. </w:t>
            </w:r>
          </w:p>
          <w:p w14:paraId="2E820C36" w14:textId="620E76B9" w:rsidR="004640F9" w:rsidRPr="00F232F2" w:rsidRDefault="004640F9" w:rsidP="00F232F2">
            <w:pPr>
              <w:pStyle w:val="ListParagraph"/>
              <w:numPr>
                <w:ilvl w:val="0"/>
                <w:numId w:val="45"/>
              </w:numPr>
              <w:tabs>
                <w:tab w:val="left" w:pos="7920"/>
              </w:tabs>
              <w:rPr>
                <w:rFonts w:asciiTheme="majorHAnsi" w:hAnsiTheme="majorHAnsi"/>
                <w:sz w:val="22"/>
                <w:szCs w:val="22"/>
              </w:rPr>
            </w:pPr>
            <w:r>
              <w:rPr>
                <w:rFonts w:asciiTheme="majorHAnsi" w:hAnsiTheme="majorHAnsi"/>
                <w:sz w:val="22"/>
                <w:szCs w:val="22"/>
              </w:rPr>
              <w:t xml:space="preserve">In a similar notion, participants noted that it is important for the Bank to ensure a balance between price and the inclusion of other various criteria to limit competition and encourage fair assessment. </w:t>
            </w:r>
          </w:p>
        </w:tc>
      </w:tr>
      <w:tr w:rsidR="00941C03" w:rsidRPr="00F81073" w14:paraId="5271B338" w14:textId="77777777" w:rsidTr="00C10AD5">
        <w:tblPrEx>
          <w:tblCellMar>
            <w:left w:w="0" w:type="dxa"/>
            <w:right w:w="0" w:type="dxa"/>
          </w:tblCellMar>
        </w:tblPrEx>
        <w:trPr>
          <w:trHeight w:val="432"/>
        </w:trPr>
        <w:tc>
          <w:tcPr>
            <w:tcW w:w="13320" w:type="dxa"/>
            <w:shd w:val="clear" w:color="auto" w:fill="DBE5F1" w:themeFill="accent1" w:themeFillTint="33"/>
          </w:tcPr>
          <w:p w14:paraId="5271B337" w14:textId="689EBEB6" w:rsidR="00941C03"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target its procurement staff resources to get the best results?</w:t>
            </w:r>
          </w:p>
        </w:tc>
      </w:tr>
      <w:tr w:rsidR="002E23E9" w:rsidRPr="00F81073" w14:paraId="5271B33E" w14:textId="77777777" w:rsidTr="00C10AD5">
        <w:trPr>
          <w:trHeight w:val="432"/>
        </w:trPr>
        <w:tc>
          <w:tcPr>
            <w:tcW w:w="13320" w:type="dxa"/>
            <w:shd w:val="clear" w:color="auto" w:fill="auto"/>
          </w:tcPr>
          <w:p w14:paraId="5271B33D" w14:textId="193B394E" w:rsidR="002E23E9" w:rsidRPr="00C10AD5" w:rsidRDefault="002E23E9" w:rsidP="00C10AD5">
            <w:pPr>
              <w:widowControl w:val="0"/>
              <w:autoSpaceDE w:val="0"/>
              <w:autoSpaceDN w:val="0"/>
              <w:adjustRightInd w:val="0"/>
              <w:spacing w:after="40"/>
              <w:ind w:right="40"/>
              <w:jc w:val="left"/>
              <w:rPr>
                <w:rFonts w:asciiTheme="majorHAnsi" w:hAnsiTheme="majorHAnsi"/>
                <w:sz w:val="22"/>
                <w:szCs w:val="22"/>
              </w:rPr>
            </w:pPr>
          </w:p>
        </w:tc>
      </w:tr>
      <w:tr w:rsidR="00173E2F" w:rsidRPr="00F81073" w14:paraId="5271B340" w14:textId="77777777" w:rsidTr="00C10AD5">
        <w:tblPrEx>
          <w:tblCellMar>
            <w:left w:w="0" w:type="dxa"/>
            <w:right w:w="0" w:type="dxa"/>
          </w:tblCellMar>
        </w:tblPrEx>
        <w:trPr>
          <w:trHeight w:val="432"/>
        </w:trPr>
        <w:tc>
          <w:tcPr>
            <w:tcW w:w="13320" w:type="dxa"/>
            <w:shd w:val="clear" w:color="auto" w:fill="DBE5F1" w:themeFill="accent1" w:themeFillTint="33"/>
          </w:tcPr>
          <w:p w14:paraId="5271B33F" w14:textId="1FB08E50" w:rsidR="00173E2F" w:rsidRPr="00F81073"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81073">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F81073" w14:paraId="5271B346" w14:textId="77777777" w:rsidTr="00C10AD5">
        <w:trPr>
          <w:trHeight w:val="432"/>
        </w:trPr>
        <w:tc>
          <w:tcPr>
            <w:tcW w:w="13320" w:type="dxa"/>
            <w:shd w:val="clear" w:color="auto" w:fill="auto"/>
          </w:tcPr>
          <w:p w14:paraId="5271B345" w14:textId="401F8032" w:rsidR="002E23E9" w:rsidRPr="009011E3" w:rsidRDefault="009011E3" w:rsidP="009011E3">
            <w:pPr>
              <w:pStyle w:val="ListParagraph"/>
              <w:numPr>
                <w:ilvl w:val="0"/>
                <w:numId w:val="47"/>
              </w:numPr>
              <w:jc w:val="left"/>
              <w:rPr>
                <w:rFonts w:asciiTheme="majorHAnsi" w:eastAsia="Batang" w:hAnsiTheme="majorHAnsi"/>
                <w:sz w:val="22"/>
                <w:szCs w:val="22"/>
              </w:rPr>
            </w:pPr>
            <w:r>
              <w:rPr>
                <w:rFonts w:asciiTheme="majorHAnsi" w:eastAsia="Batang" w:hAnsiTheme="majorHAnsi"/>
                <w:sz w:val="22"/>
                <w:szCs w:val="22"/>
              </w:rPr>
              <w:t xml:space="preserve">Participants agreed that it is important to clearly outline alternative procurement arrangements before implementing this policy, as many situations will call for variety in assessment. </w:t>
            </w:r>
            <w:bookmarkStart w:id="0" w:name="_GoBack"/>
            <w:bookmarkEnd w:id="0"/>
          </w:p>
        </w:tc>
      </w:tr>
      <w:tr w:rsidR="002717AA" w:rsidRPr="00F81073" w14:paraId="5271B348" w14:textId="77777777" w:rsidTr="00C10AD5">
        <w:tblPrEx>
          <w:tblCellMar>
            <w:left w:w="0" w:type="dxa"/>
            <w:right w:w="0" w:type="dxa"/>
          </w:tblCellMar>
        </w:tblPrEx>
        <w:trPr>
          <w:trHeight w:val="432"/>
        </w:trPr>
        <w:tc>
          <w:tcPr>
            <w:tcW w:w="13320" w:type="dxa"/>
            <w:shd w:val="clear" w:color="auto" w:fill="DBE5F1" w:themeFill="accent1" w:themeFillTint="33"/>
          </w:tcPr>
          <w:p w14:paraId="5271B347" w14:textId="5D8047B5" w:rsidR="002717AA"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sustainable procurement matters be addressed in Bank-financed contracts?</w:t>
            </w:r>
          </w:p>
        </w:tc>
      </w:tr>
      <w:tr w:rsidR="002E23E9" w:rsidRPr="00F81073" w14:paraId="5271B34C" w14:textId="77777777" w:rsidTr="00C10AD5">
        <w:trPr>
          <w:trHeight w:val="432"/>
        </w:trPr>
        <w:tc>
          <w:tcPr>
            <w:tcW w:w="13320" w:type="dxa"/>
            <w:shd w:val="clear" w:color="auto" w:fill="auto"/>
          </w:tcPr>
          <w:p w14:paraId="5271B34B" w14:textId="7D394B71" w:rsidR="002E23E9" w:rsidRPr="00C10AD5" w:rsidRDefault="002E23E9" w:rsidP="00C10AD5">
            <w:pPr>
              <w:jc w:val="left"/>
              <w:rPr>
                <w:rFonts w:asciiTheme="majorHAnsi" w:hAnsiTheme="majorHAnsi"/>
                <w:sz w:val="22"/>
                <w:szCs w:val="22"/>
              </w:rPr>
            </w:pPr>
          </w:p>
        </w:tc>
      </w:tr>
      <w:tr w:rsidR="002A7906" w:rsidRPr="00F81073" w14:paraId="5271B34E" w14:textId="77777777" w:rsidTr="00C10AD5">
        <w:tblPrEx>
          <w:tblCellMar>
            <w:left w:w="0" w:type="dxa"/>
            <w:right w:w="0" w:type="dxa"/>
          </w:tblCellMar>
        </w:tblPrEx>
        <w:trPr>
          <w:trHeight w:val="432"/>
        </w:trPr>
        <w:tc>
          <w:tcPr>
            <w:tcW w:w="13320" w:type="dxa"/>
            <w:shd w:val="clear" w:color="auto" w:fill="DBE5F1" w:themeFill="accent1" w:themeFillTint="33"/>
          </w:tcPr>
          <w:p w14:paraId="5271B34D" w14:textId="0A2F29A4" w:rsidR="002A7906"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F81073" w14:paraId="5271B358" w14:textId="77777777" w:rsidTr="00C10AD5">
        <w:trPr>
          <w:trHeight w:val="432"/>
        </w:trPr>
        <w:tc>
          <w:tcPr>
            <w:tcW w:w="13320" w:type="dxa"/>
            <w:shd w:val="clear" w:color="auto" w:fill="auto"/>
          </w:tcPr>
          <w:p w14:paraId="5271B357" w14:textId="52874ED4" w:rsidR="002E23E9" w:rsidRPr="00F232F2" w:rsidRDefault="00F232F2" w:rsidP="00F232F2">
            <w:pPr>
              <w:pStyle w:val="ListParagraph"/>
              <w:numPr>
                <w:ilvl w:val="0"/>
                <w:numId w:val="45"/>
              </w:numPr>
              <w:rPr>
                <w:rFonts w:asciiTheme="majorHAnsi" w:hAnsiTheme="majorHAnsi"/>
                <w:sz w:val="22"/>
                <w:szCs w:val="22"/>
              </w:rPr>
            </w:pPr>
            <w:r>
              <w:rPr>
                <w:rFonts w:asciiTheme="majorHAnsi" w:hAnsiTheme="majorHAnsi"/>
                <w:sz w:val="22"/>
                <w:szCs w:val="22"/>
              </w:rPr>
              <w:t xml:space="preserve">Some representatives noted that the Bank could garner the support of local governments to support local audits by supreme audit institutions as a method of curbing corruption cases. </w:t>
            </w:r>
          </w:p>
        </w:tc>
      </w:tr>
      <w:tr w:rsidR="00594D12" w:rsidRPr="00F81073" w14:paraId="5271B35A" w14:textId="77777777" w:rsidTr="00C10AD5">
        <w:tblPrEx>
          <w:tblCellMar>
            <w:left w:w="0" w:type="dxa"/>
            <w:right w:w="0" w:type="dxa"/>
          </w:tblCellMar>
        </w:tblPrEx>
        <w:trPr>
          <w:trHeight w:val="432"/>
        </w:trPr>
        <w:tc>
          <w:tcPr>
            <w:tcW w:w="13320" w:type="dxa"/>
            <w:shd w:val="clear" w:color="auto" w:fill="DBE5F1" w:themeFill="accent1" w:themeFillTint="33"/>
          </w:tcPr>
          <w:p w14:paraId="5271B359" w14:textId="5B7B7171" w:rsidR="00594D12"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What would be suitable procurement metrics that the Bank should use to improve performance?</w:t>
            </w:r>
          </w:p>
        </w:tc>
      </w:tr>
      <w:tr w:rsidR="002E23E9" w:rsidRPr="00F81073" w14:paraId="5271B361" w14:textId="77777777" w:rsidTr="00C10AD5">
        <w:trPr>
          <w:trHeight w:val="432"/>
        </w:trPr>
        <w:tc>
          <w:tcPr>
            <w:tcW w:w="13320" w:type="dxa"/>
            <w:shd w:val="clear" w:color="auto" w:fill="auto"/>
          </w:tcPr>
          <w:p w14:paraId="5271B360" w14:textId="34C8B781" w:rsidR="002E23E9" w:rsidRPr="00DC3152" w:rsidRDefault="00DC3152" w:rsidP="00DC3152">
            <w:pPr>
              <w:pStyle w:val="ListParagraph"/>
              <w:numPr>
                <w:ilvl w:val="0"/>
                <w:numId w:val="45"/>
              </w:numPr>
              <w:rPr>
                <w:rFonts w:asciiTheme="majorHAnsi" w:hAnsiTheme="majorHAnsi"/>
                <w:sz w:val="22"/>
                <w:szCs w:val="22"/>
              </w:rPr>
            </w:pPr>
            <w:r>
              <w:rPr>
                <w:rFonts w:asciiTheme="majorHAnsi" w:hAnsiTheme="majorHAnsi"/>
                <w:sz w:val="22"/>
                <w:szCs w:val="22"/>
              </w:rPr>
              <w:t xml:space="preserve">Participants suggested that in order to </w:t>
            </w:r>
            <w:r w:rsidR="004640F9">
              <w:rPr>
                <w:rFonts w:asciiTheme="majorHAnsi" w:hAnsiTheme="majorHAnsi"/>
                <w:sz w:val="22"/>
                <w:szCs w:val="22"/>
              </w:rPr>
              <w:t>improve</w:t>
            </w:r>
            <w:r>
              <w:rPr>
                <w:rFonts w:asciiTheme="majorHAnsi" w:hAnsiTheme="majorHAnsi"/>
                <w:sz w:val="22"/>
                <w:szCs w:val="22"/>
              </w:rPr>
              <w:t xml:space="preserve"> performance the Bank will need to use and understand the differences between country-specific procurement systems and how they distinguish themselves from the Bank’s methods. </w:t>
            </w:r>
          </w:p>
        </w:tc>
      </w:tr>
      <w:tr w:rsidR="00A21FB6" w:rsidRPr="00F81073" w14:paraId="5271B363" w14:textId="77777777" w:rsidTr="00C10AD5">
        <w:tblPrEx>
          <w:tblCellMar>
            <w:left w:w="0" w:type="dxa"/>
            <w:right w:w="0" w:type="dxa"/>
          </w:tblCellMar>
        </w:tblPrEx>
        <w:trPr>
          <w:trHeight w:val="432"/>
        </w:trPr>
        <w:tc>
          <w:tcPr>
            <w:tcW w:w="13320" w:type="dxa"/>
            <w:shd w:val="clear" w:color="auto" w:fill="DBE5F1" w:themeFill="accent1" w:themeFillTint="33"/>
          </w:tcPr>
          <w:p w14:paraId="5271B362" w14:textId="7B5DD64C" w:rsidR="00A21FB6" w:rsidRPr="00C10AD5"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role should the Bank have with regard to complaints monitoring?</w:t>
            </w:r>
          </w:p>
        </w:tc>
      </w:tr>
      <w:tr w:rsidR="002E23E9" w:rsidRPr="00F81073" w14:paraId="5271B36F" w14:textId="77777777" w:rsidTr="00C10AD5">
        <w:trPr>
          <w:trHeight w:val="432"/>
        </w:trPr>
        <w:tc>
          <w:tcPr>
            <w:tcW w:w="13320" w:type="dxa"/>
            <w:shd w:val="clear" w:color="auto" w:fill="auto"/>
          </w:tcPr>
          <w:p w14:paraId="5271B36E" w14:textId="38A30299" w:rsidR="002E23E9" w:rsidRPr="00F232F2" w:rsidRDefault="00F232F2" w:rsidP="00F232F2">
            <w:pPr>
              <w:pStyle w:val="ListParagraph"/>
              <w:numPr>
                <w:ilvl w:val="0"/>
                <w:numId w:val="45"/>
              </w:numPr>
              <w:rPr>
                <w:rFonts w:asciiTheme="majorHAnsi" w:hAnsiTheme="majorHAnsi"/>
                <w:sz w:val="22"/>
                <w:szCs w:val="22"/>
              </w:rPr>
            </w:pPr>
            <w:r>
              <w:rPr>
                <w:rFonts w:asciiTheme="majorHAnsi" w:hAnsiTheme="majorHAnsi"/>
                <w:sz w:val="22"/>
                <w:szCs w:val="22"/>
              </w:rPr>
              <w:t xml:space="preserve">Participants noted that more supplier engagement by the Bank would help resolve disputes. </w:t>
            </w:r>
          </w:p>
        </w:tc>
      </w:tr>
      <w:tr w:rsidR="002E23E9" w:rsidRPr="00F81073" w14:paraId="3A1A315B"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39FFE1" w14:textId="18C5CABB" w:rsidR="002E23E9" w:rsidRPr="00F81073"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F81073" w14:paraId="65D14FC7"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19E44900" w14:textId="77777777" w:rsidR="002E23E9" w:rsidRPr="00C10AD5" w:rsidRDefault="002E23E9" w:rsidP="00C10AD5">
            <w:pPr>
              <w:rPr>
                <w:rFonts w:asciiTheme="majorHAnsi" w:hAnsiTheme="majorHAnsi"/>
                <w:sz w:val="22"/>
                <w:szCs w:val="22"/>
              </w:rPr>
            </w:pPr>
          </w:p>
        </w:tc>
      </w:tr>
      <w:tr w:rsidR="002E23E9" w:rsidRPr="00F81073" w14:paraId="3A5C9AA9"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EE69C6" w14:textId="3E6B6A43" w:rsidR="002E23E9" w:rsidRPr="00F81073" w:rsidRDefault="008A533C" w:rsidP="00150B6C">
            <w:pPr>
              <w:numPr>
                <w:ilvl w:val="0"/>
                <w:numId w:val="30"/>
              </w:numPr>
              <w:snapToGrid w:val="0"/>
              <w:ind w:left="432"/>
              <w:rPr>
                <w:rFonts w:asciiTheme="majorHAnsi" w:hAnsiTheme="majorHAnsi"/>
                <w:sz w:val="22"/>
                <w:szCs w:val="22"/>
              </w:rPr>
            </w:pPr>
            <w:r w:rsidRPr="00F81073">
              <w:rPr>
                <w:rFonts w:asciiTheme="majorHAnsi" w:eastAsia="Batang" w:hAnsiTheme="majorHAnsi"/>
                <w:b/>
                <w:color w:val="17365D" w:themeColor="text2" w:themeShade="BF"/>
                <w:sz w:val="22"/>
                <w:szCs w:val="22"/>
              </w:rPr>
              <w:t>General comments on other issues emanating from the Bank's proposals?</w:t>
            </w:r>
          </w:p>
        </w:tc>
      </w:tr>
      <w:tr w:rsidR="002E23E9" w:rsidRPr="00F81073" w14:paraId="3782240F"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41EB7C7F" w14:textId="77777777" w:rsidR="002E23E9" w:rsidRDefault="00F232F2" w:rsidP="00F232F2">
            <w:pPr>
              <w:pStyle w:val="ListParagraph"/>
              <w:numPr>
                <w:ilvl w:val="0"/>
                <w:numId w:val="45"/>
              </w:numPr>
              <w:rPr>
                <w:rFonts w:asciiTheme="majorHAnsi" w:hAnsiTheme="majorHAnsi"/>
                <w:sz w:val="22"/>
                <w:szCs w:val="22"/>
              </w:rPr>
            </w:pPr>
            <w:r>
              <w:rPr>
                <w:rFonts w:asciiTheme="majorHAnsi" w:hAnsiTheme="majorHAnsi"/>
                <w:sz w:val="22"/>
                <w:szCs w:val="22"/>
              </w:rPr>
              <w:t xml:space="preserve">Many of the participants suggested implementing a timeframe that surrounds the bidding process. Not only will this help ensure bids are met in a timely manner, it will also help ensure bids are being submitted on equal terms across companies. </w:t>
            </w:r>
          </w:p>
          <w:p w14:paraId="5A5629BD" w14:textId="77777777" w:rsidR="004640F9" w:rsidRDefault="004640F9" w:rsidP="00F232F2">
            <w:pPr>
              <w:pStyle w:val="ListParagraph"/>
              <w:numPr>
                <w:ilvl w:val="0"/>
                <w:numId w:val="45"/>
              </w:numPr>
              <w:rPr>
                <w:rFonts w:asciiTheme="majorHAnsi" w:hAnsiTheme="majorHAnsi"/>
                <w:sz w:val="22"/>
                <w:szCs w:val="22"/>
              </w:rPr>
            </w:pPr>
            <w:r>
              <w:rPr>
                <w:rFonts w:asciiTheme="majorHAnsi" w:hAnsiTheme="majorHAnsi"/>
                <w:sz w:val="22"/>
                <w:szCs w:val="22"/>
              </w:rPr>
              <w:t xml:space="preserve">Some representatives noted that countries who are not GPA countries are at a disadvantage and suggested the Bank implement individual agency capability to ensure fair representation. </w:t>
            </w:r>
          </w:p>
          <w:p w14:paraId="0DA6150C" w14:textId="368C26C8" w:rsidR="004640F9" w:rsidRPr="00F232F2" w:rsidRDefault="004640F9" w:rsidP="00F232F2">
            <w:pPr>
              <w:pStyle w:val="ListParagraph"/>
              <w:numPr>
                <w:ilvl w:val="0"/>
                <w:numId w:val="45"/>
              </w:numPr>
              <w:rPr>
                <w:rFonts w:asciiTheme="majorHAnsi" w:hAnsiTheme="majorHAnsi"/>
                <w:sz w:val="22"/>
                <w:szCs w:val="22"/>
              </w:rPr>
            </w:pPr>
            <w:r>
              <w:rPr>
                <w:rFonts w:asciiTheme="majorHAnsi" w:hAnsiTheme="majorHAnsi"/>
                <w:sz w:val="22"/>
                <w:szCs w:val="22"/>
              </w:rPr>
              <w:t xml:space="preserve">Participants also noted their desire to see environmental sustainability elements included in the policy to support and promote wider consideration of environmental sustainability. </w:t>
            </w:r>
          </w:p>
        </w:tc>
      </w:tr>
    </w:tbl>
    <w:p w14:paraId="5271B370" w14:textId="77777777" w:rsidR="0041268A" w:rsidRPr="00DD4CC3" w:rsidRDefault="0041268A" w:rsidP="00AC78CB">
      <w:pPr>
        <w:rPr>
          <w:rFonts w:asciiTheme="majorHAnsi" w:hAnsiTheme="majorHAnsi"/>
        </w:rPr>
      </w:pPr>
    </w:p>
    <w:sectPr w:rsidR="0041268A" w:rsidRPr="00DD4CC3" w:rsidSect="00150B6C">
      <w:headerReference w:type="default" r:id="rId12"/>
      <w:footerReference w:type="even" r:id="rId13"/>
      <w:footerReference w:type="default" r:id="rId14"/>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B375" w14:textId="77777777" w:rsidR="008470F1" w:rsidRDefault="008470F1">
      <w:pPr>
        <w:spacing w:after="0" w:line="240" w:lineRule="auto"/>
      </w:pPr>
      <w:r>
        <w:separator/>
      </w:r>
    </w:p>
  </w:endnote>
  <w:endnote w:type="continuationSeparator" w:id="0">
    <w:p w14:paraId="5271B376" w14:textId="77777777" w:rsidR="008470F1" w:rsidRDefault="0084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B379" w14:textId="77777777"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14:paraId="5271B37A" w14:textId="77777777"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06821"/>
      <w:docPartObj>
        <w:docPartGallery w:val="Page Numbers (Bottom of Page)"/>
        <w:docPartUnique/>
      </w:docPartObj>
    </w:sdtPr>
    <w:sdtEndPr>
      <w:rPr>
        <w:rFonts w:asciiTheme="minorHAnsi" w:hAnsiTheme="minorHAnsi"/>
        <w:noProof/>
        <w:sz w:val="20"/>
        <w:szCs w:val="20"/>
      </w:rPr>
    </w:sdtEndPr>
    <w:sdtContent>
      <w:p w14:paraId="3BD3AE8F" w14:textId="1D9399EC"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9011E3">
          <w:rPr>
            <w:rFonts w:asciiTheme="minorHAnsi" w:hAnsiTheme="minorHAnsi"/>
            <w:noProof/>
            <w:sz w:val="20"/>
            <w:szCs w:val="20"/>
          </w:rPr>
          <w:t>3</w:t>
        </w:r>
        <w:r w:rsidRPr="00150B6C">
          <w:rPr>
            <w:rFonts w:asciiTheme="minorHAnsi" w:hAnsiTheme="minorHAnsi"/>
            <w:noProof/>
            <w:sz w:val="20"/>
            <w:szCs w:val="20"/>
          </w:rPr>
          <w:fldChar w:fldCharType="end"/>
        </w:r>
      </w:p>
    </w:sdtContent>
  </w:sdt>
  <w:p w14:paraId="5271B37C" w14:textId="77777777"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B373" w14:textId="77777777" w:rsidR="008470F1" w:rsidRDefault="008470F1">
      <w:pPr>
        <w:spacing w:after="0" w:line="240" w:lineRule="auto"/>
      </w:pPr>
      <w:r>
        <w:separator/>
      </w:r>
    </w:p>
  </w:footnote>
  <w:footnote w:type="continuationSeparator" w:id="0">
    <w:p w14:paraId="5271B374" w14:textId="77777777" w:rsidR="008470F1" w:rsidRDefault="0084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B377" w14:textId="77777777" w:rsidR="00D87D07" w:rsidRDefault="00D87D07">
    <w:pPr>
      <w:pStyle w:val="Header"/>
      <w:rPr>
        <w:sz w:val="18"/>
        <w:szCs w:val="18"/>
      </w:rPr>
    </w:pPr>
  </w:p>
  <w:p w14:paraId="5271B378" w14:textId="77777777"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E2287"/>
    <w:multiLevelType w:val="hybridMultilevel"/>
    <w:tmpl w:val="7B54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3">
    <w:nsid w:val="07CD7A83"/>
    <w:multiLevelType w:val="hybridMultilevel"/>
    <w:tmpl w:val="84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5">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D84284"/>
    <w:multiLevelType w:val="hybridMultilevel"/>
    <w:tmpl w:val="032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10">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CC3411"/>
    <w:multiLevelType w:val="hybridMultilevel"/>
    <w:tmpl w:val="A8AC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20">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462852"/>
    <w:multiLevelType w:val="hybridMultilevel"/>
    <w:tmpl w:val="0594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4CA342B0"/>
    <w:multiLevelType w:val="hybridMultilevel"/>
    <w:tmpl w:val="493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7">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8">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2">
    <w:nsid w:val="5AE67CFC"/>
    <w:multiLevelType w:val="hybridMultilevel"/>
    <w:tmpl w:val="24C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4">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5">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40">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1">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3">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4">
    <w:nsid w:val="762E1B2F"/>
    <w:multiLevelType w:val="hybridMultilevel"/>
    <w:tmpl w:val="39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6">
    <w:nsid w:val="7C116600"/>
    <w:multiLevelType w:val="hybridMultilevel"/>
    <w:tmpl w:val="D48A7024"/>
    <w:lvl w:ilvl="0" w:tplc="7FA2E47A">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5"/>
  </w:num>
  <w:num w:numId="2">
    <w:abstractNumId w:val="29"/>
  </w:num>
  <w:num w:numId="3">
    <w:abstractNumId w:val="43"/>
  </w:num>
  <w:num w:numId="4">
    <w:abstractNumId w:val="30"/>
  </w:num>
  <w:num w:numId="5">
    <w:abstractNumId w:val="24"/>
  </w:num>
  <w:num w:numId="6">
    <w:abstractNumId w:val="40"/>
  </w:num>
  <w:num w:numId="7">
    <w:abstractNumId w:val="45"/>
  </w:num>
  <w:num w:numId="8">
    <w:abstractNumId w:val="47"/>
  </w:num>
  <w:num w:numId="9">
    <w:abstractNumId w:val="42"/>
  </w:num>
  <w:num w:numId="10">
    <w:abstractNumId w:val="16"/>
  </w:num>
  <w:num w:numId="11">
    <w:abstractNumId w:val="5"/>
  </w:num>
  <w:num w:numId="12">
    <w:abstractNumId w:val="14"/>
  </w:num>
  <w:num w:numId="13">
    <w:abstractNumId w:val="11"/>
  </w:num>
  <w:num w:numId="14">
    <w:abstractNumId w:val="7"/>
  </w:num>
  <w:num w:numId="15">
    <w:abstractNumId w:val="37"/>
  </w:num>
  <w:num w:numId="16">
    <w:abstractNumId w:val="6"/>
  </w:num>
  <w:num w:numId="17">
    <w:abstractNumId w:val="38"/>
  </w:num>
  <w:num w:numId="18">
    <w:abstractNumId w:val="12"/>
  </w:num>
  <w:num w:numId="19">
    <w:abstractNumId w:val="20"/>
  </w:num>
  <w:num w:numId="20">
    <w:abstractNumId w:val="10"/>
  </w:num>
  <w:num w:numId="21">
    <w:abstractNumId w:val="15"/>
  </w:num>
  <w:num w:numId="22">
    <w:abstractNumId w:val="23"/>
  </w:num>
  <w:num w:numId="23">
    <w:abstractNumId w:val="41"/>
  </w:num>
  <w:num w:numId="24">
    <w:abstractNumId w:val="36"/>
  </w:num>
  <w:num w:numId="25">
    <w:abstractNumId w:val="17"/>
  </w:num>
  <w:num w:numId="26">
    <w:abstractNumId w:val="28"/>
  </w:num>
  <w:num w:numId="27">
    <w:abstractNumId w:val="18"/>
  </w:num>
  <w:num w:numId="28">
    <w:abstractNumId w:val="21"/>
  </w:num>
  <w:num w:numId="29">
    <w:abstractNumId w:val="34"/>
  </w:num>
  <w:num w:numId="30">
    <w:abstractNumId w:val="46"/>
  </w:num>
  <w:num w:numId="31">
    <w:abstractNumId w:val="31"/>
  </w:num>
  <w:num w:numId="32">
    <w:abstractNumId w:val="39"/>
  </w:num>
  <w:num w:numId="33">
    <w:abstractNumId w:val="26"/>
  </w:num>
  <w:num w:numId="34">
    <w:abstractNumId w:val="33"/>
  </w:num>
  <w:num w:numId="35">
    <w:abstractNumId w:val="19"/>
  </w:num>
  <w:num w:numId="36">
    <w:abstractNumId w:val="4"/>
  </w:num>
  <w:num w:numId="37">
    <w:abstractNumId w:val="9"/>
  </w:num>
  <w:num w:numId="38">
    <w:abstractNumId w:val="27"/>
  </w:num>
  <w:num w:numId="39">
    <w:abstractNumId w:val="2"/>
  </w:num>
  <w:num w:numId="40">
    <w:abstractNumId w:val="32"/>
  </w:num>
  <w:num w:numId="41">
    <w:abstractNumId w:val="8"/>
  </w:num>
  <w:num w:numId="42">
    <w:abstractNumId w:val="3"/>
  </w:num>
  <w:num w:numId="43">
    <w:abstractNumId w:val="44"/>
  </w:num>
  <w:num w:numId="44">
    <w:abstractNumId w:val="25"/>
  </w:num>
  <w:num w:numId="45">
    <w:abstractNumId w:val="13"/>
  </w:num>
  <w:num w:numId="46">
    <w:abstractNumId w:val="1"/>
  </w:num>
  <w:num w:numId="4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26E"/>
    <w:rsid w:val="001F4B0A"/>
    <w:rsid w:val="00200A65"/>
    <w:rsid w:val="002017A9"/>
    <w:rsid w:val="002032D3"/>
    <w:rsid w:val="00203AB7"/>
    <w:rsid w:val="0020463D"/>
    <w:rsid w:val="00205109"/>
    <w:rsid w:val="00206906"/>
    <w:rsid w:val="002078E0"/>
    <w:rsid w:val="00211152"/>
    <w:rsid w:val="00222A7F"/>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6F96"/>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40F9"/>
    <w:rsid w:val="00466CE3"/>
    <w:rsid w:val="00473315"/>
    <w:rsid w:val="00474F9B"/>
    <w:rsid w:val="00481ACF"/>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2A"/>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10E0"/>
    <w:rsid w:val="005F28E8"/>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2F1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91D41"/>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1E3"/>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3835"/>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1BF2"/>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0AD5"/>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3152"/>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2F2"/>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073"/>
    <w:rsid w:val="00F81989"/>
    <w:rsid w:val="00F81BFF"/>
    <w:rsid w:val="00F910C3"/>
    <w:rsid w:val="00F923A8"/>
    <w:rsid w:val="00F92DFB"/>
    <w:rsid w:val="00FA06BE"/>
    <w:rsid w:val="00FA0B42"/>
    <w:rsid w:val="00FB3B45"/>
    <w:rsid w:val="00FB480B"/>
    <w:rsid w:val="00FB49CA"/>
    <w:rsid w:val="00FC3F39"/>
    <w:rsid w:val="00FC492B"/>
    <w:rsid w:val="00FC5AEC"/>
    <w:rsid w:val="00FC61C1"/>
    <w:rsid w:val="00FD0726"/>
    <w:rsid w:val="00FD292C"/>
    <w:rsid w:val="00FD2A81"/>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271B316"/>
  <w15:docId w15:val="{EDB18354-0C32-4A84-98F4-F6691ADD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879DA9-6667-4F06-98D3-3B04C72F54CC}">
  <ds:schemaRefs>
    <ds:schemaRef ds:uri="http://schemas.microsoft.com/office/2006/documentManagement/type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4.xml><?xml version="1.0" encoding="utf-8"?>
<ds:datastoreItem xmlns:ds="http://schemas.openxmlformats.org/officeDocument/2006/customXml" ds:itemID="{F45D8C0E-846E-4411-9395-F1754A63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Andrew Browne</cp:lastModifiedBy>
  <cp:revision>7</cp:revision>
  <cp:lastPrinted>2012-05-24T21:00:00Z</cp:lastPrinted>
  <dcterms:created xsi:type="dcterms:W3CDTF">2015-03-30T18:34:00Z</dcterms:created>
  <dcterms:modified xsi:type="dcterms:W3CDTF">2015-03-30T18:56:00Z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