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September </w:t>
      </w:r>
      <w:r w:rsidR="00137983">
        <w:rPr>
          <w:rFonts w:asciiTheme="majorHAnsi" w:hAnsiTheme="majorHAnsi" w:cs="Times New Roman"/>
          <w:b/>
          <w:bCs/>
          <w:szCs w:val="24"/>
          <w:lang w:val="en-US"/>
        </w:rPr>
        <w:t>23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>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137983">
        <w:rPr>
          <w:rFonts w:asciiTheme="majorHAnsi" w:hAnsiTheme="majorHAnsi" w:cs="Times New Roman"/>
          <w:b/>
          <w:bCs/>
          <w:szCs w:val="24"/>
          <w:lang w:val="en-US"/>
        </w:rPr>
        <w:t>: Rome, Italy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137983">
        <w:rPr>
          <w:rFonts w:asciiTheme="majorHAnsi" w:hAnsiTheme="majorHAnsi" w:cs="Times New Roman"/>
          <w:b/>
          <w:szCs w:val="24"/>
          <w:lang w:val="en-US"/>
        </w:rPr>
        <w:t>64</w:t>
      </w:r>
      <w:bookmarkStart w:id="0" w:name="_GoBack"/>
      <w:bookmarkEnd w:id="0"/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709"/>
        <w:gridCol w:w="7650"/>
      </w:tblGrid>
      <w:tr w:rsidR="002B6893" w:rsidRPr="00F84294" w:rsidTr="00137983">
        <w:trPr>
          <w:trHeight w:val="144"/>
        </w:trPr>
        <w:tc>
          <w:tcPr>
            <w:tcW w:w="1540" w:type="dxa"/>
            <w:shd w:val="clear" w:color="auto" w:fill="DBE5F1" w:themeFill="accent1" w:themeFillTint="33"/>
          </w:tcPr>
          <w:p w:rsidR="002B6893" w:rsidRPr="00F84294" w:rsidRDefault="002B6893" w:rsidP="00F842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ind w:left="360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4294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:rsidR="002B6893" w:rsidRPr="00F84294" w:rsidRDefault="002B689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4294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2B6893" w:rsidRPr="00F84294" w:rsidRDefault="002B689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8429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Francesco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Chiappetta</w:t>
            </w:r>
            <w:proofErr w:type="spellEnd"/>
          </w:p>
        </w:tc>
        <w:tc>
          <w:tcPr>
            <w:tcW w:w="765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Loredana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Scarano</w:t>
            </w:r>
            <w:proofErr w:type="spellEnd"/>
          </w:p>
        </w:tc>
        <w:tc>
          <w:tcPr>
            <w:tcW w:w="765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Patrizia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Giuliotti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Embassy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Sandro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Pettinato</w:t>
            </w:r>
            <w:proofErr w:type="spellEnd"/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Gabriele M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Quinti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M&amp;E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Vincenzo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Abbate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SACE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Lorenzo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Gradi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</w:t>
            </w:r>
            <w:r w:rsid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ISE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Rocco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Abram</w:t>
            </w:r>
          </w:p>
        </w:tc>
        <w:tc>
          <w:tcPr>
            <w:tcW w:w="7650" w:type="dxa"/>
            <w:hideMark/>
          </w:tcPr>
          <w:p w:rsidR="00C01FC0" w:rsidRPr="00C01FC0" w:rsidRDefault="00F84294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Association for the </w:t>
            </w:r>
            <w:proofErr w:type="spellStart"/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evelopement</w:t>
            </w:r>
            <w:proofErr w:type="spellEnd"/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of </w:t>
            </w: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elations between Uzbekistan and Italy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Claudia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Maurini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Central B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anking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Cadeddu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Representing and promoting Italian banks' activity and interests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Raffaele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Fantettti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Institutional Promotional Foreign Trade activities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Oneda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Tepshi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Business consulting, strategic and internationalization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Luigi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Fiaccola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International fiscal and corporate consultancy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Simona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Cecchetti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Renewable Energy Sources and Innovative Technologies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Federico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Domenico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Tunzio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Renewable Energy Sources and Innovative Technologies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Stefania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Bazzoni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elations between Italian Treasury and Multilateral Development Banks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Alessandra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Ciulla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ANCE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Uwe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Krenz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European International Contractors (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EIC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)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Massimo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Rustico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ANCE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is the Italian National Associ</w:t>
            </w:r>
            <w:r w:rsid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ation of Construction Companies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Paola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Liberali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GSE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Gianalfonso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Condo</w:t>
            </w:r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Ghella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Marco York Vincent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Marrelli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SAM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Romeo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D'agostini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Electrotechnical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Equipment General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M.T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. &amp;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B.T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.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Carlo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Nicolais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lant </w:t>
            </w:r>
            <w:proofErr w:type="spellStart"/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</w:t>
            </w:r>
            <w:r w:rsidR="00C01FC0"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engineering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Gianclaudio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Oliva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Integrated engineering services in the field of transport infrastructure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Arianna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Di Paolo</w:t>
            </w:r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proofErr w:type="gram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Ing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.</w:t>
            </w:r>
            <w:proofErr w:type="gram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Michele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Orsini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Infrastructure and railway transport (Italian State Railways)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Guido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Paolucci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Programme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Manager of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CEI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Trust Fund financed projects alongside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EBRD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investments.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Buldrini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NIER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Ingegneria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Selenia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Perelli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Transport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Alfredo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Ingletti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OICE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Christin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Pfeiffer</w:t>
            </w:r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INSME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Livia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Marcantonio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INSME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Maddalena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Iesué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The International Network for Small and Medium Sized Enterprises-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INSME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Martina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Colombo</w:t>
            </w:r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financing of the state, regions, local authorities, public bodies and bodies governed by public law; financing of projects, plants, networks and utilities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Antonella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Antinori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ITALFERR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Lorenzo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Tersi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The Chianti Wine Consortium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Simone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Gasbarri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F84294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Chamber of Commerce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Marcelo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Evangelista</w:t>
            </w:r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Marketing Activities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Giampaolo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Silvestri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AVSI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Foundation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Chiara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Savelli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AVSI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Foundation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Luigi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Grando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CISP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Gabriella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Giarola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Eleonora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Egalini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F84294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GSE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Dario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Della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Sala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organizzazione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governativa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impegnata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nella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ricerca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scientifica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,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dedicata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allo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sviluppo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di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nuove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tecnologie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e al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supporto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dei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goeverni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regionali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e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nazionale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Lilia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Infelise</w:t>
            </w:r>
            <w:proofErr w:type="spellEnd"/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Pamela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Curci</w:t>
            </w:r>
            <w:proofErr w:type="spellEnd"/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Maria Chiara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Farina</w:t>
            </w:r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Salini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Impregilo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Angelo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Bianchi</w:t>
            </w:r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IRD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Engineering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Franco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Colucci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IFRS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AUDIT OF BANKS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Rodgoon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Anoushirvani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IFRS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audit of companies.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Elisa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Bottoni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Iccrea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Holding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Alessandra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Mariani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Simest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is a partner for the Italian companies that want to improve their business abroad and can provide technical and financial support for investment projects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Davide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Castellani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Legal assistance and advisory activity to companies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Francesco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Monti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Consultancy activities in the field of Management Systems, Environment, Health &amp; Safety, Energy, Risk Analysis and Management, Reliability, Transportation &amp; Mobility and Research projects.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Alfredo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Lucente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Legal and tax consultant for cross border transactions with particular focus on infrastructure, transportation, energy, ITC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Francesco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Signoriello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realization of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ecoports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floating in seas, rivers and lakes in the world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Linda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Tiberini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Italian engineering consultancy 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Ilaria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Cesani</w:t>
            </w:r>
            <w:proofErr w:type="spellEnd"/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Laura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Alessi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13798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Economic Planning and Rural Development</w:t>
            </w: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Paolo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Cappellacci</w:t>
            </w:r>
            <w:proofErr w:type="spellEnd"/>
          </w:p>
        </w:tc>
        <w:tc>
          <w:tcPr>
            <w:tcW w:w="7650" w:type="dxa"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Richard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Appuhn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Dispute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resoluzion</w:t>
            </w:r>
            <w:proofErr w:type="spellEnd"/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Flaminia</w:t>
            </w:r>
            <w:proofErr w:type="spellEnd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Sferra</w:t>
            </w:r>
            <w:proofErr w:type="spellEnd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Carini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:rsidR="00C01FC0" w:rsidRPr="00C01FC0" w:rsidTr="00137983">
        <w:trPr>
          <w:trHeight w:val="144"/>
        </w:trPr>
        <w:tc>
          <w:tcPr>
            <w:tcW w:w="1540" w:type="dxa"/>
            <w:hideMark/>
          </w:tcPr>
          <w:p w:rsidR="00C01FC0" w:rsidRPr="00F84294" w:rsidRDefault="00C01FC0" w:rsidP="00F84294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09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Marco</w:t>
            </w:r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C01FC0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Cipriani</w:t>
            </w:r>
            <w:proofErr w:type="spellEnd"/>
          </w:p>
        </w:tc>
        <w:tc>
          <w:tcPr>
            <w:tcW w:w="7650" w:type="dxa"/>
            <w:hideMark/>
          </w:tcPr>
          <w:p w:rsidR="00C01FC0" w:rsidRPr="00C01FC0" w:rsidRDefault="00C01FC0" w:rsidP="00C01FC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F84294">
              <w:rPr>
                <w:rFonts w:asciiTheme="majorHAnsi" w:hAnsiTheme="majorHAnsi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PFS</w:t>
            </w:r>
            <w:proofErr w:type="spellEnd"/>
          </w:p>
        </w:tc>
      </w:tr>
    </w:tbl>
    <w:p w:rsidR="00DF0FC6" w:rsidRPr="002E2331" w:rsidRDefault="00DF0FC6" w:rsidP="00495BB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07EEE"/>
    <w:multiLevelType w:val="hybridMultilevel"/>
    <w:tmpl w:val="A1CA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BCC19C7"/>
    <w:multiLevelType w:val="hybridMultilevel"/>
    <w:tmpl w:val="3D0E8C52"/>
    <w:lvl w:ilvl="0" w:tplc="BE5A0F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18"/>
  </w:num>
  <w:num w:numId="5">
    <w:abstractNumId w:val="15"/>
  </w:num>
  <w:num w:numId="6">
    <w:abstractNumId w:val="25"/>
  </w:num>
  <w:num w:numId="7">
    <w:abstractNumId w:val="29"/>
  </w:num>
  <w:num w:numId="8">
    <w:abstractNumId w:val="31"/>
  </w:num>
  <w:num w:numId="9">
    <w:abstractNumId w:val="27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3"/>
  </w:num>
  <w:num w:numId="16">
    <w:abstractNumId w:val="2"/>
  </w:num>
  <w:num w:numId="17">
    <w:abstractNumId w:val="24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6"/>
  </w:num>
  <w:num w:numId="24">
    <w:abstractNumId w:val="22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 w:numId="30">
    <w:abstractNumId w:val="20"/>
  </w:num>
  <w:num w:numId="3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37983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B6893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579F0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5BB0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01FC0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4294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6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20EA37-9772-4287-B2BC-B37015B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2015-02-11T17:04:00Z</cp:lastPrinted>
  <dcterms:created xsi:type="dcterms:W3CDTF">2015-02-11T18:26:00Z</dcterms:created>
  <dcterms:modified xsi:type="dcterms:W3CDTF">2015-02-11T18:26:00Z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