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DD4CC3" w:rsidRDefault="003E2779" w:rsidP="00EB75B9">
      <w:pPr>
        <w:jc w:val="center"/>
        <w:rPr>
          <w:rFonts w:asciiTheme="majorHAnsi" w:hAnsiTheme="majorHAnsi"/>
        </w:rPr>
      </w:pPr>
      <w:r w:rsidRPr="00DD4CC3">
        <w:rPr>
          <w:rFonts w:asciiTheme="majorHAnsi" w:hAnsiTheme="majorHAnsi"/>
          <w:noProof/>
          <w:lang w:eastAsia="zh-CN" w:bidi="ar-SA"/>
        </w:rPr>
        <w:drawing>
          <wp:inline distT="0" distB="0" distL="0" distR="0" wp14:anchorId="52F0244F" wp14:editId="61ADC057">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2"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rsidR="00093B2C" w:rsidRPr="00C9329D"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C9329D">
        <w:rPr>
          <w:rFonts w:asciiTheme="majorHAnsi" w:hAnsiTheme="majorHAnsi" w:cs="Times New Roman"/>
          <w:b/>
          <w:bCs/>
          <w:sz w:val="22"/>
          <w:szCs w:val="22"/>
          <w:lang w:val="en-US"/>
        </w:rPr>
        <w:t xml:space="preserve">Date: </w:t>
      </w:r>
      <w:r w:rsidR="00AB4E28" w:rsidRPr="00C9329D">
        <w:rPr>
          <w:rFonts w:asciiTheme="majorHAnsi" w:hAnsiTheme="majorHAnsi" w:cs="Times New Roman"/>
          <w:b/>
          <w:bCs/>
          <w:sz w:val="22"/>
          <w:szCs w:val="22"/>
          <w:lang w:val="en-US"/>
        </w:rPr>
        <w:t>November 17, 2014</w:t>
      </w:r>
    </w:p>
    <w:p w:rsidR="00093B2C" w:rsidRPr="00C9329D"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rsidR="00093B2C" w:rsidRPr="00C9329D" w:rsidRDefault="002E23E9"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C9329D">
        <w:rPr>
          <w:rFonts w:asciiTheme="majorHAnsi" w:hAnsiTheme="majorHAnsi" w:cs="Times New Roman"/>
          <w:b/>
          <w:bCs/>
          <w:sz w:val="22"/>
          <w:szCs w:val="22"/>
          <w:lang w:val="en-US"/>
        </w:rPr>
        <w:t>Location (City, Country)</w:t>
      </w:r>
      <w:r w:rsidR="00093B2C" w:rsidRPr="00C9329D">
        <w:rPr>
          <w:rFonts w:asciiTheme="majorHAnsi" w:hAnsiTheme="majorHAnsi" w:cs="Times New Roman"/>
          <w:b/>
          <w:bCs/>
          <w:sz w:val="22"/>
          <w:szCs w:val="22"/>
          <w:lang w:val="en-US"/>
        </w:rPr>
        <w:t xml:space="preserve">: </w:t>
      </w:r>
      <w:r w:rsidR="00C86A7E" w:rsidRPr="00C9329D">
        <w:rPr>
          <w:rFonts w:asciiTheme="majorHAnsi" w:hAnsiTheme="majorHAnsi" w:cs="Times New Roman"/>
          <w:b/>
          <w:bCs/>
          <w:sz w:val="22"/>
          <w:szCs w:val="22"/>
          <w:lang w:val="en-US"/>
        </w:rPr>
        <w:t>Madrid, Spain</w:t>
      </w:r>
    </w:p>
    <w:p w:rsidR="00B16E9C" w:rsidRPr="00C9329D" w:rsidRDefault="00B16E9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rsidR="00BB1F9B" w:rsidRPr="00C9329D" w:rsidRDefault="00093B2C" w:rsidP="00842296">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C9329D">
        <w:rPr>
          <w:rFonts w:asciiTheme="majorHAnsi" w:hAnsiTheme="majorHAnsi" w:cs="Times New Roman"/>
          <w:b/>
          <w:bCs/>
          <w:sz w:val="22"/>
          <w:szCs w:val="22"/>
          <w:lang w:val="en-US"/>
        </w:rPr>
        <w:t>Total Number of Participants</w:t>
      </w:r>
      <w:r w:rsidRPr="00C9329D">
        <w:rPr>
          <w:rFonts w:asciiTheme="majorHAnsi" w:hAnsiTheme="majorHAnsi" w:cs="Times New Roman"/>
          <w:b/>
          <w:sz w:val="22"/>
          <w:szCs w:val="22"/>
          <w:lang w:val="en-US"/>
        </w:rPr>
        <w:t>:</w:t>
      </w:r>
      <w:r w:rsidR="000D1AEB" w:rsidRPr="00C9329D">
        <w:rPr>
          <w:rFonts w:asciiTheme="majorHAnsi" w:hAnsiTheme="majorHAnsi" w:cs="Times New Roman"/>
          <w:b/>
          <w:sz w:val="22"/>
          <w:szCs w:val="22"/>
          <w:lang w:val="en-US"/>
        </w:rPr>
        <w:t xml:space="preserve"> </w:t>
      </w:r>
    </w:p>
    <w:p w:rsidR="00C11C65" w:rsidRPr="00C9329D" w:rsidRDefault="00C11C65" w:rsidP="00842296">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C9329D">
        <w:rPr>
          <w:rFonts w:asciiTheme="majorHAnsi" w:hAnsiTheme="majorHAnsi" w:cs="Times New Roman"/>
          <w:b/>
          <w:sz w:val="22"/>
          <w:szCs w:val="22"/>
          <w:lang w:val="en-US"/>
        </w:rPr>
        <w:tab/>
        <w:t xml:space="preserve">Public Sector: </w:t>
      </w:r>
      <w:r w:rsidR="00986356" w:rsidRPr="00C9329D">
        <w:rPr>
          <w:rFonts w:asciiTheme="majorHAnsi" w:hAnsiTheme="majorHAnsi" w:cs="Times New Roman"/>
          <w:b/>
          <w:sz w:val="22"/>
          <w:szCs w:val="22"/>
          <w:lang w:val="en-US"/>
        </w:rPr>
        <w:t xml:space="preserve"> 16</w:t>
      </w:r>
    </w:p>
    <w:p w:rsidR="00C11C65" w:rsidRPr="00C9329D" w:rsidRDefault="00C11C65" w:rsidP="00842296">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C9329D">
        <w:rPr>
          <w:rFonts w:asciiTheme="majorHAnsi" w:hAnsiTheme="majorHAnsi" w:cs="Times New Roman"/>
          <w:b/>
          <w:sz w:val="22"/>
          <w:szCs w:val="22"/>
          <w:lang w:val="en-US"/>
        </w:rPr>
        <w:tab/>
        <w:t>Private Sector and Civil Society:</w:t>
      </w:r>
      <w:r w:rsidR="00986356" w:rsidRPr="00C9329D">
        <w:rPr>
          <w:rFonts w:asciiTheme="majorHAnsi" w:hAnsiTheme="majorHAnsi" w:cs="Times New Roman"/>
          <w:b/>
          <w:sz w:val="22"/>
          <w:szCs w:val="22"/>
          <w:lang w:val="en-US"/>
        </w:rPr>
        <w:t xml:space="preserve"> 99</w:t>
      </w:r>
    </w:p>
    <w:p w:rsidR="00B16E9C" w:rsidRPr="00C9329D" w:rsidRDefault="008E6961" w:rsidP="000D1AE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rPr>
      </w:pPr>
      <w:r w:rsidRPr="00C9329D">
        <w:rPr>
          <w:rFonts w:asciiTheme="majorHAnsi" w:hAnsiTheme="majorHAnsi" w:cs="Times New Roman"/>
          <w:b/>
          <w:sz w:val="22"/>
          <w:szCs w:val="22"/>
        </w:rPr>
        <w:br/>
      </w:r>
      <w:r w:rsidR="00B16E9C" w:rsidRPr="00C9329D">
        <w:rPr>
          <w:rFonts w:asciiTheme="majorHAnsi" w:hAnsiTheme="majorHAnsi" w:cs="Times New Roman"/>
          <w:b/>
          <w:sz w:val="22"/>
          <w:szCs w:val="22"/>
        </w:rPr>
        <w:t>Overview and General Reactions</w:t>
      </w:r>
      <w:r w:rsidR="005C56F1" w:rsidRPr="00C9329D">
        <w:rPr>
          <w:rFonts w:asciiTheme="majorHAnsi" w:hAnsiTheme="majorHAnsi" w:cs="Times New Roman"/>
          <w:b/>
          <w:sz w:val="22"/>
          <w:szCs w:val="22"/>
        </w:rPr>
        <w:t>:</w:t>
      </w:r>
      <w:r w:rsidR="00B16E9C" w:rsidRPr="00C9329D">
        <w:rPr>
          <w:rFonts w:asciiTheme="majorHAnsi" w:hAnsiTheme="majorHAnsi" w:cs="Times New Roman"/>
          <w:b/>
          <w:sz w:val="22"/>
          <w:szCs w:val="22"/>
        </w:rPr>
        <w:t xml:space="preserve"> </w:t>
      </w:r>
    </w:p>
    <w:p w:rsidR="00373F0E" w:rsidRPr="00C9329D" w:rsidRDefault="00373F0E" w:rsidP="00373F0E">
      <w:pPr>
        <w:pStyle w:val="ListParagraph"/>
        <w:numPr>
          <w:ilvl w:val="0"/>
          <w:numId w:val="40"/>
        </w:numPr>
        <w:rPr>
          <w:rFonts w:asciiTheme="majorHAnsi" w:hAnsiTheme="majorHAnsi" w:cs="Times New Roman"/>
          <w:color w:val="000000"/>
          <w:sz w:val="22"/>
          <w:szCs w:val="22"/>
        </w:rPr>
      </w:pPr>
      <w:r w:rsidRPr="00C9329D">
        <w:rPr>
          <w:rFonts w:asciiTheme="majorHAnsi" w:hAnsiTheme="majorHAnsi" w:cs="Times New Roman"/>
          <w:color w:val="000000"/>
          <w:sz w:val="22"/>
          <w:szCs w:val="22"/>
        </w:rPr>
        <w:t xml:space="preserve">The public sector recognized the effort in </w:t>
      </w:r>
      <w:proofErr w:type="gramStart"/>
      <w:r w:rsidRPr="00C9329D">
        <w:rPr>
          <w:rFonts w:asciiTheme="majorHAnsi" w:hAnsiTheme="majorHAnsi" w:cs="Times New Roman"/>
          <w:color w:val="000000"/>
          <w:sz w:val="22"/>
          <w:szCs w:val="22"/>
        </w:rPr>
        <w:t>innovating</w:t>
      </w:r>
      <w:proofErr w:type="gramEnd"/>
      <w:r w:rsidRPr="00C9329D">
        <w:rPr>
          <w:rFonts w:asciiTheme="majorHAnsi" w:hAnsiTheme="majorHAnsi" w:cs="Times New Roman"/>
          <w:color w:val="000000"/>
          <w:sz w:val="22"/>
          <w:szCs w:val="22"/>
        </w:rPr>
        <w:t xml:space="preserve"> the procurement system. The Spanish government has identified that the Spanish procurement system has the same issues as those targeted in the procurement reform.</w:t>
      </w:r>
    </w:p>
    <w:p w:rsidR="004A26A7" w:rsidRPr="00C9329D" w:rsidRDefault="004A26A7" w:rsidP="00373F0E">
      <w:pPr>
        <w:pStyle w:val="ListParagraph"/>
        <w:numPr>
          <w:ilvl w:val="0"/>
          <w:numId w:val="40"/>
        </w:numPr>
        <w:rPr>
          <w:rFonts w:asciiTheme="majorHAnsi" w:hAnsiTheme="majorHAnsi" w:cs="Times New Roman"/>
          <w:color w:val="000000"/>
          <w:sz w:val="22"/>
          <w:szCs w:val="22"/>
        </w:rPr>
      </w:pPr>
      <w:r w:rsidRPr="00C9329D">
        <w:rPr>
          <w:rFonts w:asciiTheme="majorHAnsi" w:hAnsiTheme="majorHAnsi" w:cs="Times New Roman"/>
          <w:sz w:val="22"/>
          <w:szCs w:val="22"/>
        </w:rPr>
        <w:t xml:space="preserve">To address the concept of </w:t>
      </w:r>
      <w:r w:rsidRPr="00C9329D">
        <w:rPr>
          <w:rFonts w:asciiTheme="majorHAnsi" w:hAnsiTheme="majorHAnsi" w:cs="Times New Roman"/>
          <w:b/>
          <w:sz w:val="22"/>
          <w:szCs w:val="22"/>
        </w:rPr>
        <w:t>integrity</w:t>
      </w:r>
      <w:r w:rsidRPr="00C9329D">
        <w:rPr>
          <w:rFonts w:asciiTheme="majorHAnsi" w:hAnsiTheme="majorHAnsi" w:cs="Times New Roman"/>
          <w:sz w:val="22"/>
          <w:szCs w:val="22"/>
        </w:rPr>
        <w:t xml:space="preserve"> in procurement participants f</w:t>
      </w:r>
      <w:r w:rsidR="008F315B" w:rsidRPr="00C9329D">
        <w:rPr>
          <w:rFonts w:asciiTheme="majorHAnsi" w:hAnsiTheme="majorHAnsi" w:cs="Times New Roman"/>
          <w:sz w:val="22"/>
          <w:szCs w:val="22"/>
        </w:rPr>
        <w:t>rom</w:t>
      </w:r>
      <w:r w:rsidRPr="00C9329D">
        <w:rPr>
          <w:rFonts w:asciiTheme="majorHAnsi" w:hAnsiTheme="majorHAnsi" w:cs="Times New Roman"/>
          <w:sz w:val="22"/>
          <w:szCs w:val="22"/>
        </w:rPr>
        <w:t xml:space="preserve"> the public sector suggested reviewing the EU policy regarding disbursement for public financed projects: initially the borrower has to find own lending to start the project; then, if there is no problem with the execution of the initial part, the value committed </w:t>
      </w:r>
      <w:proofErr w:type="gramStart"/>
      <w:r w:rsidRPr="00C9329D">
        <w:rPr>
          <w:rFonts w:asciiTheme="majorHAnsi" w:hAnsiTheme="majorHAnsi" w:cs="Times New Roman"/>
          <w:sz w:val="22"/>
          <w:szCs w:val="22"/>
        </w:rPr>
        <w:t>is disbursed</w:t>
      </w:r>
      <w:proofErr w:type="gramEnd"/>
      <w:r w:rsidRPr="00C9329D">
        <w:rPr>
          <w:rFonts w:asciiTheme="majorHAnsi" w:hAnsiTheme="majorHAnsi" w:cs="Times New Roman"/>
          <w:sz w:val="22"/>
          <w:szCs w:val="22"/>
        </w:rPr>
        <w:t>.</w:t>
      </w:r>
    </w:p>
    <w:p w:rsidR="00353B48" w:rsidRPr="00C9329D" w:rsidRDefault="00353B48" w:rsidP="00353B48">
      <w:pPr>
        <w:pStyle w:val="BodyText2"/>
        <w:numPr>
          <w:ilvl w:val="0"/>
          <w:numId w:val="40"/>
        </w:numPr>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sz w:val="22"/>
          <w:szCs w:val="22"/>
          <w:lang w:val="en-US"/>
        </w:rPr>
      </w:pPr>
      <w:r w:rsidRPr="00C9329D">
        <w:rPr>
          <w:rFonts w:asciiTheme="majorHAnsi" w:hAnsiTheme="majorHAnsi" w:cs="Times New Roman"/>
          <w:sz w:val="22"/>
          <w:szCs w:val="22"/>
          <w:lang w:val="en-US"/>
        </w:rPr>
        <w:t xml:space="preserve">It </w:t>
      </w:r>
      <w:proofErr w:type="gramStart"/>
      <w:r w:rsidRPr="00C9329D">
        <w:rPr>
          <w:rFonts w:asciiTheme="majorHAnsi" w:hAnsiTheme="majorHAnsi" w:cs="Times New Roman"/>
          <w:sz w:val="22"/>
          <w:szCs w:val="22"/>
          <w:lang w:val="en-US"/>
        </w:rPr>
        <w:t>was suggested</w:t>
      </w:r>
      <w:proofErr w:type="gramEnd"/>
      <w:r w:rsidRPr="00C9329D">
        <w:rPr>
          <w:rFonts w:asciiTheme="majorHAnsi" w:hAnsiTheme="majorHAnsi" w:cs="Times New Roman"/>
          <w:sz w:val="22"/>
          <w:szCs w:val="22"/>
          <w:lang w:val="en-US"/>
        </w:rPr>
        <w:t xml:space="preserve"> to create a </w:t>
      </w:r>
      <w:r w:rsidRPr="00C9329D">
        <w:rPr>
          <w:rFonts w:asciiTheme="majorHAnsi" w:hAnsiTheme="majorHAnsi" w:cs="Times New Roman"/>
          <w:b/>
          <w:sz w:val="22"/>
          <w:szCs w:val="22"/>
          <w:lang w:val="en-US"/>
        </w:rPr>
        <w:t>library of good practices</w:t>
      </w:r>
      <w:r w:rsidRPr="00C9329D">
        <w:rPr>
          <w:rFonts w:asciiTheme="majorHAnsi" w:hAnsiTheme="majorHAnsi" w:cs="Times New Roman"/>
          <w:sz w:val="22"/>
          <w:szCs w:val="22"/>
          <w:lang w:val="en-US"/>
        </w:rPr>
        <w:t xml:space="preserve"> containing </w:t>
      </w:r>
      <w:r w:rsidR="00D83EE8" w:rsidRPr="00C9329D">
        <w:rPr>
          <w:rFonts w:asciiTheme="majorHAnsi" w:hAnsiTheme="majorHAnsi" w:cs="Times New Roman"/>
          <w:sz w:val="22"/>
          <w:szCs w:val="22"/>
          <w:lang w:val="en-US"/>
        </w:rPr>
        <w:t>detailed examples in procurement of innovation, procurement of intangible assets. An example of procurement of innovation</w:t>
      </w:r>
      <w:r w:rsidR="002666C9" w:rsidRPr="00C9329D">
        <w:rPr>
          <w:rFonts w:asciiTheme="majorHAnsi" w:hAnsiTheme="majorHAnsi" w:cs="Times New Roman"/>
          <w:sz w:val="22"/>
          <w:szCs w:val="22"/>
          <w:lang w:val="en-US"/>
        </w:rPr>
        <w:t xml:space="preserve"> </w:t>
      </w:r>
      <w:proofErr w:type="gramStart"/>
      <w:r w:rsidR="002666C9" w:rsidRPr="00C9329D">
        <w:rPr>
          <w:rFonts w:asciiTheme="majorHAnsi" w:hAnsiTheme="majorHAnsi" w:cs="Times New Roman"/>
          <w:sz w:val="22"/>
          <w:szCs w:val="22"/>
          <w:lang w:val="en-US"/>
        </w:rPr>
        <w:t>was shared</w:t>
      </w:r>
      <w:proofErr w:type="gramEnd"/>
      <w:r w:rsidR="002666C9" w:rsidRPr="00C9329D">
        <w:rPr>
          <w:rFonts w:asciiTheme="majorHAnsi" w:hAnsiTheme="majorHAnsi" w:cs="Times New Roman"/>
          <w:sz w:val="22"/>
          <w:szCs w:val="22"/>
          <w:lang w:val="en-US"/>
        </w:rPr>
        <w:t xml:space="preserve"> where innovation is linked to supply and commitment: the request for new ideas includes the commitment of 1.000 units of the good for successful ideas.</w:t>
      </w:r>
    </w:p>
    <w:p w:rsidR="00353B48" w:rsidRPr="00C9329D" w:rsidRDefault="00353B48" w:rsidP="00353B48">
      <w:pPr>
        <w:pStyle w:val="ListParagraph"/>
        <w:numPr>
          <w:ilvl w:val="0"/>
          <w:numId w:val="40"/>
        </w:numPr>
        <w:rPr>
          <w:rFonts w:asciiTheme="majorHAnsi" w:hAnsiTheme="majorHAnsi" w:cs="Times New Roman"/>
          <w:color w:val="000000"/>
          <w:sz w:val="22"/>
          <w:szCs w:val="22"/>
        </w:rPr>
      </w:pPr>
      <w:r w:rsidRPr="00C9329D">
        <w:rPr>
          <w:rFonts w:asciiTheme="majorHAnsi" w:hAnsiTheme="majorHAnsi" w:cs="Times New Roman"/>
          <w:color w:val="000000"/>
          <w:sz w:val="22"/>
          <w:szCs w:val="22"/>
        </w:rPr>
        <w:t xml:space="preserve">Spanish </w:t>
      </w:r>
      <w:r w:rsidR="00986356" w:rsidRPr="00C9329D">
        <w:rPr>
          <w:rFonts w:asciiTheme="majorHAnsi" w:hAnsiTheme="majorHAnsi" w:cs="Times New Roman"/>
          <w:color w:val="000000"/>
          <w:sz w:val="22"/>
          <w:szCs w:val="22"/>
        </w:rPr>
        <w:t xml:space="preserve">government </w:t>
      </w:r>
      <w:r w:rsidRPr="00C9329D">
        <w:rPr>
          <w:rFonts w:asciiTheme="majorHAnsi" w:hAnsiTheme="majorHAnsi" w:cs="Times New Roman"/>
          <w:color w:val="000000"/>
          <w:sz w:val="22"/>
          <w:szCs w:val="22"/>
        </w:rPr>
        <w:t xml:space="preserve">has experience </w:t>
      </w:r>
      <w:r w:rsidR="00A30EF4" w:rsidRPr="00C9329D">
        <w:rPr>
          <w:rFonts w:asciiTheme="majorHAnsi" w:hAnsiTheme="majorHAnsi" w:cs="Times New Roman"/>
          <w:color w:val="000000"/>
          <w:sz w:val="22"/>
          <w:szCs w:val="22"/>
        </w:rPr>
        <w:t>on</w:t>
      </w:r>
      <w:r w:rsidRPr="00C9329D">
        <w:rPr>
          <w:rFonts w:asciiTheme="majorHAnsi" w:hAnsiTheme="majorHAnsi" w:cs="Times New Roman"/>
          <w:color w:val="000000"/>
          <w:sz w:val="22"/>
          <w:szCs w:val="22"/>
        </w:rPr>
        <w:t xml:space="preserve"> Value for Money, social expenditure, innovation and development</w:t>
      </w:r>
      <w:r w:rsidR="00986356" w:rsidRPr="00C9329D">
        <w:rPr>
          <w:rFonts w:asciiTheme="majorHAnsi" w:hAnsiTheme="majorHAnsi" w:cs="Times New Roman"/>
          <w:color w:val="000000"/>
          <w:sz w:val="22"/>
          <w:szCs w:val="22"/>
        </w:rPr>
        <w:t xml:space="preserve"> throughout their public procurement</w:t>
      </w:r>
      <w:r w:rsidRPr="00C9329D">
        <w:rPr>
          <w:rFonts w:asciiTheme="majorHAnsi" w:hAnsiTheme="majorHAnsi" w:cs="Times New Roman"/>
          <w:color w:val="000000"/>
          <w:sz w:val="22"/>
          <w:szCs w:val="22"/>
        </w:rPr>
        <w:t>. The Spanish system considers giving extra points to the firms that adopt/use them.</w:t>
      </w:r>
    </w:p>
    <w:p w:rsidR="00353B48" w:rsidRPr="00C9329D" w:rsidRDefault="00807E3F" w:rsidP="004A26A7">
      <w:pPr>
        <w:pStyle w:val="BodyText2"/>
        <w:numPr>
          <w:ilvl w:val="0"/>
          <w:numId w:val="40"/>
        </w:numPr>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sz w:val="22"/>
          <w:szCs w:val="22"/>
          <w:lang w:val="en-US"/>
        </w:rPr>
      </w:pPr>
      <w:r w:rsidRPr="00C9329D">
        <w:rPr>
          <w:rFonts w:asciiTheme="majorHAnsi" w:hAnsiTheme="majorHAnsi" w:cs="Times New Roman"/>
          <w:sz w:val="22"/>
          <w:szCs w:val="22"/>
          <w:lang w:val="en-US"/>
        </w:rPr>
        <w:t>Public and private sector a</w:t>
      </w:r>
      <w:r w:rsidR="00986356" w:rsidRPr="00C9329D">
        <w:rPr>
          <w:rFonts w:asciiTheme="majorHAnsi" w:hAnsiTheme="majorHAnsi" w:cs="Times New Roman"/>
          <w:sz w:val="22"/>
          <w:szCs w:val="22"/>
          <w:lang w:val="en-US"/>
        </w:rPr>
        <w:t xml:space="preserve">nd civil society concurred that the enhancement of </w:t>
      </w:r>
      <w:r w:rsidR="00986356" w:rsidRPr="00C9329D">
        <w:rPr>
          <w:rFonts w:asciiTheme="majorHAnsi" w:hAnsiTheme="majorHAnsi" w:cs="Times New Roman"/>
          <w:b/>
          <w:sz w:val="22"/>
          <w:szCs w:val="22"/>
          <w:lang w:val="en-US"/>
        </w:rPr>
        <w:t>transparency</w:t>
      </w:r>
      <w:r w:rsidR="00986356" w:rsidRPr="00C9329D">
        <w:rPr>
          <w:rFonts w:asciiTheme="majorHAnsi" w:hAnsiTheme="majorHAnsi" w:cs="Times New Roman"/>
          <w:sz w:val="22"/>
          <w:szCs w:val="22"/>
          <w:lang w:val="en-US"/>
        </w:rPr>
        <w:t xml:space="preserve"> is crucial</w:t>
      </w:r>
      <w:r w:rsidR="00223B2E" w:rsidRPr="00C9329D">
        <w:rPr>
          <w:rFonts w:asciiTheme="majorHAnsi" w:hAnsiTheme="majorHAnsi" w:cs="Times New Roman"/>
          <w:sz w:val="22"/>
          <w:szCs w:val="22"/>
          <w:lang w:val="en-US"/>
        </w:rPr>
        <w:t>. More specifically, the following points were mentioned:</w:t>
      </w:r>
    </w:p>
    <w:p w:rsidR="00AC1DD6" w:rsidRPr="00C9329D" w:rsidRDefault="00AC1DD6" w:rsidP="00B744D3">
      <w:pPr>
        <w:pStyle w:val="BodyText2"/>
        <w:numPr>
          <w:ilvl w:val="1"/>
          <w:numId w:val="40"/>
        </w:numPr>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sz w:val="22"/>
          <w:szCs w:val="22"/>
          <w:lang w:val="en-US"/>
        </w:rPr>
      </w:pPr>
      <w:proofErr w:type="gramStart"/>
      <w:r w:rsidRPr="00C9329D">
        <w:rPr>
          <w:rFonts w:asciiTheme="majorHAnsi" w:hAnsiTheme="majorHAnsi" w:cs="Times New Roman"/>
          <w:sz w:val="22"/>
          <w:szCs w:val="22"/>
          <w:lang w:val="en-US"/>
        </w:rPr>
        <w:t>More complete information</w:t>
      </w:r>
      <w:proofErr w:type="gramEnd"/>
      <w:r w:rsidRPr="00C9329D">
        <w:rPr>
          <w:rFonts w:asciiTheme="majorHAnsi" w:hAnsiTheme="majorHAnsi" w:cs="Times New Roman"/>
          <w:sz w:val="22"/>
          <w:szCs w:val="22"/>
          <w:lang w:val="en-US"/>
        </w:rPr>
        <w:t xml:space="preserve"> is needed ahead of the bidding</w:t>
      </w:r>
      <w:r w:rsidR="00401E71" w:rsidRPr="00C9329D">
        <w:rPr>
          <w:rFonts w:asciiTheme="majorHAnsi" w:hAnsiTheme="majorHAnsi" w:cs="Times New Roman"/>
          <w:sz w:val="22"/>
          <w:szCs w:val="22"/>
          <w:lang w:val="en-US"/>
        </w:rPr>
        <w:t xml:space="preserve">s regarding invitation for expression of interest. </w:t>
      </w:r>
    </w:p>
    <w:p w:rsidR="00223B2E" w:rsidRPr="00C9329D" w:rsidRDefault="00223B2E" w:rsidP="00B744D3">
      <w:pPr>
        <w:pStyle w:val="BodyText2"/>
        <w:numPr>
          <w:ilvl w:val="1"/>
          <w:numId w:val="40"/>
        </w:numPr>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sz w:val="22"/>
          <w:szCs w:val="22"/>
          <w:lang w:val="en-US"/>
        </w:rPr>
      </w:pPr>
      <w:r w:rsidRPr="00C9329D">
        <w:rPr>
          <w:rFonts w:asciiTheme="majorHAnsi" w:hAnsiTheme="majorHAnsi" w:cs="Times New Roman"/>
          <w:sz w:val="22"/>
          <w:szCs w:val="22"/>
          <w:lang w:val="en-US"/>
        </w:rPr>
        <w:t>State clearly to the bidders th</w:t>
      </w:r>
      <w:r w:rsidR="000451E4" w:rsidRPr="00C9329D">
        <w:rPr>
          <w:rFonts w:asciiTheme="majorHAnsi" w:hAnsiTheme="majorHAnsi" w:cs="Times New Roman"/>
          <w:sz w:val="22"/>
          <w:szCs w:val="22"/>
          <w:lang w:val="en-US"/>
        </w:rPr>
        <w:t>e stage at which the p</w:t>
      </w:r>
      <w:r w:rsidRPr="00C9329D">
        <w:rPr>
          <w:rFonts w:asciiTheme="majorHAnsi" w:hAnsiTheme="majorHAnsi" w:cs="Times New Roman"/>
          <w:sz w:val="22"/>
          <w:szCs w:val="22"/>
          <w:lang w:val="en-US"/>
        </w:rPr>
        <w:t>roject is</w:t>
      </w:r>
    </w:p>
    <w:p w:rsidR="00223B2E" w:rsidRPr="00C9329D" w:rsidRDefault="00223B2E" w:rsidP="00B744D3">
      <w:pPr>
        <w:pStyle w:val="BodyText2"/>
        <w:numPr>
          <w:ilvl w:val="1"/>
          <w:numId w:val="40"/>
        </w:numPr>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sz w:val="22"/>
          <w:szCs w:val="22"/>
          <w:lang w:val="en-US"/>
        </w:rPr>
      </w:pPr>
      <w:r w:rsidRPr="00C9329D">
        <w:rPr>
          <w:rFonts w:asciiTheme="majorHAnsi" w:hAnsiTheme="majorHAnsi" w:cs="Times New Roman"/>
          <w:sz w:val="22"/>
          <w:szCs w:val="22"/>
          <w:lang w:val="en-US"/>
        </w:rPr>
        <w:lastRenderedPageBreak/>
        <w:t>Reply to the bidders if they have not been selected and the reasons</w:t>
      </w:r>
    </w:p>
    <w:p w:rsidR="00DE540F" w:rsidRPr="00C9329D" w:rsidRDefault="00D50270" w:rsidP="00DE540F">
      <w:pPr>
        <w:pStyle w:val="BodyText2"/>
        <w:numPr>
          <w:ilvl w:val="1"/>
          <w:numId w:val="40"/>
        </w:numPr>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sz w:val="22"/>
          <w:szCs w:val="22"/>
          <w:lang w:val="en-US"/>
        </w:rPr>
      </w:pPr>
      <w:r w:rsidRPr="00C9329D">
        <w:rPr>
          <w:rFonts w:asciiTheme="majorHAnsi" w:hAnsiTheme="majorHAnsi" w:cs="Times New Roman"/>
          <w:sz w:val="22"/>
          <w:szCs w:val="22"/>
          <w:lang w:val="en-US"/>
        </w:rPr>
        <w:t xml:space="preserve">Advertise short lists for </w:t>
      </w:r>
      <w:r w:rsidR="000F2068" w:rsidRPr="00C9329D">
        <w:rPr>
          <w:rFonts w:asciiTheme="majorHAnsi" w:hAnsiTheme="majorHAnsi" w:cs="Times New Roman"/>
          <w:sz w:val="22"/>
          <w:szCs w:val="22"/>
          <w:lang w:val="en-US"/>
        </w:rPr>
        <w:t>consultants;</w:t>
      </w:r>
      <w:r w:rsidRPr="00C9329D">
        <w:rPr>
          <w:rFonts w:asciiTheme="majorHAnsi" w:hAnsiTheme="majorHAnsi" w:cs="Times New Roman"/>
          <w:sz w:val="22"/>
          <w:szCs w:val="22"/>
          <w:lang w:val="en-US"/>
        </w:rPr>
        <w:t xml:space="preserve"> review the EU’s practice on this.</w:t>
      </w:r>
    </w:p>
    <w:p w:rsidR="00401E71" w:rsidRPr="00C9329D" w:rsidRDefault="00401E71" w:rsidP="00DE540F">
      <w:pPr>
        <w:pStyle w:val="BodyText2"/>
        <w:numPr>
          <w:ilvl w:val="1"/>
          <w:numId w:val="40"/>
        </w:numPr>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sz w:val="22"/>
          <w:szCs w:val="22"/>
          <w:lang w:val="en-US"/>
        </w:rPr>
      </w:pPr>
      <w:r w:rsidRPr="00C9329D">
        <w:rPr>
          <w:rFonts w:asciiTheme="majorHAnsi" w:hAnsiTheme="majorHAnsi" w:cs="Times New Roman"/>
          <w:sz w:val="22"/>
          <w:szCs w:val="22"/>
          <w:lang w:val="en-US"/>
        </w:rPr>
        <w:t>Promote transparency in the selection of consulting services</w:t>
      </w:r>
    </w:p>
    <w:p w:rsidR="00DE540F" w:rsidRPr="00C9329D" w:rsidRDefault="00DE540F" w:rsidP="000F2068">
      <w:pPr>
        <w:pStyle w:val="BodyText2"/>
        <w:tabs>
          <w:tab w:val="left" w:pos="720"/>
          <w:tab w:val="left" w:pos="1440"/>
          <w:tab w:val="left" w:pos="2160"/>
          <w:tab w:val="left" w:pos="2880"/>
          <w:tab w:val="left" w:pos="3600"/>
          <w:tab w:val="left" w:pos="4320"/>
          <w:tab w:val="left" w:pos="5040"/>
          <w:tab w:val="left" w:pos="5760"/>
          <w:tab w:val="left" w:pos="6480"/>
          <w:tab w:val="left" w:pos="7684"/>
        </w:tabs>
        <w:ind w:left="1080"/>
        <w:jc w:val="left"/>
        <w:rPr>
          <w:rFonts w:asciiTheme="majorHAnsi" w:hAnsiTheme="majorHAnsi" w:cs="Times New Roman"/>
          <w:sz w:val="22"/>
          <w:szCs w:val="22"/>
          <w:lang w:val="en-US"/>
        </w:rPr>
      </w:pPr>
    </w:p>
    <w:p w:rsidR="00BB3A4A" w:rsidRPr="00C9329D" w:rsidRDefault="00C46C6D" w:rsidP="00CA5BDE">
      <w:pPr>
        <w:pStyle w:val="BodyText2"/>
        <w:numPr>
          <w:ilvl w:val="0"/>
          <w:numId w:val="40"/>
        </w:numPr>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sz w:val="22"/>
          <w:szCs w:val="22"/>
          <w:lang w:val="en-US"/>
        </w:rPr>
      </w:pPr>
      <w:r w:rsidRPr="00C9329D">
        <w:rPr>
          <w:rFonts w:asciiTheme="majorHAnsi" w:hAnsiTheme="majorHAnsi" w:cs="Times New Roman"/>
          <w:sz w:val="22"/>
          <w:szCs w:val="22"/>
          <w:lang w:val="en-US"/>
        </w:rPr>
        <w:t>P</w:t>
      </w:r>
      <w:r w:rsidR="000F2068" w:rsidRPr="00C9329D">
        <w:rPr>
          <w:rFonts w:asciiTheme="majorHAnsi" w:hAnsiTheme="majorHAnsi" w:cs="Times New Roman"/>
          <w:sz w:val="22"/>
          <w:szCs w:val="22"/>
          <w:lang w:val="en-US"/>
        </w:rPr>
        <w:t xml:space="preserve">articipants </w:t>
      </w:r>
      <w:r w:rsidR="00CA5BDE" w:rsidRPr="00C9329D">
        <w:rPr>
          <w:rFonts w:asciiTheme="majorHAnsi" w:hAnsiTheme="majorHAnsi" w:cs="Times New Roman"/>
          <w:sz w:val="22"/>
          <w:szCs w:val="22"/>
          <w:lang w:val="en-US"/>
        </w:rPr>
        <w:t xml:space="preserve">from the public sector </w:t>
      </w:r>
      <w:r w:rsidR="000F2068" w:rsidRPr="00C9329D">
        <w:rPr>
          <w:rFonts w:asciiTheme="majorHAnsi" w:hAnsiTheme="majorHAnsi" w:cs="Times New Roman"/>
          <w:sz w:val="22"/>
          <w:szCs w:val="22"/>
          <w:lang w:val="en-US"/>
        </w:rPr>
        <w:t xml:space="preserve">showed concerns </w:t>
      </w:r>
      <w:r w:rsidR="008F315B" w:rsidRPr="00C9329D">
        <w:rPr>
          <w:rFonts w:asciiTheme="majorHAnsi" w:hAnsiTheme="majorHAnsi" w:cs="Times New Roman"/>
          <w:sz w:val="22"/>
          <w:szCs w:val="22"/>
          <w:lang w:val="en-US"/>
        </w:rPr>
        <w:t xml:space="preserve">about </w:t>
      </w:r>
      <w:r w:rsidR="000F2068" w:rsidRPr="00C9329D">
        <w:rPr>
          <w:rFonts w:asciiTheme="majorHAnsi" w:hAnsiTheme="majorHAnsi" w:cs="Times New Roman"/>
          <w:sz w:val="22"/>
          <w:szCs w:val="22"/>
          <w:lang w:val="en-US"/>
        </w:rPr>
        <w:t xml:space="preserve">the implementation process </w:t>
      </w:r>
      <w:r w:rsidR="00CA5BDE" w:rsidRPr="00C9329D">
        <w:rPr>
          <w:rFonts w:asciiTheme="majorHAnsi" w:hAnsiTheme="majorHAnsi" w:cs="Times New Roman"/>
          <w:sz w:val="22"/>
          <w:szCs w:val="22"/>
          <w:lang w:val="en-US"/>
        </w:rPr>
        <w:t xml:space="preserve">and guidance </w:t>
      </w:r>
      <w:r w:rsidR="000F2068" w:rsidRPr="00C9329D">
        <w:rPr>
          <w:rFonts w:asciiTheme="majorHAnsi" w:hAnsiTheme="majorHAnsi" w:cs="Times New Roman"/>
          <w:sz w:val="22"/>
          <w:szCs w:val="22"/>
          <w:lang w:val="en-US"/>
        </w:rPr>
        <w:t xml:space="preserve">regarding the required cultural change that </w:t>
      </w:r>
      <w:r w:rsidR="00CA5BDE" w:rsidRPr="00C9329D">
        <w:rPr>
          <w:rFonts w:asciiTheme="majorHAnsi" w:hAnsiTheme="majorHAnsi" w:cs="Times New Roman"/>
          <w:sz w:val="22"/>
          <w:szCs w:val="22"/>
          <w:lang w:val="en-US"/>
        </w:rPr>
        <w:t>a successful</w:t>
      </w:r>
      <w:r w:rsidR="000F2068" w:rsidRPr="00C9329D">
        <w:rPr>
          <w:rFonts w:asciiTheme="majorHAnsi" w:hAnsiTheme="majorHAnsi" w:cs="Times New Roman"/>
          <w:sz w:val="22"/>
          <w:szCs w:val="22"/>
          <w:lang w:val="en-US"/>
        </w:rPr>
        <w:t xml:space="preserve"> reform demands</w:t>
      </w:r>
      <w:r w:rsidR="00CA5BDE" w:rsidRPr="00C9329D">
        <w:rPr>
          <w:rFonts w:asciiTheme="majorHAnsi" w:hAnsiTheme="majorHAnsi" w:cs="Times New Roman"/>
          <w:sz w:val="22"/>
          <w:szCs w:val="22"/>
          <w:lang w:val="en-US"/>
        </w:rPr>
        <w:t>.</w:t>
      </w:r>
    </w:p>
    <w:p w:rsidR="00D86085" w:rsidRPr="00C9329D" w:rsidRDefault="00D86085" w:rsidP="00DE540F">
      <w:pPr>
        <w:pStyle w:val="ListParagraph"/>
        <w:numPr>
          <w:ilvl w:val="0"/>
          <w:numId w:val="40"/>
        </w:numPr>
        <w:rPr>
          <w:rFonts w:asciiTheme="majorHAnsi" w:hAnsiTheme="majorHAnsi" w:cs="Times New Roman"/>
          <w:color w:val="000000"/>
          <w:sz w:val="22"/>
          <w:szCs w:val="22"/>
        </w:rPr>
      </w:pPr>
      <w:r w:rsidRPr="00C9329D">
        <w:rPr>
          <w:rFonts w:asciiTheme="majorHAnsi" w:hAnsiTheme="majorHAnsi" w:cs="Times New Roman"/>
          <w:color w:val="000000"/>
          <w:sz w:val="22"/>
          <w:szCs w:val="22"/>
        </w:rPr>
        <w:t xml:space="preserve">There was a call to pay careful attention to the proportionality of </w:t>
      </w:r>
      <w:r w:rsidR="00A30EF4" w:rsidRPr="00C9329D">
        <w:rPr>
          <w:rFonts w:asciiTheme="majorHAnsi" w:hAnsiTheme="majorHAnsi" w:cs="Times New Roman"/>
          <w:color w:val="000000"/>
          <w:sz w:val="22"/>
          <w:szCs w:val="22"/>
        </w:rPr>
        <w:t>the financial requirements and guarante</w:t>
      </w:r>
      <w:r w:rsidRPr="00C9329D">
        <w:rPr>
          <w:rFonts w:asciiTheme="majorHAnsi" w:hAnsiTheme="majorHAnsi" w:cs="Times New Roman"/>
          <w:color w:val="000000"/>
          <w:sz w:val="22"/>
          <w:szCs w:val="22"/>
        </w:rPr>
        <w:t>es</w:t>
      </w:r>
      <w:r w:rsidR="00A30EF4" w:rsidRPr="00C9329D">
        <w:rPr>
          <w:rFonts w:asciiTheme="majorHAnsi" w:hAnsiTheme="majorHAnsi" w:cs="Times New Roman"/>
          <w:color w:val="000000"/>
          <w:sz w:val="22"/>
          <w:szCs w:val="22"/>
        </w:rPr>
        <w:t xml:space="preserve">. The private sector expressed concerns that in some bidding process the technical and financial </w:t>
      </w:r>
      <w:proofErr w:type="spellStart"/>
      <w:r w:rsidR="00A30EF4" w:rsidRPr="00C9329D">
        <w:rPr>
          <w:rFonts w:asciiTheme="majorHAnsi" w:hAnsiTheme="majorHAnsi" w:cs="Times New Roman"/>
          <w:color w:val="000000"/>
          <w:sz w:val="22"/>
          <w:szCs w:val="22"/>
        </w:rPr>
        <w:t>requirementsare</w:t>
      </w:r>
      <w:proofErr w:type="spellEnd"/>
      <w:r w:rsidR="00A30EF4" w:rsidRPr="00C9329D">
        <w:rPr>
          <w:rFonts w:asciiTheme="majorHAnsi" w:hAnsiTheme="majorHAnsi" w:cs="Times New Roman"/>
          <w:color w:val="000000"/>
          <w:sz w:val="22"/>
          <w:szCs w:val="22"/>
        </w:rPr>
        <w:t xml:space="preserve"> not proportional to the goods, services or works to </w:t>
      </w:r>
      <w:proofErr w:type="gramStart"/>
      <w:r w:rsidR="00A30EF4" w:rsidRPr="00C9329D">
        <w:rPr>
          <w:rFonts w:asciiTheme="majorHAnsi" w:hAnsiTheme="majorHAnsi" w:cs="Times New Roman"/>
          <w:color w:val="000000"/>
          <w:sz w:val="22"/>
          <w:szCs w:val="22"/>
        </w:rPr>
        <w:t>be procured</w:t>
      </w:r>
      <w:proofErr w:type="gramEnd"/>
      <w:r w:rsidR="00A30EF4" w:rsidRPr="00C9329D">
        <w:rPr>
          <w:rFonts w:asciiTheme="majorHAnsi" w:hAnsiTheme="majorHAnsi" w:cs="Times New Roman"/>
          <w:color w:val="000000"/>
          <w:sz w:val="22"/>
          <w:szCs w:val="22"/>
        </w:rPr>
        <w:t xml:space="preserve">. In particular, they expressed concerns about the indiscriminate requirements of Bank guarantees to secure the performance of contracts. Private sector asked for the use of these banking requirements to be proportional to the </w:t>
      </w:r>
      <w:proofErr w:type="spellStart"/>
      <w:r w:rsidR="00A30EF4" w:rsidRPr="00C9329D">
        <w:rPr>
          <w:rFonts w:asciiTheme="majorHAnsi" w:hAnsiTheme="majorHAnsi" w:cs="Times New Roman"/>
          <w:color w:val="000000"/>
          <w:sz w:val="22"/>
          <w:szCs w:val="22"/>
        </w:rPr>
        <w:t>complexitiy</w:t>
      </w:r>
      <w:proofErr w:type="spellEnd"/>
      <w:r w:rsidR="00A30EF4" w:rsidRPr="00C9329D">
        <w:rPr>
          <w:rFonts w:asciiTheme="majorHAnsi" w:hAnsiTheme="majorHAnsi" w:cs="Times New Roman"/>
          <w:color w:val="000000"/>
          <w:sz w:val="22"/>
          <w:szCs w:val="22"/>
        </w:rPr>
        <w:t xml:space="preserve"> and risk of the activity taking into account market </w:t>
      </w:r>
      <w:r w:rsidR="008A0052" w:rsidRPr="00C9329D">
        <w:rPr>
          <w:rFonts w:asciiTheme="majorHAnsi" w:hAnsiTheme="majorHAnsi" w:cs="Times New Roman"/>
          <w:color w:val="000000"/>
          <w:sz w:val="22"/>
          <w:szCs w:val="22"/>
        </w:rPr>
        <w:t>conditions inter alia</w:t>
      </w:r>
      <w:r w:rsidR="00A30EF4" w:rsidRPr="00C9329D">
        <w:rPr>
          <w:rFonts w:asciiTheme="majorHAnsi" w:hAnsiTheme="majorHAnsi" w:cs="Times New Roman"/>
          <w:color w:val="000000"/>
          <w:sz w:val="22"/>
          <w:szCs w:val="22"/>
        </w:rPr>
        <w:t xml:space="preserve"> the </w:t>
      </w:r>
      <w:proofErr w:type="spellStart"/>
      <w:r w:rsidR="00A30EF4" w:rsidRPr="00C9329D">
        <w:rPr>
          <w:rFonts w:asciiTheme="majorHAnsi" w:hAnsiTheme="majorHAnsi" w:cs="Times New Roman"/>
          <w:color w:val="000000"/>
          <w:sz w:val="22"/>
          <w:szCs w:val="22"/>
        </w:rPr>
        <w:t>excesive</w:t>
      </w:r>
      <w:proofErr w:type="spellEnd"/>
      <w:r w:rsidR="00A30EF4" w:rsidRPr="00C9329D">
        <w:rPr>
          <w:rFonts w:asciiTheme="majorHAnsi" w:hAnsiTheme="majorHAnsi" w:cs="Times New Roman"/>
          <w:color w:val="000000"/>
          <w:sz w:val="22"/>
          <w:szCs w:val="22"/>
        </w:rPr>
        <w:t xml:space="preserve"> costs of Bank guarantees in </w:t>
      </w:r>
      <w:r w:rsidR="008A0052" w:rsidRPr="00C9329D">
        <w:rPr>
          <w:rFonts w:asciiTheme="majorHAnsi" w:hAnsiTheme="majorHAnsi" w:cs="Times New Roman"/>
          <w:color w:val="000000"/>
          <w:sz w:val="22"/>
          <w:szCs w:val="22"/>
        </w:rPr>
        <w:t>some</w:t>
      </w:r>
      <w:r w:rsidR="00A30EF4" w:rsidRPr="00C9329D">
        <w:rPr>
          <w:rFonts w:asciiTheme="majorHAnsi" w:hAnsiTheme="majorHAnsi" w:cs="Times New Roman"/>
          <w:color w:val="000000"/>
          <w:sz w:val="22"/>
          <w:szCs w:val="22"/>
        </w:rPr>
        <w:t xml:space="preserve"> countries.</w:t>
      </w:r>
    </w:p>
    <w:p w:rsidR="00DE540F" w:rsidRPr="00C9329D" w:rsidRDefault="00D51D25" w:rsidP="00DE540F">
      <w:pPr>
        <w:pStyle w:val="ListParagraph"/>
        <w:numPr>
          <w:ilvl w:val="0"/>
          <w:numId w:val="40"/>
        </w:numPr>
        <w:rPr>
          <w:rFonts w:asciiTheme="majorHAnsi" w:hAnsiTheme="majorHAnsi" w:cs="Times New Roman"/>
          <w:color w:val="000000"/>
          <w:sz w:val="22"/>
          <w:szCs w:val="22"/>
        </w:rPr>
      </w:pPr>
      <w:r w:rsidRPr="00C9329D">
        <w:rPr>
          <w:rFonts w:asciiTheme="majorHAnsi" w:hAnsiTheme="majorHAnsi" w:cs="Times New Roman"/>
          <w:color w:val="000000"/>
          <w:sz w:val="22"/>
          <w:szCs w:val="22"/>
        </w:rPr>
        <w:t xml:space="preserve">Stakeholders find of extreme importance to keep working with the other </w:t>
      </w:r>
      <w:proofErr w:type="spellStart"/>
      <w:r w:rsidRPr="00C9329D">
        <w:rPr>
          <w:rFonts w:asciiTheme="majorHAnsi" w:hAnsiTheme="majorHAnsi" w:cs="Times New Roman"/>
          <w:color w:val="000000"/>
          <w:sz w:val="22"/>
          <w:szCs w:val="22"/>
        </w:rPr>
        <w:t>MDBs</w:t>
      </w:r>
      <w:proofErr w:type="spellEnd"/>
      <w:r w:rsidRPr="00C9329D">
        <w:rPr>
          <w:rFonts w:asciiTheme="majorHAnsi" w:hAnsiTheme="majorHAnsi" w:cs="Times New Roman"/>
          <w:color w:val="000000"/>
          <w:sz w:val="22"/>
          <w:szCs w:val="22"/>
        </w:rPr>
        <w:t xml:space="preserve"> and</w:t>
      </w:r>
      <w:r w:rsidR="00607D81" w:rsidRPr="00C9329D">
        <w:rPr>
          <w:rFonts w:asciiTheme="majorHAnsi" w:hAnsiTheme="majorHAnsi" w:cs="Times New Roman"/>
          <w:color w:val="000000"/>
          <w:sz w:val="22"/>
          <w:szCs w:val="22"/>
        </w:rPr>
        <w:t xml:space="preserve"> keep the harmonization that has been going on up to now.</w:t>
      </w:r>
    </w:p>
    <w:p w:rsidR="00DE540F" w:rsidRPr="00C9329D" w:rsidRDefault="004F44A3" w:rsidP="0009788B">
      <w:pPr>
        <w:pStyle w:val="BodyText2"/>
        <w:numPr>
          <w:ilvl w:val="0"/>
          <w:numId w:val="40"/>
        </w:numPr>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sz w:val="22"/>
          <w:szCs w:val="22"/>
          <w:lang w:val="en-US"/>
        </w:rPr>
      </w:pPr>
      <w:r w:rsidRPr="00C9329D">
        <w:rPr>
          <w:rFonts w:asciiTheme="majorHAnsi" w:hAnsiTheme="majorHAnsi" w:cs="Times New Roman"/>
          <w:sz w:val="22"/>
          <w:szCs w:val="22"/>
          <w:lang w:val="en-US"/>
        </w:rPr>
        <w:t xml:space="preserve">There is a concern regarding the use of funds financed by the WB to pay taxes. The regulations for this have been changing and the participants would like the reform to state </w:t>
      </w:r>
      <w:proofErr w:type="gramStart"/>
      <w:r w:rsidRPr="00C9329D">
        <w:rPr>
          <w:rFonts w:asciiTheme="majorHAnsi" w:hAnsiTheme="majorHAnsi" w:cs="Times New Roman"/>
          <w:sz w:val="22"/>
          <w:szCs w:val="22"/>
          <w:lang w:val="en-US"/>
        </w:rPr>
        <w:t>clearly</w:t>
      </w:r>
      <w:proofErr w:type="gramEnd"/>
      <w:r w:rsidRPr="00C9329D">
        <w:rPr>
          <w:rFonts w:asciiTheme="majorHAnsi" w:hAnsiTheme="majorHAnsi" w:cs="Times New Roman"/>
          <w:sz w:val="22"/>
          <w:szCs w:val="22"/>
          <w:lang w:val="en-US"/>
        </w:rPr>
        <w:t xml:space="preserve"> what </w:t>
      </w:r>
      <w:r w:rsidR="0009788B" w:rsidRPr="00C9329D">
        <w:rPr>
          <w:rFonts w:asciiTheme="majorHAnsi" w:hAnsiTheme="majorHAnsi" w:cs="Times New Roman"/>
          <w:sz w:val="22"/>
          <w:szCs w:val="22"/>
          <w:lang w:val="en-US"/>
        </w:rPr>
        <w:t>the position on tax payment is</w:t>
      </w:r>
      <w:r w:rsidRPr="00C9329D">
        <w:rPr>
          <w:rFonts w:asciiTheme="majorHAnsi" w:hAnsiTheme="majorHAnsi" w:cs="Times New Roman"/>
          <w:sz w:val="22"/>
          <w:szCs w:val="22"/>
          <w:lang w:val="en-US"/>
        </w:rPr>
        <w:t xml:space="preserve">. </w:t>
      </w:r>
    </w:p>
    <w:p w:rsidR="00B744D3" w:rsidRPr="00C9329D" w:rsidRDefault="00E87017" w:rsidP="00253F08">
      <w:pPr>
        <w:pStyle w:val="BodyText2"/>
        <w:numPr>
          <w:ilvl w:val="0"/>
          <w:numId w:val="40"/>
        </w:numPr>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sz w:val="22"/>
          <w:szCs w:val="22"/>
          <w:lang w:val="en-US"/>
        </w:rPr>
      </w:pPr>
      <w:r w:rsidRPr="00C9329D">
        <w:rPr>
          <w:rFonts w:asciiTheme="majorHAnsi" w:hAnsiTheme="majorHAnsi" w:cs="Times New Roman"/>
          <w:sz w:val="22"/>
          <w:szCs w:val="22"/>
          <w:lang w:val="en-US"/>
        </w:rPr>
        <w:t xml:space="preserve">It was suggested by the private sector to include clauses in the contracts that limit consultants’ </w:t>
      </w:r>
      <w:proofErr w:type="spellStart"/>
      <w:r w:rsidRPr="00C9329D">
        <w:rPr>
          <w:rFonts w:asciiTheme="majorHAnsi" w:hAnsiTheme="majorHAnsi" w:cs="Times New Roman"/>
          <w:sz w:val="22"/>
          <w:szCs w:val="22"/>
          <w:lang w:val="en-US"/>
        </w:rPr>
        <w:t>responsabilibilities</w:t>
      </w:r>
      <w:proofErr w:type="spellEnd"/>
      <w:r w:rsidRPr="00C9329D">
        <w:rPr>
          <w:rFonts w:asciiTheme="majorHAnsi" w:hAnsiTheme="majorHAnsi" w:cs="Times New Roman"/>
          <w:sz w:val="22"/>
          <w:szCs w:val="22"/>
          <w:lang w:val="en-US"/>
        </w:rPr>
        <w:t xml:space="preserve"> to certain </w:t>
      </w:r>
      <w:proofErr w:type="gramStart"/>
      <w:r w:rsidRPr="00C9329D">
        <w:rPr>
          <w:rFonts w:asciiTheme="majorHAnsi" w:hAnsiTheme="majorHAnsi" w:cs="Times New Roman"/>
          <w:sz w:val="22"/>
          <w:szCs w:val="22"/>
          <w:lang w:val="en-US"/>
        </w:rPr>
        <w:t>amount</w:t>
      </w:r>
      <w:proofErr w:type="gramEnd"/>
      <w:r w:rsidRPr="00C9329D">
        <w:rPr>
          <w:rFonts w:asciiTheme="majorHAnsi" w:hAnsiTheme="majorHAnsi" w:cs="Times New Roman"/>
          <w:sz w:val="22"/>
          <w:szCs w:val="22"/>
          <w:lang w:val="en-US"/>
        </w:rPr>
        <w:t xml:space="preserve"> as currently this is not stated in the contracts.  </w:t>
      </w:r>
    </w:p>
    <w:p w:rsidR="00BB1F9B" w:rsidRPr="00C9329D" w:rsidRDefault="00401E71" w:rsidP="00401E71">
      <w:pPr>
        <w:pStyle w:val="BodyText2"/>
        <w:numPr>
          <w:ilvl w:val="0"/>
          <w:numId w:val="40"/>
        </w:numPr>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lang w:val="en-US"/>
        </w:rPr>
      </w:pPr>
      <w:r w:rsidRPr="00C9329D">
        <w:rPr>
          <w:rFonts w:asciiTheme="majorHAnsi" w:hAnsiTheme="majorHAnsi" w:cs="Times New Roman"/>
          <w:sz w:val="22"/>
          <w:szCs w:val="22"/>
          <w:lang w:val="en-US"/>
        </w:rPr>
        <w:t xml:space="preserve">The private sector welcomed the element of the framework and paid particular emphasis on Value for Money, the strategic role of the Bank processing complaints and Bank’s involvement in contract management. </w:t>
      </w:r>
    </w:p>
    <w:p w:rsidR="00030263" w:rsidRPr="00C9329D" w:rsidRDefault="00030263"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C9329D" w:rsidTr="002C093B">
        <w:trPr>
          <w:trHeight w:val="70"/>
        </w:trPr>
        <w:tc>
          <w:tcPr>
            <w:tcW w:w="13320" w:type="dxa"/>
            <w:shd w:val="clear" w:color="auto" w:fill="DBE5F1" w:themeFill="accent1" w:themeFillTint="33"/>
          </w:tcPr>
          <w:p w:rsidR="00B16E9C" w:rsidRPr="00C9329D"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C9329D">
              <w:rPr>
                <w:rFonts w:asciiTheme="majorHAnsi" w:eastAsia="Batang" w:hAnsiTheme="majorHAnsi" w:cs="Times New Roman"/>
                <w:b/>
                <w:color w:val="17365D" w:themeColor="text2" w:themeShade="BF"/>
                <w:sz w:val="22"/>
                <w:szCs w:val="22"/>
              </w:rPr>
              <w:t>Specific Feedback from Stakeholders</w:t>
            </w:r>
          </w:p>
          <w:p w:rsidR="00B16E9C" w:rsidRPr="00C9329D"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C9329D" w:rsidTr="002C093B">
        <w:tblPrEx>
          <w:tblCellMar>
            <w:left w:w="0" w:type="dxa"/>
            <w:right w:w="0" w:type="dxa"/>
          </w:tblCellMar>
        </w:tblPrEx>
        <w:trPr>
          <w:trHeight w:val="70"/>
        </w:trPr>
        <w:tc>
          <w:tcPr>
            <w:tcW w:w="13320" w:type="dxa"/>
            <w:shd w:val="clear" w:color="auto" w:fill="DBE5F1" w:themeFill="accent1" w:themeFillTint="33"/>
          </w:tcPr>
          <w:p w:rsidR="0013530E" w:rsidRPr="00C9329D"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C9329D">
              <w:rPr>
                <w:rFonts w:asciiTheme="majorHAnsi" w:hAnsiTheme="majorHAnsi"/>
                <w:b/>
                <w:bCs/>
                <w:color w:val="17365D" w:themeColor="text2" w:themeShade="BF"/>
                <w:sz w:val="22"/>
                <w:szCs w:val="22"/>
              </w:rPr>
              <w:t xml:space="preserve">How should the Bank implement support to </w:t>
            </w:r>
            <w:proofErr w:type="gramStart"/>
            <w:r w:rsidRPr="00C9329D">
              <w:rPr>
                <w:rFonts w:asciiTheme="majorHAnsi" w:hAnsiTheme="majorHAnsi"/>
                <w:b/>
                <w:bCs/>
                <w:color w:val="17365D" w:themeColor="text2" w:themeShade="BF"/>
                <w:sz w:val="22"/>
                <w:szCs w:val="22"/>
              </w:rPr>
              <w:t>borrower procurement capacity building</w:t>
            </w:r>
            <w:proofErr w:type="gramEnd"/>
            <w:r w:rsidRPr="00C9329D">
              <w:rPr>
                <w:rFonts w:asciiTheme="majorHAnsi" w:hAnsiTheme="majorHAnsi"/>
                <w:b/>
                <w:bCs/>
                <w:color w:val="17365D" w:themeColor="text2" w:themeShade="BF"/>
                <w:sz w:val="22"/>
                <w:szCs w:val="22"/>
              </w:rPr>
              <w:t xml:space="preserve"> and institutional strengthening?</w:t>
            </w:r>
          </w:p>
        </w:tc>
      </w:tr>
      <w:tr w:rsidR="002E23E9" w:rsidRPr="00C9329D" w:rsidTr="006A6B03">
        <w:trPr>
          <w:trHeight w:val="980"/>
        </w:trPr>
        <w:tc>
          <w:tcPr>
            <w:tcW w:w="13320" w:type="dxa"/>
            <w:shd w:val="clear" w:color="auto" w:fill="auto"/>
          </w:tcPr>
          <w:p w:rsidR="009932E8" w:rsidRPr="00C9329D" w:rsidRDefault="004A26A7" w:rsidP="009932E8">
            <w:pPr>
              <w:pStyle w:val="ListParagraph"/>
              <w:numPr>
                <w:ilvl w:val="0"/>
                <w:numId w:val="11"/>
              </w:numPr>
              <w:suppressAutoHyphens w:val="0"/>
              <w:spacing w:after="0" w:line="276" w:lineRule="auto"/>
              <w:rPr>
                <w:rFonts w:asciiTheme="majorHAnsi" w:hAnsiTheme="majorHAnsi" w:cs="Times New Roman"/>
                <w:bCs/>
                <w:sz w:val="22"/>
                <w:szCs w:val="22"/>
              </w:rPr>
            </w:pPr>
            <w:r w:rsidRPr="00C9329D">
              <w:rPr>
                <w:rFonts w:asciiTheme="majorHAnsi" w:hAnsiTheme="majorHAnsi" w:cs="Times New Roman"/>
                <w:bCs/>
                <w:sz w:val="22"/>
                <w:szCs w:val="22"/>
              </w:rPr>
              <w:t xml:space="preserve">Participants from the public sector suggested to identify the suppliers participating in bidding processes and to determine which ones are qualified. </w:t>
            </w:r>
            <w:r w:rsidR="009932E8" w:rsidRPr="00C9329D">
              <w:rPr>
                <w:rFonts w:asciiTheme="majorHAnsi" w:hAnsiTheme="majorHAnsi" w:cs="Times New Roman"/>
                <w:bCs/>
                <w:sz w:val="22"/>
                <w:szCs w:val="22"/>
              </w:rPr>
              <w:t>As an alternative, other ideas were to do a harmonization of the suppliers</w:t>
            </w:r>
            <w:r w:rsidR="002915C5" w:rsidRPr="00C9329D">
              <w:rPr>
                <w:rFonts w:asciiTheme="majorHAnsi" w:hAnsiTheme="majorHAnsi" w:cs="Times New Roman"/>
                <w:bCs/>
                <w:sz w:val="22"/>
                <w:szCs w:val="22"/>
              </w:rPr>
              <w:t>, develop</w:t>
            </w:r>
            <w:r w:rsidR="009932E8" w:rsidRPr="00C9329D">
              <w:rPr>
                <w:rFonts w:asciiTheme="majorHAnsi" w:hAnsiTheme="majorHAnsi" w:cs="Times New Roman"/>
                <w:bCs/>
                <w:sz w:val="22"/>
                <w:szCs w:val="22"/>
              </w:rPr>
              <w:t xml:space="preserve"> a ranking according to qualification</w:t>
            </w:r>
            <w:r w:rsidR="00976B43" w:rsidRPr="00C9329D">
              <w:rPr>
                <w:rFonts w:asciiTheme="majorHAnsi" w:hAnsiTheme="majorHAnsi" w:cs="Times New Roman"/>
                <w:bCs/>
                <w:sz w:val="22"/>
                <w:szCs w:val="22"/>
              </w:rPr>
              <w:t>, or set up panels of experts to co</w:t>
            </w:r>
            <w:r w:rsidR="002915C5" w:rsidRPr="00C9329D">
              <w:rPr>
                <w:rFonts w:asciiTheme="majorHAnsi" w:hAnsiTheme="majorHAnsi" w:cs="Times New Roman"/>
                <w:bCs/>
                <w:sz w:val="22"/>
                <w:szCs w:val="22"/>
              </w:rPr>
              <w:t>mplement scarce local capacity.</w:t>
            </w:r>
          </w:p>
          <w:p w:rsidR="002E23E9" w:rsidRPr="00C9329D" w:rsidRDefault="009932E8" w:rsidP="00AC1DD6">
            <w:pPr>
              <w:pStyle w:val="ListParagraph"/>
              <w:numPr>
                <w:ilvl w:val="0"/>
                <w:numId w:val="11"/>
              </w:numPr>
              <w:suppressAutoHyphens w:val="0"/>
              <w:spacing w:after="0" w:line="276" w:lineRule="auto"/>
              <w:rPr>
                <w:rFonts w:asciiTheme="majorHAnsi" w:hAnsiTheme="majorHAnsi" w:cs="Times New Roman"/>
                <w:bCs/>
                <w:sz w:val="22"/>
                <w:szCs w:val="22"/>
              </w:rPr>
            </w:pPr>
            <w:r w:rsidRPr="00C9329D">
              <w:rPr>
                <w:rFonts w:asciiTheme="majorHAnsi" w:hAnsiTheme="majorHAnsi" w:cs="Times New Roman"/>
                <w:bCs/>
                <w:sz w:val="22"/>
                <w:szCs w:val="22"/>
              </w:rPr>
              <w:t xml:space="preserve">Participants from the public sector were surprised that </w:t>
            </w:r>
            <w:r w:rsidR="00AC1DD6" w:rsidRPr="00C9329D">
              <w:rPr>
                <w:rFonts w:asciiTheme="majorHAnsi" w:hAnsiTheme="majorHAnsi" w:cs="Times New Roman"/>
                <w:bCs/>
                <w:sz w:val="22"/>
                <w:szCs w:val="22"/>
              </w:rPr>
              <w:t>capacity building</w:t>
            </w:r>
            <w:r w:rsidRPr="00C9329D">
              <w:rPr>
                <w:rFonts w:asciiTheme="majorHAnsi" w:hAnsiTheme="majorHAnsi" w:cs="Times New Roman"/>
                <w:bCs/>
                <w:sz w:val="22"/>
                <w:szCs w:val="22"/>
              </w:rPr>
              <w:t xml:space="preserve"> was a topic of discussion as it should be part of the core </w:t>
            </w:r>
            <w:proofErr w:type="spellStart"/>
            <w:r w:rsidRPr="00C9329D">
              <w:rPr>
                <w:rFonts w:asciiTheme="majorHAnsi" w:hAnsiTheme="majorHAnsi" w:cs="Times New Roman"/>
                <w:bCs/>
                <w:sz w:val="22"/>
                <w:szCs w:val="22"/>
              </w:rPr>
              <w:t>misión</w:t>
            </w:r>
            <w:proofErr w:type="spellEnd"/>
            <w:r w:rsidRPr="00C9329D">
              <w:rPr>
                <w:rFonts w:asciiTheme="majorHAnsi" w:hAnsiTheme="majorHAnsi" w:cs="Times New Roman"/>
                <w:bCs/>
                <w:sz w:val="22"/>
                <w:szCs w:val="22"/>
              </w:rPr>
              <w:t xml:space="preserve"> of the </w:t>
            </w:r>
            <w:proofErr w:type="spellStart"/>
            <w:r w:rsidRPr="00C9329D">
              <w:rPr>
                <w:rFonts w:asciiTheme="majorHAnsi" w:hAnsiTheme="majorHAnsi" w:cs="Times New Roman"/>
                <w:bCs/>
                <w:sz w:val="22"/>
                <w:szCs w:val="22"/>
              </w:rPr>
              <w:t>MDBs</w:t>
            </w:r>
            <w:proofErr w:type="spellEnd"/>
            <w:r w:rsidRPr="00C9329D">
              <w:rPr>
                <w:rFonts w:asciiTheme="majorHAnsi" w:hAnsiTheme="majorHAnsi" w:cs="Times New Roman"/>
                <w:bCs/>
                <w:sz w:val="22"/>
                <w:szCs w:val="22"/>
              </w:rPr>
              <w:t xml:space="preserve">. </w:t>
            </w:r>
          </w:p>
        </w:tc>
      </w:tr>
      <w:tr w:rsidR="00A840E8" w:rsidRPr="00C9329D" w:rsidTr="002C093B">
        <w:tblPrEx>
          <w:tblCellMar>
            <w:left w:w="0" w:type="dxa"/>
            <w:right w:w="0" w:type="dxa"/>
          </w:tblCellMar>
        </w:tblPrEx>
        <w:trPr>
          <w:trHeight w:val="70"/>
        </w:trPr>
        <w:tc>
          <w:tcPr>
            <w:tcW w:w="13320" w:type="dxa"/>
            <w:shd w:val="clear" w:color="auto" w:fill="DBE5F1" w:themeFill="accent1" w:themeFillTint="33"/>
          </w:tcPr>
          <w:p w:rsidR="00A840E8" w:rsidRPr="00C9329D"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C9329D">
              <w:rPr>
                <w:rFonts w:asciiTheme="majorHAnsi" w:eastAsia="Batang" w:hAnsiTheme="majorHAnsi"/>
                <w:b/>
                <w:bCs/>
                <w:color w:val="17365D" w:themeColor="text2" w:themeShade="BF"/>
                <w:sz w:val="22"/>
                <w:szCs w:val="22"/>
              </w:rPr>
              <w:t xml:space="preserve">How should the Bank operationalize the potential broader use of value-for-money criteria in </w:t>
            </w:r>
            <w:proofErr w:type="gramStart"/>
            <w:r w:rsidRPr="00C9329D">
              <w:rPr>
                <w:rFonts w:asciiTheme="majorHAnsi" w:eastAsia="Batang" w:hAnsiTheme="majorHAnsi"/>
                <w:b/>
                <w:bCs/>
                <w:color w:val="17365D" w:themeColor="text2" w:themeShade="BF"/>
                <w:sz w:val="22"/>
                <w:szCs w:val="22"/>
              </w:rPr>
              <w:t>borrower contract award decisions</w:t>
            </w:r>
            <w:proofErr w:type="gramEnd"/>
            <w:r w:rsidRPr="00C9329D">
              <w:rPr>
                <w:rFonts w:asciiTheme="majorHAnsi" w:eastAsia="Batang" w:hAnsiTheme="majorHAnsi"/>
                <w:b/>
                <w:bCs/>
                <w:color w:val="17365D" w:themeColor="text2" w:themeShade="BF"/>
                <w:sz w:val="22"/>
                <w:szCs w:val="22"/>
              </w:rPr>
              <w:t>?</w:t>
            </w:r>
          </w:p>
        </w:tc>
      </w:tr>
      <w:tr w:rsidR="002E23E9" w:rsidRPr="00C9329D" w:rsidTr="00C9351A">
        <w:trPr>
          <w:trHeight w:val="962"/>
        </w:trPr>
        <w:tc>
          <w:tcPr>
            <w:tcW w:w="13320" w:type="dxa"/>
            <w:shd w:val="clear" w:color="auto" w:fill="auto"/>
          </w:tcPr>
          <w:p w:rsidR="004A26A7" w:rsidRPr="00C9329D" w:rsidRDefault="004A26A7" w:rsidP="004051EF">
            <w:pPr>
              <w:pStyle w:val="ListParagraph"/>
              <w:numPr>
                <w:ilvl w:val="0"/>
                <w:numId w:val="11"/>
              </w:numPr>
              <w:suppressAutoHyphens w:val="0"/>
              <w:spacing w:after="0" w:line="276" w:lineRule="auto"/>
              <w:rPr>
                <w:rFonts w:asciiTheme="majorHAnsi" w:hAnsiTheme="majorHAnsi" w:cs="Times New Roman"/>
                <w:bCs/>
                <w:sz w:val="22"/>
                <w:szCs w:val="22"/>
              </w:rPr>
            </w:pPr>
            <w:r w:rsidRPr="00C9329D">
              <w:rPr>
                <w:rFonts w:asciiTheme="majorHAnsi" w:hAnsiTheme="majorHAnsi" w:cs="Times New Roman"/>
                <w:bCs/>
                <w:sz w:val="22"/>
                <w:szCs w:val="22"/>
              </w:rPr>
              <w:t xml:space="preserve">In order to use Value for Money, participants from the public sector mentioned that there is the need to improve the life cycle measurement technics.  It </w:t>
            </w:r>
            <w:proofErr w:type="gramStart"/>
            <w:r w:rsidRPr="00C9329D">
              <w:rPr>
                <w:rFonts w:asciiTheme="majorHAnsi" w:hAnsiTheme="majorHAnsi" w:cs="Times New Roman"/>
                <w:bCs/>
                <w:sz w:val="22"/>
                <w:szCs w:val="22"/>
              </w:rPr>
              <w:t>was suggested</w:t>
            </w:r>
            <w:proofErr w:type="gramEnd"/>
            <w:r w:rsidRPr="00C9329D">
              <w:rPr>
                <w:rFonts w:asciiTheme="majorHAnsi" w:hAnsiTheme="majorHAnsi" w:cs="Times New Roman"/>
                <w:bCs/>
                <w:sz w:val="22"/>
                <w:szCs w:val="22"/>
              </w:rPr>
              <w:t xml:space="preserve"> to review different successful methodologies used in Europe. For example, the IT procurement  methodology in the UK and the Spanish army procurement methodology to </w:t>
            </w:r>
            <w:r w:rsidR="009932E8" w:rsidRPr="00C9329D">
              <w:rPr>
                <w:rFonts w:asciiTheme="majorHAnsi" w:hAnsiTheme="majorHAnsi" w:cs="Times New Roman"/>
                <w:bCs/>
                <w:sz w:val="22"/>
                <w:szCs w:val="22"/>
              </w:rPr>
              <w:t xml:space="preserve"> procure boats and other items </w:t>
            </w:r>
          </w:p>
          <w:p w:rsidR="004051EF" w:rsidRPr="00C9329D" w:rsidRDefault="004051EF" w:rsidP="00702F36">
            <w:pPr>
              <w:pStyle w:val="ListParagraph"/>
              <w:numPr>
                <w:ilvl w:val="0"/>
                <w:numId w:val="11"/>
              </w:numPr>
              <w:suppressAutoHyphens w:val="0"/>
              <w:spacing w:after="0" w:line="276" w:lineRule="auto"/>
              <w:rPr>
                <w:rFonts w:asciiTheme="majorHAnsi" w:hAnsiTheme="majorHAnsi" w:cs="Times New Roman"/>
                <w:color w:val="333333"/>
                <w:sz w:val="22"/>
                <w:szCs w:val="22"/>
              </w:rPr>
            </w:pPr>
            <w:r w:rsidRPr="00C9329D">
              <w:rPr>
                <w:rFonts w:asciiTheme="majorHAnsi" w:hAnsiTheme="majorHAnsi" w:cs="Times New Roman"/>
                <w:bCs/>
                <w:sz w:val="22"/>
                <w:szCs w:val="22"/>
              </w:rPr>
              <w:t xml:space="preserve">Participants showed concerns </w:t>
            </w:r>
            <w:r w:rsidR="00AC1DD6" w:rsidRPr="00C9329D">
              <w:rPr>
                <w:rFonts w:asciiTheme="majorHAnsi" w:hAnsiTheme="majorHAnsi" w:cs="Times New Roman"/>
                <w:bCs/>
                <w:sz w:val="22"/>
                <w:szCs w:val="22"/>
              </w:rPr>
              <w:t xml:space="preserve">about </w:t>
            </w:r>
            <w:r w:rsidRPr="00C9329D">
              <w:rPr>
                <w:rFonts w:asciiTheme="majorHAnsi" w:hAnsiTheme="majorHAnsi" w:cs="Times New Roman"/>
                <w:bCs/>
                <w:sz w:val="22"/>
                <w:szCs w:val="22"/>
              </w:rPr>
              <w:t xml:space="preserve">the implementation of the </w:t>
            </w:r>
            <w:r w:rsidR="00AC1DD6" w:rsidRPr="00C9329D">
              <w:rPr>
                <w:rFonts w:asciiTheme="majorHAnsi" w:hAnsiTheme="majorHAnsi" w:cs="Times New Roman"/>
                <w:bCs/>
                <w:sz w:val="22"/>
                <w:szCs w:val="22"/>
              </w:rPr>
              <w:t>Value for Money</w:t>
            </w:r>
            <w:r w:rsidR="00401E71" w:rsidRPr="00C9329D">
              <w:rPr>
                <w:rFonts w:asciiTheme="majorHAnsi" w:hAnsiTheme="majorHAnsi" w:cs="Times New Roman"/>
                <w:bCs/>
                <w:sz w:val="22"/>
                <w:szCs w:val="22"/>
              </w:rPr>
              <w:t xml:space="preserve"> </w:t>
            </w:r>
            <w:r w:rsidRPr="00C9329D">
              <w:rPr>
                <w:rFonts w:asciiTheme="majorHAnsi" w:hAnsiTheme="majorHAnsi" w:cs="Times New Roman"/>
                <w:bCs/>
                <w:sz w:val="22"/>
                <w:szCs w:val="22"/>
              </w:rPr>
              <w:t>concept</w:t>
            </w:r>
            <w:r w:rsidR="00AC1DD6" w:rsidRPr="00C9329D">
              <w:rPr>
                <w:rFonts w:asciiTheme="majorHAnsi" w:hAnsiTheme="majorHAnsi" w:cs="Times New Roman"/>
                <w:bCs/>
                <w:sz w:val="22"/>
                <w:szCs w:val="22"/>
              </w:rPr>
              <w:t xml:space="preserve">. </w:t>
            </w:r>
            <w:r w:rsidRPr="00C9329D">
              <w:rPr>
                <w:rFonts w:asciiTheme="majorHAnsi" w:hAnsiTheme="majorHAnsi" w:cs="Times New Roman"/>
                <w:bCs/>
                <w:sz w:val="22"/>
                <w:szCs w:val="22"/>
              </w:rPr>
              <w:t xml:space="preserve">Given their </w:t>
            </w:r>
            <w:proofErr w:type="gramStart"/>
            <w:r w:rsidRPr="00C9329D">
              <w:rPr>
                <w:rFonts w:asciiTheme="majorHAnsi" w:hAnsiTheme="majorHAnsi" w:cs="Times New Roman"/>
                <w:bCs/>
                <w:sz w:val="22"/>
                <w:szCs w:val="22"/>
              </w:rPr>
              <w:t>experience</w:t>
            </w:r>
            <w:proofErr w:type="gramEnd"/>
            <w:r w:rsidRPr="00C9329D">
              <w:rPr>
                <w:rFonts w:asciiTheme="majorHAnsi" w:hAnsiTheme="majorHAnsi" w:cs="Times New Roman"/>
                <w:bCs/>
                <w:sz w:val="22"/>
                <w:szCs w:val="22"/>
              </w:rPr>
              <w:t xml:space="preserve"> it may cause more </w:t>
            </w:r>
            <w:r w:rsidRPr="00C9329D">
              <w:rPr>
                <w:rFonts w:asciiTheme="majorHAnsi" w:hAnsiTheme="majorHAnsi" w:cs="Times New Roman"/>
                <w:bCs/>
                <w:sz w:val="22"/>
                <w:szCs w:val="22"/>
              </w:rPr>
              <w:lastRenderedPageBreak/>
              <w:t>time and costs</w:t>
            </w:r>
            <w:r w:rsidR="00401E71" w:rsidRPr="00C9329D">
              <w:rPr>
                <w:rFonts w:asciiTheme="majorHAnsi" w:hAnsiTheme="majorHAnsi" w:cs="Times New Roman"/>
                <w:bCs/>
                <w:sz w:val="22"/>
                <w:szCs w:val="22"/>
              </w:rPr>
              <w:t xml:space="preserve"> and suggested to use </w:t>
            </w:r>
            <w:proofErr w:type="spellStart"/>
            <w:r w:rsidR="00401E71" w:rsidRPr="00C9329D">
              <w:rPr>
                <w:rFonts w:asciiTheme="majorHAnsi" w:hAnsiTheme="majorHAnsi" w:cs="Times New Roman"/>
                <w:bCs/>
                <w:sz w:val="22"/>
                <w:szCs w:val="22"/>
              </w:rPr>
              <w:t>VfM</w:t>
            </w:r>
            <w:proofErr w:type="spellEnd"/>
            <w:r w:rsidR="00401E71" w:rsidRPr="00C9329D">
              <w:rPr>
                <w:rFonts w:asciiTheme="majorHAnsi" w:hAnsiTheme="majorHAnsi" w:cs="Times New Roman"/>
                <w:bCs/>
                <w:sz w:val="22"/>
                <w:szCs w:val="22"/>
              </w:rPr>
              <w:t xml:space="preserve"> taking into account risks associated to this instrument.</w:t>
            </w:r>
          </w:p>
          <w:p w:rsidR="00702F36" w:rsidRPr="00C9329D" w:rsidRDefault="00702F36" w:rsidP="00702F36">
            <w:pPr>
              <w:pStyle w:val="ListParagraph"/>
              <w:numPr>
                <w:ilvl w:val="0"/>
                <w:numId w:val="11"/>
              </w:numPr>
              <w:suppressAutoHyphens w:val="0"/>
              <w:spacing w:after="0" w:line="276" w:lineRule="auto"/>
              <w:rPr>
                <w:rFonts w:asciiTheme="majorHAnsi" w:hAnsiTheme="majorHAnsi" w:cs="Times New Roman"/>
                <w:bCs/>
                <w:sz w:val="22"/>
                <w:szCs w:val="22"/>
              </w:rPr>
            </w:pPr>
            <w:r w:rsidRPr="00C9329D">
              <w:rPr>
                <w:rFonts w:asciiTheme="majorHAnsi" w:hAnsiTheme="majorHAnsi" w:cs="Times New Roman"/>
                <w:bCs/>
                <w:sz w:val="22"/>
                <w:szCs w:val="22"/>
              </w:rPr>
              <w:t xml:space="preserve">Participants pointed out that the idea of </w:t>
            </w:r>
            <w:proofErr w:type="spellStart"/>
            <w:r w:rsidRPr="00C9329D">
              <w:rPr>
                <w:rFonts w:asciiTheme="majorHAnsi" w:hAnsiTheme="majorHAnsi" w:cs="Times New Roman"/>
                <w:bCs/>
                <w:sz w:val="22"/>
                <w:szCs w:val="22"/>
              </w:rPr>
              <w:t>VfM</w:t>
            </w:r>
            <w:proofErr w:type="spellEnd"/>
            <w:r w:rsidRPr="00C9329D">
              <w:rPr>
                <w:rFonts w:asciiTheme="majorHAnsi" w:hAnsiTheme="majorHAnsi" w:cs="Times New Roman"/>
                <w:bCs/>
                <w:sz w:val="22"/>
                <w:szCs w:val="22"/>
              </w:rPr>
              <w:t xml:space="preserve"> </w:t>
            </w:r>
            <w:proofErr w:type="gramStart"/>
            <w:r w:rsidRPr="00C9329D">
              <w:rPr>
                <w:rFonts w:asciiTheme="majorHAnsi" w:hAnsiTheme="majorHAnsi" w:cs="Times New Roman"/>
                <w:bCs/>
                <w:sz w:val="22"/>
                <w:szCs w:val="22"/>
              </w:rPr>
              <w:t>has been used</w:t>
            </w:r>
            <w:proofErr w:type="gramEnd"/>
            <w:r w:rsidRPr="00C9329D">
              <w:rPr>
                <w:rFonts w:asciiTheme="majorHAnsi" w:hAnsiTheme="majorHAnsi" w:cs="Times New Roman"/>
                <w:bCs/>
                <w:sz w:val="22"/>
                <w:szCs w:val="22"/>
              </w:rPr>
              <w:t xml:space="preserve"> in the Spanish public procurement as ‘</w:t>
            </w:r>
            <w:proofErr w:type="spellStart"/>
            <w:r w:rsidRPr="00C9329D">
              <w:rPr>
                <w:rFonts w:asciiTheme="majorHAnsi" w:hAnsiTheme="majorHAnsi" w:cs="Times New Roman"/>
                <w:bCs/>
                <w:sz w:val="22"/>
                <w:szCs w:val="22"/>
              </w:rPr>
              <w:t>Condicion</w:t>
            </w:r>
            <w:proofErr w:type="spellEnd"/>
            <w:r w:rsidRPr="00C9329D">
              <w:rPr>
                <w:rFonts w:asciiTheme="majorHAnsi" w:hAnsiTheme="majorHAnsi" w:cs="Times New Roman"/>
                <w:bCs/>
                <w:sz w:val="22"/>
                <w:szCs w:val="22"/>
              </w:rPr>
              <w:t xml:space="preserve"> </w:t>
            </w:r>
            <w:proofErr w:type="spellStart"/>
            <w:r w:rsidRPr="00C9329D">
              <w:rPr>
                <w:rFonts w:asciiTheme="majorHAnsi" w:hAnsiTheme="majorHAnsi" w:cs="Times New Roman"/>
                <w:bCs/>
                <w:sz w:val="22"/>
                <w:szCs w:val="22"/>
              </w:rPr>
              <w:t>economica</w:t>
            </w:r>
            <w:proofErr w:type="spellEnd"/>
            <w:r w:rsidRPr="00C9329D">
              <w:rPr>
                <w:rFonts w:asciiTheme="majorHAnsi" w:hAnsiTheme="majorHAnsi" w:cs="Times New Roman"/>
                <w:bCs/>
                <w:sz w:val="22"/>
                <w:szCs w:val="22"/>
              </w:rPr>
              <w:t xml:space="preserve"> </w:t>
            </w:r>
            <w:proofErr w:type="spellStart"/>
            <w:r w:rsidRPr="00C9329D">
              <w:rPr>
                <w:rFonts w:asciiTheme="majorHAnsi" w:hAnsiTheme="majorHAnsi" w:cs="Times New Roman"/>
                <w:bCs/>
                <w:sz w:val="22"/>
                <w:szCs w:val="22"/>
              </w:rPr>
              <w:t>más</w:t>
            </w:r>
            <w:proofErr w:type="spellEnd"/>
            <w:r w:rsidRPr="00C9329D">
              <w:rPr>
                <w:rFonts w:asciiTheme="majorHAnsi" w:hAnsiTheme="majorHAnsi" w:cs="Times New Roman"/>
                <w:bCs/>
                <w:sz w:val="22"/>
                <w:szCs w:val="22"/>
              </w:rPr>
              <w:t xml:space="preserve"> </w:t>
            </w:r>
            <w:proofErr w:type="spellStart"/>
            <w:r w:rsidRPr="00C9329D">
              <w:rPr>
                <w:rFonts w:asciiTheme="majorHAnsi" w:hAnsiTheme="majorHAnsi" w:cs="Times New Roman"/>
                <w:bCs/>
                <w:sz w:val="22"/>
                <w:szCs w:val="22"/>
              </w:rPr>
              <w:t>ventajosa</w:t>
            </w:r>
            <w:proofErr w:type="spellEnd"/>
            <w:r w:rsidRPr="00C9329D">
              <w:rPr>
                <w:rFonts w:asciiTheme="majorHAnsi" w:hAnsiTheme="majorHAnsi" w:cs="Times New Roman"/>
                <w:bCs/>
                <w:sz w:val="22"/>
                <w:szCs w:val="22"/>
              </w:rPr>
              <w:t>’.</w:t>
            </w:r>
          </w:p>
          <w:p w:rsidR="00702F36" w:rsidRPr="00C9329D" w:rsidRDefault="00702F36" w:rsidP="00C9329D">
            <w:pPr>
              <w:pStyle w:val="ListParagraph"/>
              <w:numPr>
                <w:ilvl w:val="0"/>
                <w:numId w:val="11"/>
              </w:numPr>
              <w:suppressAutoHyphens w:val="0"/>
              <w:spacing w:after="0" w:line="276" w:lineRule="auto"/>
              <w:rPr>
                <w:rFonts w:asciiTheme="majorHAnsi" w:hAnsiTheme="majorHAnsi" w:cs="Times New Roman"/>
                <w:color w:val="333333"/>
                <w:sz w:val="22"/>
                <w:szCs w:val="22"/>
              </w:rPr>
            </w:pPr>
            <w:r w:rsidRPr="00C9329D">
              <w:rPr>
                <w:rFonts w:asciiTheme="majorHAnsi" w:hAnsiTheme="majorHAnsi" w:cs="Times New Roman"/>
                <w:bCs/>
                <w:sz w:val="22"/>
                <w:szCs w:val="22"/>
              </w:rPr>
              <w:t>However, the reform should be careful in setting the weight given to non-valuable characteristics</w:t>
            </w:r>
            <w:r w:rsidR="008A0052" w:rsidRPr="00C9329D">
              <w:rPr>
                <w:rFonts w:asciiTheme="majorHAnsi" w:hAnsiTheme="majorHAnsi" w:cs="Times New Roman"/>
                <w:bCs/>
                <w:sz w:val="22"/>
                <w:szCs w:val="22"/>
              </w:rPr>
              <w:t xml:space="preserve"> since it</w:t>
            </w:r>
            <w:r w:rsidRPr="00C9329D">
              <w:rPr>
                <w:rFonts w:asciiTheme="majorHAnsi" w:hAnsiTheme="majorHAnsi" w:cs="Times New Roman"/>
                <w:bCs/>
                <w:sz w:val="22"/>
                <w:szCs w:val="22"/>
              </w:rPr>
              <w:t xml:space="preserve"> may lead to very subjective decisions</w:t>
            </w:r>
            <w:r w:rsidR="006275D6" w:rsidRPr="00C9329D">
              <w:rPr>
                <w:rFonts w:asciiTheme="majorHAnsi" w:hAnsiTheme="majorHAnsi" w:cs="Times New Roman"/>
                <w:bCs/>
                <w:sz w:val="22"/>
                <w:szCs w:val="22"/>
              </w:rPr>
              <w:t>. It</w:t>
            </w:r>
            <w:r w:rsidRPr="00C9329D">
              <w:rPr>
                <w:rFonts w:asciiTheme="majorHAnsi" w:hAnsiTheme="majorHAnsi" w:cs="Times New Roman"/>
                <w:bCs/>
                <w:sz w:val="22"/>
                <w:szCs w:val="22"/>
              </w:rPr>
              <w:t xml:space="preserve"> would be desirable to </w:t>
            </w:r>
            <w:r w:rsidR="00401E71" w:rsidRPr="00C9329D">
              <w:rPr>
                <w:rFonts w:asciiTheme="majorHAnsi" w:hAnsiTheme="majorHAnsi" w:cs="Times New Roman"/>
                <w:bCs/>
                <w:sz w:val="22"/>
                <w:szCs w:val="22"/>
              </w:rPr>
              <w:t>find an</w:t>
            </w:r>
            <w:r w:rsidRPr="00C9329D">
              <w:rPr>
                <w:rFonts w:asciiTheme="majorHAnsi" w:hAnsiTheme="majorHAnsi" w:cs="Times New Roman"/>
                <w:bCs/>
                <w:sz w:val="22"/>
                <w:szCs w:val="22"/>
              </w:rPr>
              <w:t xml:space="preserve"> objective</w:t>
            </w:r>
            <w:r w:rsidR="006275D6" w:rsidRPr="00C9329D">
              <w:rPr>
                <w:rFonts w:asciiTheme="majorHAnsi" w:hAnsiTheme="majorHAnsi" w:cs="Times New Roman"/>
                <w:bCs/>
                <w:sz w:val="22"/>
                <w:szCs w:val="22"/>
              </w:rPr>
              <w:t xml:space="preserve"> and clear</w:t>
            </w:r>
            <w:r w:rsidRPr="00C9329D">
              <w:rPr>
                <w:rFonts w:asciiTheme="majorHAnsi" w:hAnsiTheme="majorHAnsi" w:cs="Times New Roman"/>
                <w:bCs/>
                <w:sz w:val="22"/>
                <w:szCs w:val="22"/>
              </w:rPr>
              <w:t xml:space="preserve"> way to determine </w:t>
            </w:r>
            <w:proofErr w:type="spellStart"/>
            <w:r w:rsidRPr="00C9329D">
              <w:rPr>
                <w:rFonts w:asciiTheme="majorHAnsi" w:hAnsiTheme="majorHAnsi" w:cs="Times New Roman"/>
                <w:bCs/>
                <w:sz w:val="22"/>
                <w:szCs w:val="22"/>
              </w:rPr>
              <w:t>VfM</w:t>
            </w:r>
            <w:proofErr w:type="spellEnd"/>
            <w:r w:rsidRPr="00C9329D">
              <w:rPr>
                <w:rFonts w:asciiTheme="majorHAnsi" w:hAnsiTheme="majorHAnsi" w:cs="Times New Roman"/>
                <w:bCs/>
                <w:sz w:val="22"/>
                <w:szCs w:val="22"/>
              </w:rPr>
              <w:t>.</w:t>
            </w:r>
          </w:p>
        </w:tc>
      </w:tr>
      <w:tr w:rsidR="00941C03" w:rsidRPr="00C9329D" w:rsidTr="002C093B">
        <w:tblPrEx>
          <w:tblCellMar>
            <w:left w:w="0" w:type="dxa"/>
            <w:right w:w="0" w:type="dxa"/>
          </w:tblCellMar>
        </w:tblPrEx>
        <w:trPr>
          <w:trHeight w:val="458"/>
        </w:trPr>
        <w:tc>
          <w:tcPr>
            <w:tcW w:w="13320" w:type="dxa"/>
            <w:shd w:val="clear" w:color="auto" w:fill="DBE5F1" w:themeFill="accent1" w:themeFillTint="33"/>
          </w:tcPr>
          <w:p w:rsidR="00C56288" w:rsidRPr="00C9329D"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C9329D">
              <w:rPr>
                <w:rFonts w:asciiTheme="majorHAnsi" w:eastAsia="Batang" w:hAnsiTheme="majorHAnsi"/>
                <w:b/>
                <w:bCs/>
                <w:color w:val="17365D" w:themeColor="text2" w:themeShade="BF"/>
                <w:sz w:val="22"/>
                <w:szCs w:val="22"/>
              </w:rPr>
              <w:lastRenderedPageBreak/>
              <w:t>How should the World Bank target its procurement staff resources to get the best results?</w:t>
            </w:r>
          </w:p>
          <w:p w:rsidR="00941C03" w:rsidRPr="00C9329D" w:rsidRDefault="00941C03" w:rsidP="00DB01C2">
            <w:pPr>
              <w:snapToGrid w:val="0"/>
              <w:ind w:left="180" w:right="180"/>
              <w:rPr>
                <w:rFonts w:asciiTheme="majorHAnsi" w:eastAsia="Batang" w:hAnsiTheme="majorHAnsi"/>
                <w:color w:val="17365D" w:themeColor="text2" w:themeShade="BF"/>
                <w:sz w:val="22"/>
                <w:szCs w:val="22"/>
              </w:rPr>
            </w:pPr>
          </w:p>
        </w:tc>
      </w:tr>
      <w:tr w:rsidR="002E23E9" w:rsidRPr="00C9329D" w:rsidTr="00030263">
        <w:trPr>
          <w:trHeight w:val="2753"/>
        </w:trPr>
        <w:tc>
          <w:tcPr>
            <w:tcW w:w="13320" w:type="dxa"/>
            <w:shd w:val="clear" w:color="auto" w:fill="auto"/>
          </w:tcPr>
          <w:p w:rsidR="00C46C6D" w:rsidRPr="00C9329D" w:rsidRDefault="00407208" w:rsidP="00C46C6D">
            <w:pPr>
              <w:pStyle w:val="ListParagraph"/>
              <w:numPr>
                <w:ilvl w:val="0"/>
                <w:numId w:val="11"/>
              </w:numPr>
              <w:suppressAutoHyphens w:val="0"/>
              <w:spacing w:after="0" w:line="276" w:lineRule="auto"/>
              <w:rPr>
                <w:rFonts w:asciiTheme="majorHAnsi" w:hAnsiTheme="majorHAnsi" w:cs="Times New Roman"/>
                <w:bCs/>
                <w:sz w:val="22"/>
                <w:szCs w:val="22"/>
              </w:rPr>
            </w:pPr>
            <w:r w:rsidRPr="00C9329D">
              <w:rPr>
                <w:rFonts w:asciiTheme="majorHAnsi" w:hAnsiTheme="majorHAnsi" w:cs="Times New Roman"/>
                <w:bCs/>
                <w:sz w:val="22"/>
                <w:szCs w:val="22"/>
              </w:rPr>
              <w:t xml:space="preserve">The </w:t>
            </w:r>
            <w:proofErr w:type="spellStart"/>
            <w:r w:rsidRPr="00C9329D">
              <w:rPr>
                <w:rFonts w:asciiTheme="majorHAnsi" w:hAnsiTheme="majorHAnsi" w:cs="Times New Roman"/>
                <w:bCs/>
                <w:sz w:val="22"/>
                <w:szCs w:val="22"/>
              </w:rPr>
              <w:t>participats</w:t>
            </w:r>
            <w:proofErr w:type="spellEnd"/>
            <w:r w:rsidRPr="00C9329D">
              <w:rPr>
                <w:rFonts w:asciiTheme="majorHAnsi" w:hAnsiTheme="majorHAnsi" w:cs="Times New Roman"/>
                <w:bCs/>
                <w:sz w:val="22"/>
                <w:szCs w:val="22"/>
              </w:rPr>
              <w:t xml:space="preserve"> had concerns </w:t>
            </w:r>
            <w:r w:rsidR="00AC1DD6" w:rsidRPr="00C9329D">
              <w:rPr>
                <w:rFonts w:asciiTheme="majorHAnsi" w:hAnsiTheme="majorHAnsi" w:cs="Times New Roman"/>
                <w:bCs/>
                <w:sz w:val="22"/>
                <w:szCs w:val="22"/>
              </w:rPr>
              <w:t xml:space="preserve">about </w:t>
            </w:r>
            <w:r w:rsidRPr="00C9329D">
              <w:rPr>
                <w:rFonts w:asciiTheme="majorHAnsi" w:hAnsiTheme="majorHAnsi" w:cs="Times New Roman"/>
                <w:bCs/>
                <w:sz w:val="22"/>
                <w:szCs w:val="22"/>
              </w:rPr>
              <w:t xml:space="preserve">the reduction of </w:t>
            </w:r>
            <w:r w:rsidR="00AC1DD6" w:rsidRPr="00C9329D">
              <w:rPr>
                <w:rFonts w:asciiTheme="majorHAnsi" w:hAnsiTheme="majorHAnsi" w:cs="Times New Roman"/>
                <w:bCs/>
                <w:sz w:val="22"/>
                <w:szCs w:val="22"/>
              </w:rPr>
              <w:t xml:space="preserve">WB </w:t>
            </w:r>
            <w:r w:rsidRPr="00C9329D">
              <w:rPr>
                <w:rFonts w:asciiTheme="majorHAnsi" w:hAnsiTheme="majorHAnsi" w:cs="Times New Roman"/>
                <w:bCs/>
                <w:sz w:val="22"/>
                <w:szCs w:val="22"/>
              </w:rPr>
              <w:t xml:space="preserve">involvement in the revision of contracts when </w:t>
            </w:r>
            <w:r w:rsidR="00C46C6D" w:rsidRPr="00C9329D">
              <w:rPr>
                <w:rFonts w:asciiTheme="majorHAnsi" w:hAnsiTheme="majorHAnsi" w:cs="Times New Roman"/>
                <w:bCs/>
                <w:sz w:val="22"/>
                <w:szCs w:val="22"/>
              </w:rPr>
              <w:t xml:space="preserve">WB will be having less prior reviews. </w:t>
            </w:r>
          </w:p>
          <w:p w:rsidR="004051EF" w:rsidRPr="00C9329D" w:rsidRDefault="00C46C6D" w:rsidP="004051EF">
            <w:pPr>
              <w:pStyle w:val="ListParagraph"/>
              <w:numPr>
                <w:ilvl w:val="0"/>
                <w:numId w:val="11"/>
              </w:numPr>
              <w:suppressAutoHyphens w:val="0"/>
              <w:spacing w:after="0" w:line="276" w:lineRule="auto"/>
              <w:rPr>
                <w:rFonts w:asciiTheme="majorHAnsi" w:hAnsiTheme="majorHAnsi" w:cs="Times New Roman"/>
                <w:bCs/>
                <w:sz w:val="22"/>
                <w:szCs w:val="22"/>
              </w:rPr>
            </w:pPr>
            <w:r w:rsidRPr="00C9329D">
              <w:rPr>
                <w:rFonts w:asciiTheme="majorHAnsi" w:hAnsiTheme="majorHAnsi" w:cs="Times New Roman"/>
                <w:bCs/>
                <w:sz w:val="22"/>
                <w:szCs w:val="22"/>
              </w:rPr>
              <w:t xml:space="preserve">For the private sector, the fact that the WB is involved is an incentive to bid in countries where otherwise they would not take the risk. </w:t>
            </w:r>
          </w:p>
          <w:p w:rsidR="004051EF" w:rsidRPr="00C9329D" w:rsidRDefault="004051EF" w:rsidP="004051EF">
            <w:pPr>
              <w:pStyle w:val="ListParagraph"/>
              <w:numPr>
                <w:ilvl w:val="0"/>
                <w:numId w:val="11"/>
              </w:numPr>
              <w:suppressAutoHyphens w:val="0"/>
              <w:spacing w:after="0" w:line="276" w:lineRule="auto"/>
              <w:rPr>
                <w:rFonts w:asciiTheme="majorHAnsi" w:hAnsiTheme="majorHAnsi" w:cs="Times New Roman"/>
                <w:bCs/>
                <w:sz w:val="22"/>
                <w:szCs w:val="22"/>
              </w:rPr>
            </w:pPr>
            <w:r w:rsidRPr="00C9329D">
              <w:rPr>
                <w:rFonts w:asciiTheme="majorHAnsi" w:hAnsiTheme="majorHAnsi" w:cs="Times New Roman"/>
                <w:sz w:val="22"/>
                <w:szCs w:val="22"/>
              </w:rPr>
              <w:t xml:space="preserve">The change of internal resources by increasing the thresholds and decreasing the number of prior reviewed contracts may have a negative impact. This impact consists of a decrease in the involvement of the bank in more contracts. </w:t>
            </w:r>
          </w:p>
          <w:p w:rsidR="00030263" w:rsidRPr="00C9329D" w:rsidRDefault="004051EF" w:rsidP="00030263">
            <w:pPr>
              <w:pStyle w:val="ListParagraph"/>
              <w:numPr>
                <w:ilvl w:val="0"/>
                <w:numId w:val="11"/>
              </w:numPr>
              <w:suppressAutoHyphens w:val="0"/>
              <w:spacing w:after="0" w:line="276" w:lineRule="auto"/>
              <w:rPr>
                <w:rFonts w:asciiTheme="majorHAnsi" w:hAnsiTheme="majorHAnsi" w:cs="Times New Roman"/>
                <w:bCs/>
                <w:sz w:val="22"/>
                <w:szCs w:val="22"/>
              </w:rPr>
            </w:pPr>
            <w:r w:rsidRPr="00C9329D">
              <w:rPr>
                <w:rFonts w:asciiTheme="majorHAnsi" w:hAnsiTheme="majorHAnsi" w:cs="Times New Roman"/>
                <w:sz w:val="22"/>
                <w:szCs w:val="22"/>
              </w:rPr>
              <w:t xml:space="preserve">Previous experiences with Spanish companies show that when the contracts are not subject to prior review, it is harder to take action about the complaints expressed to the </w:t>
            </w:r>
            <w:proofErr w:type="spellStart"/>
            <w:r w:rsidRPr="00C9329D">
              <w:rPr>
                <w:rFonts w:asciiTheme="majorHAnsi" w:hAnsiTheme="majorHAnsi" w:cs="Times New Roman"/>
                <w:sz w:val="22"/>
                <w:szCs w:val="22"/>
              </w:rPr>
              <w:t>TTLs</w:t>
            </w:r>
            <w:proofErr w:type="spellEnd"/>
            <w:r w:rsidR="00C9329D" w:rsidRPr="00C9329D">
              <w:rPr>
                <w:rFonts w:asciiTheme="majorHAnsi" w:hAnsiTheme="majorHAnsi" w:cs="Times New Roman"/>
                <w:sz w:val="22"/>
                <w:szCs w:val="22"/>
              </w:rPr>
              <w:t>.</w:t>
            </w:r>
          </w:p>
        </w:tc>
      </w:tr>
      <w:tr w:rsidR="00173E2F" w:rsidRPr="00C9329D" w:rsidTr="002C093B">
        <w:tblPrEx>
          <w:tblCellMar>
            <w:left w:w="0" w:type="dxa"/>
            <w:right w:w="0" w:type="dxa"/>
          </w:tblCellMar>
        </w:tblPrEx>
        <w:trPr>
          <w:trHeight w:val="70"/>
        </w:trPr>
        <w:tc>
          <w:tcPr>
            <w:tcW w:w="13320" w:type="dxa"/>
            <w:shd w:val="clear" w:color="auto" w:fill="DBE5F1" w:themeFill="accent1" w:themeFillTint="33"/>
          </w:tcPr>
          <w:p w:rsidR="00173E2F" w:rsidRPr="00C9329D"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C9329D">
              <w:rPr>
                <w:rFonts w:asciiTheme="majorHAnsi" w:eastAsia="Batang" w:hAnsiTheme="majorHAnsi"/>
                <w:b/>
                <w:bCs/>
                <w:color w:val="17365D" w:themeColor="text2" w:themeShade="BF"/>
                <w:sz w:val="22"/>
                <w:szCs w:val="22"/>
              </w:rPr>
              <w:t xml:space="preserve">How and when </w:t>
            </w:r>
            <w:proofErr w:type="gramStart"/>
            <w:r w:rsidRPr="00C9329D">
              <w:rPr>
                <w:rFonts w:asciiTheme="majorHAnsi" w:eastAsia="Batang" w:hAnsiTheme="majorHAnsi"/>
                <w:b/>
                <w:bCs/>
                <w:color w:val="17365D" w:themeColor="text2" w:themeShade="BF"/>
                <w:sz w:val="22"/>
                <w:szCs w:val="22"/>
              </w:rPr>
              <w:t>should alternative procurement arrangements be used</w:t>
            </w:r>
            <w:proofErr w:type="gramEnd"/>
            <w:r w:rsidRPr="00C9329D">
              <w:rPr>
                <w:rFonts w:asciiTheme="majorHAnsi" w:eastAsia="Batang" w:hAnsiTheme="majorHAnsi"/>
                <w:b/>
                <w:bCs/>
                <w:color w:val="17365D" w:themeColor="text2" w:themeShade="BF"/>
                <w:sz w:val="22"/>
                <w:szCs w:val="22"/>
              </w:rPr>
              <w:t xml:space="preserve"> for procurement in Bank projects and how should they be assessed?</w:t>
            </w:r>
          </w:p>
        </w:tc>
      </w:tr>
      <w:tr w:rsidR="002E23E9" w:rsidRPr="00C9329D" w:rsidTr="002E23E9">
        <w:trPr>
          <w:trHeight w:val="908"/>
        </w:trPr>
        <w:tc>
          <w:tcPr>
            <w:tcW w:w="13320" w:type="dxa"/>
            <w:shd w:val="clear" w:color="auto" w:fill="auto"/>
          </w:tcPr>
          <w:p w:rsidR="002E23E9" w:rsidRPr="00C9329D" w:rsidRDefault="00702F36" w:rsidP="00702F36">
            <w:pPr>
              <w:pStyle w:val="ListParagraph"/>
              <w:numPr>
                <w:ilvl w:val="0"/>
                <w:numId w:val="13"/>
              </w:numPr>
              <w:rPr>
                <w:rFonts w:asciiTheme="majorHAnsi" w:eastAsia="Batang" w:hAnsiTheme="majorHAnsi" w:cs="Times New Roman"/>
                <w:sz w:val="22"/>
                <w:szCs w:val="22"/>
              </w:rPr>
            </w:pPr>
            <w:r w:rsidRPr="00C9329D">
              <w:rPr>
                <w:rFonts w:asciiTheme="majorHAnsi" w:eastAsia="Batang" w:hAnsiTheme="majorHAnsi" w:cs="Times New Roman"/>
                <w:sz w:val="22"/>
                <w:szCs w:val="22"/>
              </w:rPr>
              <w:t>Participants as</w:t>
            </w:r>
            <w:r w:rsidR="00C357EA" w:rsidRPr="00C9329D">
              <w:rPr>
                <w:rFonts w:asciiTheme="majorHAnsi" w:eastAsia="Batang" w:hAnsiTheme="majorHAnsi" w:cs="Times New Roman"/>
                <w:sz w:val="22"/>
                <w:szCs w:val="22"/>
              </w:rPr>
              <w:t xml:space="preserve">ked for more information on how alternative procurement arrangements, including for GPA country members, </w:t>
            </w:r>
            <w:proofErr w:type="gramStart"/>
            <w:r w:rsidR="00C357EA" w:rsidRPr="00C9329D">
              <w:rPr>
                <w:rFonts w:asciiTheme="majorHAnsi" w:eastAsia="Batang" w:hAnsiTheme="majorHAnsi" w:cs="Times New Roman"/>
                <w:sz w:val="22"/>
                <w:szCs w:val="22"/>
              </w:rPr>
              <w:t>will be implemented</w:t>
            </w:r>
            <w:proofErr w:type="gramEnd"/>
            <w:r w:rsidR="00C357EA" w:rsidRPr="00C9329D">
              <w:rPr>
                <w:rFonts w:asciiTheme="majorHAnsi" w:eastAsia="Batang" w:hAnsiTheme="majorHAnsi" w:cs="Times New Roman"/>
                <w:sz w:val="22"/>
                <w:szCs w:val="22"/>
              </w:rPr>
              <w:t>.</w:t>
            </w:r>
            <w:r w:rsidRPr="00C9329D">
              <w:rPr>
                <w:rFonts w:asciiTheme="majorHAnsi" w:eastAsia="Batang" w:hAnsiTheme="majorHAnsi" w:cs="Times New Roman"/>
                <w:sz w:val="22"/>
                <w:szCs w:val="22"/>
              </w:rPr>
              <w:t xml:space="preserve"> </w:t>
            </w:r>
          </w:p>
        </w:tc>
      </w:tr>
      <w:tr w:rsidR="002717AA" w:rsidRPr="00C9329D" w:rsidTr="002C093B">
        <w:tblPrEx>
          <w:tblCellMar>
            <w:left w:w="0" w:type="dxa"/>
            <w:right w:w="0" w:type="dxa"/>
          </w:tblCellMar>
        </w:tblPrEx>
        <w:trPr>
          <w:trHeight w:val="70"/>
        </w:trPr>
        <w:tc>
          <w:tcPr>
            <w:tcW w:w="13320" w:type="dxa"/>
            <w:shd w:val="clear" w:color="auto" w:fill="DBE5F1" w:themeFill="accent1" w:themeFillTint="33"/>
          </w:tcPr>
          <w:p w:rsidR="00C56288" w:rsidRPr="00C9329D"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C9329D">
              <w:rPr>
                <w:rFonts w:asciiTheme="majorHAnsi" w:eastAsia="Batang" w:hAnsiTheme="majorHAnsi"/>
                <w:b/>
                <w:bCs/>
                <w:color w:val="17365D" w:themeColor="text2" w:themeShade="BF"/>
                <w:sz w:val="22"/>
                <w:szCs w:val="22"/>
              </w:rPr>
              <w:t xml:space="preserve">How </w:t>
            </w:r>
            <w:proofErr w:type="gramStart"/>
            <w:r w:rsidRPr="00C9329D">
              <w:rPr>
                <w:rFonts w:asciiTheme="majorHAnsi" w:eastAsia="Batang" w:hAnsiTheme="majorHAnsi"/>
                <w:b/>
                <w:bCs/>
                <w:color w:val="17365D" w:themeColor="text2" w:themeShade="BF"/>
                <w:sz w:val="22"/>
                <w:szCs w:val="22"/>
              </w:rPr>
              <w:t>should sustainable procurement matters be addressed</w:t>
            </w:r>
            <w:proofErr w:type="gramEnd"/>
            <w:r w:rsidRPr="00C9329D">
              <w:rPr>
                <w:rFonts w:asciiTheme="majorHAnsi" w:eastAsia="Batang" w:hAnsiTheme="majorHAnsi"/>
                <w:b/>
                <w:bCs/>
                <w:color w:val="17365D" w:themeColor="text2" w:themeShade="BF"/>
                <w:sz w:val="22"/>
                <w:szCs w:val="22"/>
              </w:rPr>
              <w:t xml:space="preserve"> in Bank-financed contracts?</w:t>
            </w:r>
          </w:p>
          <w:p w:rsidR="002717AA" w:rsidRPr="00C9329D" w:rsidRDefault="002717AA" w:rsidP="0064715C">
            <w:pPr>
              <w:snapToGrid w:val="0"/>
              <w:ind w:left="180" w:right="180"/>
              <w:rPr>
                <w:rFonts w:asciiTheme="majorHAnsi" w:eastAsia="Batang" w:hAnsiTheme="majorHAnsi"/>
                <w:color w:val="17365D" w:themeColor="text2" w:themeShade="BF"/>
                <w:sz w:val="22"/>
                <w:szCs w:val="22"/>
              </w:rPr>
            </w:pPr>
          </w:p>
        </w:tc>
      </w:tr>
      <w:tr w:rsidR="002E23E9" w:rsidRPr="00C9329D" w:rsidTr="00945D51">
        <w:trPr>
          <w:trHeight w:val="980"/>
        </w:trPr>
        <w:tc>
          <w:tcPr>
            <w:tcW w:w="13320" w:type="dxa"/>
            <w:shd w:val="clear" w:color="auto" w:fill="auto"/>
          </w:tcPr>
          <w:p w:rsidR="002E23E9" w:rsidRPr="00C9329D" w:rsidRDefault="00702F36" w:rsidP="00702F36">
            <w:pPr>
              <w:pStyle w:val="ListParagraph"/>
              <w:numPr>
                <w:ilvl w:val="0"/>
                <w:numId w:val="1"/>
              </w:numPr>
              <w:jc w:val="left"/>
              <w:rPr>
                <w:rFonts w:asciiTheme="majorHAnsi" w:hAnsiTheme="majorHAnsi" w:cs="Times New Roman"/>
                <w:sz w:val="22"/>
                <w:szCs w:val="22"/>
              </w:rPr>
            </w:pPr>
            <w:r w:rsidRPr="00C9329D">
              <w:rPr>
                <w:rFonts w:asciiTheme="majorHAnsi" w:hAnsiTheme="majorHAnsi" w:cs="Times New Roman"/>
                <w:sz w:val="22"/>
                <w:szCs w:val="22"/>
              </w:rPr>
              <w:t xml:space="preserve">It </w:t>
            </w:r>
            <w:proofErr w:type="gramStart"/>
            <w:r w:rsidRPr="00C9329D">
              <w:rPr>
                <w:rFonts w:asciiTheme="majorHAnsi" w:hAnsiTheme="majorHAnsi" w:cs="Times New Roman"/>
                <w:sz w:val="22"/>
                <w:szCs w:val="22"/>
              </w:rPr>
              <w:t>was suggested</w:t>
            </w:r>
            <w:proofErr w:type="gramEnd"/>
            <w:r w:rsidRPr="00C9329D">
              <w:rPr>
                <w:rFonts w:asciiTheme="majorHAnsi" w:hAnsiTheme="majorHAnsi" w:cs="Times New Roman"/>
                <w:sz w:val="22"/>
                <w:szCs w:val="22"/>
              </w:rPr>
              <w:t xml:space="preserve"> to include the concept of sustainability in the eligibility criteria for suppliers. </w:t>
            </w:r>
          </w:p>
          <w:p w:rsidR="008F315B" w:rsidRPr="00C9329D" w:rsidRDefault="008F315B" w:rsidP="00AC1DD6">
            <w:pPr>
              <w:pStyle w:val="ListParagraph"/>
              <w:numPr>
                <w:ilvl w:val="0"/>
                <w:numId w:val="1"/>
              </w:numPr>
              <w:jc w:val="left"/>
              <w:rPr>
                <w:rFonts w:asciiTheme="majorHAnsi" w:hAnsiTheme="majorHAnsi" w:cs="Times New Roman"/>
                <w:sz w:val="22"/>
                <w:szCs w:val="22"/>
              </w:rPr>
            </w:pPr>
            <w:r w:rsidRPr="00C9329D">
              <w:rPr>
                <w:rFonts w:asciiTheme="majorHAnsi" w:hAnsiTheme="majorHAnsi" w:cs="Times New Roman"/>
                <w:sz w:val="22"/>
                <w:szCs w:val="22"/>
              </w:rPr>
              <w:t>Participants from the public sector expressed surprise that  sustainability was not considered as an eligibility criteria</w:t>
            </w:r>
            <w:r w:rsidR="00AC1DD6" w:rsidRPr="00C9329D">
              <w:rPr>
                <w:rFonts w:asciiTheme="majorHAnsi" w:hAnsiTheme="majorHAnsi" w:cs="Times New Roman"/>
                <w:sz w:val="22"/>
                <w:szCs w:val="22"/>
              </w:rPr>
              <w:t xml:space="preserve"> already</w:t>
            </w:r>
          </w:p>
        </w:tc>
      </w:tr>
      <w:tr w:rsidR="002A7906" w:rsidRPr="00C9329D" w:rsidTr="002C093B">
        <w:tblPrEx>
          <w:tblCellMar>
            <w:left w:w="0" w:type="dxa"/>
            <w:right w:w="0" w:type="dxa"/>
          </w:tblCellMar>
        </w:tblPrEx>
        <w:trPr>
          <w:trHeight w:val="70"/>
        </w:trPr>
        <w:tc>
          <w:tcPr>
            <w:tcW w:w="13320" w:type="dxa"/>
            <w:shd w:val="clear" w:color="auto" w:fill="DBE5F1" w:themeFill="accent1" w:themeFillTint="33"/>
          </w:tcPr>
          <w:p w:rsidR="00C56288" w:rsidRPr="00C9329D"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C9329D">
              <w:rPr>
                <w:rFonts w:asciiTheme="majorHAnsi" w:eastAsia="Batang" w:hAnsiTheme="majorHAnsi"/>
                <w:b/>
                <w:bCs/>
                <w:color w:val="17365D" w:themeColor="text2" w:themeShade="BF"/>
                <w:sz w:val="22"/>
                <w:szCs w:val="22"/>
              </w:rPr>
              <w:t>How should the World Bank manage fraud and corruption issues in the procurements it finances?</w:t>
            </w:r>
          </w:p>
          <w:p w:rsidR="002A7906" w:rsidRPr="00C9329D" w:rsidRDefault="002A7906" w:rsidP="001453DE">
            <w:pPr>
              <w:snapToGrid w:val="0"/>
              <w:ind w:left="180" w:right="180"/>
              <w:rPr>
                <w:rFonts w:asciiTheme="majorHAnsi" w:eastAsia="Batang" w:hAnsiTheme="majorHAnsi"/>
                <w:color w:val="17365D" w:themeColor="text2" w:themeShade="BF"/>
                <w:sz w:val="22"/>
                <w:szCs w:val="22"/>
              </w:rPr>
            </w:pPr>
          </w:p>
        </w:tc>
      </w:tr>
      <w:tr w:rsidR="002E23E9" w:rsidRPr="00C9329D" w:rsidTr="002E23E9">
        <w:trPr>
          <w:trHeight w:val="935"/>
        </w:trPr>
        <w:tc>
          <w:tcPr>
            <w:tcW w:w="13320" w:type="dxa"/>
            <w:shd w:val="clear" w:color="auto" w:fill="auto"/>
          </w:tcPr>
          <w:p w:rsidR="00020D1D" w:rsidRPr="00C9329D" w:rsidRDefault="00702F36" w:rsidP="00B744D3">
            <w:pPr>
              <w:pStyle w:val="ListParagraph"/>
              <w:numPr>
                <w:ilvl w:val="0"/>
                <w:numId w:val="13"/>
              </w:numPr>
              <w:rPr>
                <w:rFonts w:asciiTheme="majorHAnsi" w:hAnsiTheme="majorHAnsi" w:cs="Times New Roman"/>
                <w:sz w:val="22"/>
                <w:szCs w:val="22"/>
              </w:rPr>
            </w:pPr>
            <w:r w:rsidRPr="00C9329D">
              <w:rPr>
                <w:rFonts w:asciiTheme="majorHAnsi" w:hAnsiTheme="majorHAnsi" w:cs="Times New Roman"/>
                <w:sz w:val="22"/>
                <w:szCs w:val="22"/>
              </w:rPr>
              <w:t xml:space="preserve">It was suggested to </w:t>
            </w:r>
            <w:r w:rsidR="00020D1D" w:rsidRPr="00C9329D">
              <w:rPr>
                <w:rFonts w:asciiTheme="majorHAnsi" w:hAnsiTheme="majorHAnsi" w:cs="Times New Roman"/>
                <w:sz w:val="22"/>
                <w:szCs w:val="22"/>
              </w:rPr>
              <w:t>manage cases of fraud and corruption through sanctions that can be applied</w:t>
            </w:r>
          </w:p>
          <w:p w:rsidR="00020D1D" w:rsidRPr="00C9329D" w:rsidRDefault="00020D1D" w:rsidP="00B744D3">
            <w:pPr>
              <w:pStyle w:val="ListParagraph"/>
              <w:numPr>
                <w:ilvl w:val="0"/>
                <w:numId w:val="13"/>
              </w:numPr>
              <w:rPr>
                <w:rFonts w:asciiTheme="majorHAnsi" w:hAnsiTheme="majorHAnsi" w:cs="Times New Roman"/>
                <w:sz w:val="22"/>
                <w:szCs w:val="22"/>
              </w:rPr>
            </w:pPr>
            <w:r w:rsidRPr="00C9329D">
              <w:rPr>
                <w:rFonts w:asciiTheme="majorHAnsi" w:hAnsiTheme="majorHAnsi" w:cs="Times New Roman"/>
                <w:sz w:val="22"/>
                <w:szCs w:val="22"/>
              </w:rPr>
              <w:t xml:space="preserve">Participants asked whether it was the Bank or the borrower in charge of adjudicating the sanctions and which were the possible sanctions to </w:t>
            </w:r>
            <w:proofErr w:type="gramStart"/>
            <w:r w:rsidRPr="00C9329D">
              <w:rPr>
                <w:rFonts w:asciiTheme="majorHAnsi" w:hAnsiTheme="majorHAnsi" w:cs="Times New Roman"/>
                <w:sz w:val="22"/>
                <w:szCs w:val="22"/>
              </w:rPr>
              <w:t>be applied</w:t>
            </w:r>
            <w:proofErr w:type="gramEnd"/>
            <w:r w:rsidRPr="00C9329D">
              <w:rPr>
                <w:rFonts w:asciiTheme="majorHAnsi" w:hAnsiTheme="majorHAnsi" w:cs="Times New Roman"/>
                <w:sz w:val="22"/>
                <w:szCs w:val="22"/>
              </w:rPr>
              <w:t>.</w:t>
            </w:r>
          </w:p>
          <w:p w:rsidR="002E23E9" w:rsidRPr="00C9329D" w:rsidRDefault="00020D1D" w:rsidP="00020D1D">
            <w:pPr>
              <w:pStyle w:val="ListParagraph"/>
              <w:numPr>
                <w:ilvl w:val="0"/>
                <w:numId w:val="13"/>
              </w:numPr>
              <w:rPr>
                <w:rFonts w:asciiTheme="majorHAnsi" w:hAnsiTheme="majorHAnsi" w:cs="Times New Roman"/>
                <w:sz w:val="22"/>
                <w:szCs w:val="22"/>
              </w:rPr>
            </w:pPr>
            <w:r w:rsidRPr="00C9329D">
              <w:rPr>
                <w:rFonts w:asciiTheme="majorHAnsi" w:hAnsiTheme="majorHAnsi" w:cs="Times New Roman"/>
                <w:sz w:val="22"/>
                <w:szCs w:val="22"/>
              </w:rPr>
              <w:lastRenderedPageBreak/>
              <w:t xml:space="preserve">Aspects regarding fraud and corruption should be very clear in the new policy and procedures. </w:t>
            </w:r>
          </w:p>
        </w:tc>
      </w:tr>
      <w:tr w:rsidR="00594D12" w:rsidRPr="00C9329D" w:rsidTr="002C093B">
        <w:tblPrEx>
          <w:tblCellMar>
            <w:left w:w="0" w:type="dxa"/>
            <w:right w:w="0" w:type="dxa"/>
          </w:tblCellMar>
        </w:tblPrEx>
        <w:trPr>
          <w:trHeight w:val="70"/>
        </w:trPr>
        <w:tc>
          <w:tcPr>
            <w:tcW w:w="13320" w:type="dxa"/>
            <w:shd w:val="clear" w:color="auto" w:fill="DBE5F1" w:themeFill="accent1" w:themeFillTint="33"/>
          </w:tcPr>
          <w:p w:rsidR="00C56288" w:rsidRPr="00C9329D"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C9329D">
              <w:rPr>
                <w:rFonts w:asciiTheme="majorHAnsi" w:eastAsia="Batang" w:hAnsiTheme="majorHAnsi"/>
                <w:b/>
                <w:bCs/>
                <w:color w:val="17365D" w:themeColor="text2" w:themeShade="BF"/>
                <w:sz w:val="22"/>
                <w:szCs w:val="22"/>
              </w:rPr>
              <w:lastRenderedPageBreak/>
              <w:t>What would be suitable procurement metrics that the Bank should use to improve performance?</w:t>
            </w:r>
          </w:p>
          <w:p w:rsidR="00594D12" w:rsidRPr="00C9329D" w:rsidRDefault="00594D12" w:rsidP="001453DE">
            <w:pPr>
              <w:snapToGrid w:val="0"/>
              <w:ind w:left="180" w:right="180"/>
              <w:rPr>
                <w:rFonts w:asciiTheme="majorHAnsi" w:eastAsia="Batang" w:hAnsiTheme="majorHAnsi"/>
                <w:color w:val="17365D" w:themeColor="text2" w:themeShade="BF"/>
                <w:sz w:val="22"/>
                <w:szCs w:val="22"/>
              </w:rPr>
            </w:pPr>
          </w:p>
        </w:tc>
      </w:tr>
      <w:tr w:rsidR="002E23E9" w:rsidRPr="00C9329D" w:rsidTr="00030263">
        <w:trPr>
          <w:trHeight w:val="512"/>
        </w:trPr>
        <w:tc>
          <w:tcPr>
            <w:tcW w:w="13320" w:type="dxa"/>
            <w:shd w:val="clear" w:color="auto" w:fill="auto"/>
          </w:tcPr>
          <w:p w:rsidR="002E23E9" w:rsidRPr="00C9329D" w:rsidRDefault="007C3EED" w:rsidP="00030263">
            <w:pPr>
              <w:rPr>
                <w:rFonts w:asciiTheme="majorHAnsi" w:hAnsiTheme="majorHAnsi"/>
                <w:color w:val="333333"/>
                <w:sz w:val="22"/>
                <w:szCs w:val="22"/>
              </w:rPr>
            </w:pPr>
            <w:r w:rsidRPr="00C9329D">
              <w:rPr>
                <w:rFonts w:asciiTheme="majorHAnsi" w:hAnsiTheme="majorHAnsi"/>
                <w:color w:val="333333"/>
                <w:sz w:val="22"/>
                <w:szCs w:val="22"/>
              </w:rPr>
              <w:t xml:space="preserve"> </w:t>
            </w:r>
          </w:p>
        </w:tc>
      </w:tr>
      <w:tr w:rsidR="00A21FB6" w:rsidRPr="00C9329D" w:rsidTr="002C093B">
        <w:tblPrEx>
          <w:tblCellMar>
            <w:left w:w="0" w:type="dxa"/>
            <w:right w:w="0" w:type="dxa"/>
          </w:tblCellMar>
        </w:tblPrEx>
        <w:trPr>
          <w:trHeight w:val="70"/>
        </w:trPr>
        <w:tc>
          <w:tcPr>
            <w:tcW w:w="13320" w:type="dxa"/>
            <w:shd w:val="clear" w:color="auto" w:fill="DBE5F1" w:themeFill="accent1" w:themeFillTint="33"/>
          </w:tcPr>
          <w:p w:rsidR="00C56288" w:rsidRPr="00C9329D" w:rsidRDefault="008A533C" w:rsidP="00150B6C">
            <w:pPr>
              <w:numPr>
                <w:ilvl w:val="0"/>
                <w:numId w:val="30"/>
              </w:numPr>
              <w:snapToGrid w:val="0"/>
              <w:ind w:left="540"/>
              <w:rPr>
                <w:rFonts w:asciiTheme="majorHAnsi" w:eastAsia="Batang" w:hAnsiTheme="majorHAnsi"/>
                <w:b/>
                <w:color w:val="17365D" w:themeColor="text2" w:themeShade="BF"/>
                <w:sz w:val="22"/>
                <w:szCs w:val="22"/>
              </w:rPr>
            </w:pPr>
            <w:r w:rsidRPr="00C9329D">
              <w:rPr>
                <w:rFonts w:asciiTheme="majorHAnsi" w:eastAsia="Batang" w:hAnsiTheme="majorHAnsi"/>
                <w:b/>
                <w:color w:val="17365D" w:themeColor="text2" w:themeShade="BF"/>
                <w:sz w:val="22"/>
                <w:szCs w:val="22"/>
              </w:rPr>
              <w:t>What role should the Bank have with regard to complaints monitoring?</w:t>
            </w:r>
          </w:p>
          <w:p w:rsidR="00A21FB6" w:rsidRPr="00C9329D" w:rsidRDefault="00A21FB6" w:rsidP="001453DE">
            <w:pPr>
              <w:snapToGrid w:val="0"/>
              <w:rPr>
                <w:rFonts w:asciiTheme="majorHAnsi" w:eastAsia="Batang" w:hAnsiTheme="majorHAnsi"/>
                <w:color w:val="17365D" w:themeColor="text2" w:themeShade="BF"/>
                <w:sz w:val="22"/>
                <w:szCs w:val="22"/>
              </w:rPr>
            </w:pPr>
          </w:p>
        </w:tc>
      </w:tr>
      <w:tr w:rsidR="002E23E9" w:rsidRPr="00C9329D" w:rsidTr="002E23E9">
        <w:trPr>
          <w:trHeight w:val="1007"/>
        </w:trPr>
        <w:tc>
          <w:tcPr>
            <w:tcW w:w="13320" w:type="dxa"/>
            <w:shd w:val="clear" w:color="auto" w:fill="auto"/>
          </w:tcPr>
          <w:p w:rsidR="00020D1D" w:rsidRPr="00C9329D" w:rsidRDefault="00020D1D" w:rsidP="004A26A7">
            <w:pPr>
              <w:pStyle w:val="ListParagraph"/>
              <w:numPr>
                <w:ilvl w:val="0"/>
                <w:numId w:val="1"/>
              </w:numPr>
              <w:rPr>
                <w:rFonts w:asciiTheme="majorHAnsi" w:hAnsiTheme="majorHAnsi" w:cs="Times New Roman"/>
                <w:sz w:val="22"/>
                <w:szCs w:val="22"/>
              </w:rPr>
            </w:pPr>
            <w:r w:rsidRPr="00C9329D">
              <w:rPr>
                <w:rFonts w:asciiTheme="majorHAnsi" w:hAnsiTheme="majorHAnsi" w:cs="Times New Roman"/>
                <w:sz w:val="22"/>
                <w:szCs w:val="22"/>
              </w:rPr>
              <w:t xml:space="preserve">Participants are concerned as to the possibility of complaining to the WB even when the national system </w:t>
            </w:r>
            <w:proofErr w:type="gramStart"/>
            <w:r w:rsidRPr="00C9329D">
              <w:rPr>
                <w:rFonts w:asciiTheme="majorHAnsi" w:hAnsiTheme="majorHAnsi" w:cs="Times New Roman"/>
                <w:sz w:val="22"/>
                <w:szCs w:val="22"/>
              </w:rPr>
              <w:t>will be utilized</w:t>
            </w:r>
            <w:proofErr w:type="gramEnd"/>
            <w:r w:rsidRPr="00C9329D">
              <w:rPr>
                <w:rFonts w:asciiTheme="majorHAnsi" w:hAnsiTheme="majorHAnsi" w:cs="Times New Roman"/>
                <w:sz w:val="22"/>
                <w:szCs w:val="22"/>
              </w:rPr>
              <w:t xml:space="preserve"> and how much say would the WB have in such cases. </w:t>
            </w:r>
          </w:p>
          <w:p w:rsidR="00020D1D" w:rsidRPr="00C9329D" w:rsidRDefault="00020D1D" w:rsidP="004A26A7">
            <w:pPr>
              <w:pStyle w:val="ListParagraph"/>
              <w:numPr>
                <w:ilvl w:val="0"/>
                <w:numId w:val="1"/>
              </w:numPr>
              <w:rPr>
                <w:rFonts w:asciiTheme="majorHAnsi" w:hAnsiTheme="majorHAnsi" w:cs="Times New Roman"/>
                <w:sz w:val="22"/>
                <w:szCs w:val="22"/>
              </w:rPr>
            </w:pPr>
            <w:r w:rsidRPr="00C9329D">
              <w:rPr>
                <w:rFonts w:asciiTheme="majorHAnsi" w:hAnsiTheme="majorHAnsi" w:cs="Times New Roman"/>
                <w:sz w:val="22"/>
                <w:szCs w:val="22"/>
              </w:rPr>
              <w:t xml:space="preserve">Clarification on the possibility of complaint management before the contract </w:t>
            </w:r>
            <w:proofErr w:type="gramStart"/>
            <w:r w:rsidRPr="00C9329D">
              <w:rPr>
                <w:rFonts w:asciiTheme="majorHAnsi" w:hAnsiTheme="majorHAnsi" w:cs="Times New Roman"/>
                <w:sz w:val="22"/>
                <w:szCs w:val="22"/>
              </w:rPr>
              <w:t>is awarded</w:t>
            </w:r>
            <w:proofErr w:type="gramEnd"/>
            <w:r w:rsidRPr="00C9329D">
              <w:rPr>
                <w:rFonts w:asciiTheme="majorHAnsi" w:hAnsiTheme="majorHAnsi" w:cs="Times New Roman"/>
                <w:sz w:val="22"/>
                <w:szCs w:val="22"/>
              </w:rPr>
              <w:t xml:space="preserve">. </w:t>
            </w:r>
          </w:p>
          <w:p w:rsidR="00253F08" w:rsidRPr="00C9329D" w:rsidRDefault="00020D1D" w:rsidP="003910E2">
            <w:pPr>
              <w:pStyle w:val="ListParagraph"/>
              <w:numPr>
                <w:ilvl w:val="0"/>
                <w:numId w:val="1"/>
              </w:numPr>
              <w:rPr>
                <w:rFonts w:asciiTheme="majorHAnsi" w:hAnsiTheme="majorHAnsi" w:cs="Times New Roman"/>
                <w:sz w:val="22"/>
                <w:szCs w:val="22"/>
              </w:rPr>
            </w:pPr>
            <w:r w:rsidRPr="00C9329D">
              <w:rPr>
                <w:rFonts w:asciiTheme="majorHAnsi" w:hAnsiTheme="majorHAnsi" w:cs="Times New Roman"/>
                <w:sz w:val="22"/>
                <w:szCs w:val="22"/>
              </w:rPr>
              <w:t xml:space="preserve">Stakeholders find important to consider the technical capacity required </w:t>
            </w:r>
            <w:r w:rsidR="003910E2" w:rsidRPr="00C9329D">
              <w:rPr>
                <w:rFonts w:asciiTheme="majorHAnsi" w:hAnsiTheme="majorHAnsi" w:cs="Times New Roman"/>
                <w:sz w:val="22"/>
                <w:szCs w:val="22"/>
              </w:rPr>
              <w:t xml:space="preserve">from the WB </w:t>
            </w:r>
            <w:r w:rsidRPr="00C9329D">
              <w:rPr>
                <w:rFonts w:asciiTheme="majorHAnsi" w:hAnsiTheme="majorHAnsi" w:cs="Times New Roman"/>
                <w:sz w:val="22"/>
                <w:szCs w:val="22"/>
              </w:rPr>
              <w:t>to reply to complaints</w:t>
            </w:r>
            <w:r w:rsidR="003910E2" w:rsidRPr="00C9329D">
              <w:rPr>
                <w:rFonts w:asciiTheme="majorHAnsi" w:hAnsiTheme="majorHAnsi" w:cs="Times New Roman"/>
                <w:sz w:val="22"/>
                <w:szCs w:val="22"/>
              </w:rPr>
              <w:t xml:space="preserve"> and asked about the tools to be used by the borrower to solve the complaints</w:t>
            </w:r>
          </w:p>
          <w:p w:rsidR="00AC1DD6" w:rsidRPr="00C9329D" w:rsidRDefault="00AC1DD6" w:rsidP="00AC1DD6">
            <w:pPr>
              <w:pStyle w:val="ListParagraph"/>
              <w:numPr>
                <w:ilvl w:val="0"/>
                <w:numId w:val="1"/>
              </w:numPr>
              <w:rPr>
                <w:rFonts w:asciiTheme="majorHAnsi" w:hAnsiTheme="majorHAnsi" w:cs="Times New Roman"/>
                <w:sz w:val="22"/>
                <w:szCs w:val="22"/>
              </w:rPr>
            </w:pPr>
            <w:r w:rsidRPr="00C9329D">
              <w:rPr>
                <w:rFonts w:asciiTheme="majorHAnsi" w:hAnsiTheme="majorHAnsi" w:cs="Times New Roman"/>
                <w:sz w:val="22"/>
                <w:szCs w:val="22"/>
              </w:rPr>
              <w:t>Some pa</w:t>
            </w:r>
            <w:r w:rsidR="00976B43" w:rsidRPr="00C9329D">
              <w:rPr>
                <w:rFonts w:asciiTheme="majorHAnsi" w:hAnsiTheme="majorHAnsi" w:cs="Times New Roman"/>
                <w:sz w:val="22"/>
                <w:szCs w:val="22"/>
              </w:rPr>
              <w:t>rticipan</w:t>
            </w:r>
            <w:r w:rsidRPr="00C9329D">
              <w:rPr>
                <w:rFonts w:asciiTheme="majorHAnsi" w:hAnsiTheme="majorHAnsi" w:cs="Times New Roman"/>
                <w:sz w:val="22"/>
                <w:szCs w:val="22"/>
              </w:rPr>
              <w:t>ts suggested to set up a single office to deal with complains managed by the Bank</w:t>
            </w:r>
            <w:r w:rsidR="00976B43" w:rsidRPr="00C9329D">
              <w:rPr>
                <w:rFonts w:asciiTheme="majorHAnsi" w:hAnsiTheme="majorHAnsi" w:cs="Times New Roman"/>
                <w:sz w:val="22"/>
                <w:szCs w:val="22"/>
              </w:rPr>
              <w:t xml:space="preserve"> or else a “Procurement </w:t>
            </w:r>
            <w:r w:rsidR="00C2496A" w:rsidRPr="00C9329D">
              <w:rPr>
                <w:rFonts w:asciiTheme="majorHAnsi" w:hAnsiTheme="majorHAnsi" w:cs="Times New Roman"/>
                <w:sz w:val="22"/>
                <w:szCs w:val="22"/>
              </w:rPr>
              <w:t>courts” to settle disputes</w:t>
            </w:r>
            <w:bookmarkStart w:id="0" w:name="_GoBack"/>
            <w:bookmarkEnd w:id="0"/>
          </w:p>
        </w:tc>
      </w:tr>
      <w:tr w:rsidR="002E23E9" w:rsidRPr="00C9329D" w:rsidTr="00150B6C">
        <w:trPr>
          <w:trHeight w:val="710"/>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C9329D"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C9329D">
              <w:rPr>
                <w:rFonts w:asciiTheme="majorHAnsi" w:eastAsia="Batang" w:hAnsiTheme="majorHAnsi"/>
                <w:b/>
                <w:color w:val="17365D" w:themeColor="text2" w:themeShade="BF"/>
                <w:sz w:val="22"/>
                <w:szCs w:val="22"/>
              </w:rPr>
              <w:t>What should be the Bank’s role in contract management, and with regard to improving performance of suppliers?</w:t>
            </w:r>
          </w:p>
        </w:tc>
      </w:tr>
      <w:tr w:rsidR="002E23E9" w:rsidRPr="00C9329D" w:rsidTr="002E23E9">
        <w:trPr>
          <w:trHeight w:val="1007"/>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D02158" w:rsidRPr="00C9329D" w:rsidRDefault="00D51D25" w:rsidP="00D02158">
            <w:pPr>
              <w:pStyle w:val="ListParagraph"/>
              <w:numPr>
                <w:ilvl w:val="0"/>
                <w:numId w:val="1"/>
              </w:numPr>
              <w:rPr>
                <w:rFonts w:asciiTheme="majorHAnsi" w:hAnsiTheme="majorHAnsi" w:cs="Times New Roman"/>
                <w:sz w:val="22"/>
                <w:szCs w:val="22"/>
              </w:rPr>
            </w:pPr>
            <w:r w:rsidRPr="00C9329D">
              <w:rPr>
                <w:rFonts w:asciiTheme="majorHAnsi" w:hAnsiTheme="majorHAnsi" w:cs="Times New Roman"/>
                <w:sz w:val="22"/>
                <w:szCs w:val="22"/>
              </w:rPr>
              <w:t xml:space="preserve">Participant </w:t>
            </w:r>
            <w:r w:rsidR="00D02158" w:rsidRPr="00C9329D">
              <w:rPr>
                <w:rFonts w:asciiTheme="majorHAnsi" w:hAnsiTheme="majorHAnsi" w:cs="Times New Roman"/>
                <w:sz w:val="22"/>
                <w:szCs w:val="22"/>
              </w:rPr>
              <w:t xml:space="preserve">suggested </w:t>
            </w:r>
            <w:proofErr w:type="spellStart"/>
            <w:r w:rsidR="00D02158" w:rsidRPr="00C9329D">
              <w:rPr>
                <w:rFonts w:asciiTheme="majorHAnsi" w:hAnsiTheme="majorHAnsi" w:cs="Times New Roman"/>
                <w:sz w:val="22"/>
                <w:szCs w:val="22"/>
              </w:rPr>
              <w:t>stablishing</w:t>
            </w:r>
            <w:proofErr w:type="spellEnd"/>
            <w:r w:rsidR="00D02158" w:rsidRPr="00C9329D">
              <w:rPr>
                <w:rFonts w:asciiTheme="majorHAnsi" w:hAnsiTheme="majorHAnsi" w:cs="Times New Roman"/>
                <w:sz w:val="22"/>
                <w:szCs w:val="22"/>
              </w:rPr>
              <w:t xml:space="preserve"> an independent body in charge of contract management, including contract award. </w:t>
            </w:r>
          </w:p>
          <w:p w:rsidR="002E23E9" w:rsidRPr="00C9329D" w:rsidRDefault="00607D81" w:rsidP="00D02158">
            <w:pPr>
              <w:pStyle w:val="ListParagraph"/>
              <w:numPr>
                <w:ilvl w:val="0"/>
                <w:numId w:val="1"/>
              </w:numPr>
              <w:rPr>
                <w:rFonts w:asciiTheme="majorHAnsi" w:hAnsiTheme="majorHAnsi" w:cs="Times New Roman"/>
                <w:sz w:val="22"/>
                <w:szCs w:val="22"/>
              </w:rPr>
            </w:pPr>
            <w:r w:rsidRPr="00C9329D">
              <w:rPr>
                <w:rFonts w:asciiTheme="majorHAnsi" w:hAnsiTheme="majorHAnsi" w:cs="Times New Roman"/>
                <w:sz w:val="22"/>
                <w:szCs w:val="22"/>
              </w:rPr>
              <w:t>Participants from the private sector find that there should be some action taken to improve the efficiency of the procurement process in terms of contract cancelation</w:t>
            </w:r>
          </w:p>
          <w:p w:rsidR="00607D81" w:rsidRPr="00C9329D" w:rsidRDefault="00607D81" w:rsidP="00607D81">
            <w:pPr>
              <w:pStyle w:val="ListParagraph"/>
              <w:numPr>
                <w:ilvl w:val="0"/>
                <w:numId w:val="1"/>
              </w:numPr>
              <w:rPr>
                <w:rFonts w:asciiTheme="majorHAnsi" w:hAnsiTheme="majorHAnsi" w:cs="Times New Roman"/>
                <w:sz w:val="22"/>
                <w:szCs w:val="22"/>
              </w:rPr>
            </w:pPr>
            <w:r w:rsidRPr="00C9329D">
              <w:rPr>
                <w:rFonts w:asciiTheme="majorHAnsi" w:hAnsiTheme="majorHAnsi" w:cs="Times New Roman"/>
                <w:sz w:val="22"/>
                <w:szCs w:val="22"/>
              </w:rPr>
              <w:t xml:space="preserve">Stakeholders requested information on the measures that </w:t>
            </w:r>
            <w:proofErr w:type="gramStart"/>
            <w:r w:rsidRPr="00C9329D">
              <w:rPr>
                <w:rFonts w:asciiTheme="majorHAnsi" w:hAnsiTheme="majorHAnsi" w:cs="Times New Roman"/>
                <w:sz w:val="22"/>
                <w:szCs w:val="22"/>
              </w:rPr>
              <w:t>will be taken</w:t>
            </w:r>
            <w:proofErr w:type="gramEnd"/>
            <w:r w:rsidRPr="00C9329D">
              <w:rPr>
                <w:rFonts w:asciiTheme="majorHAnsi" w:hAnsiTheme="majorHAnsi" w:cs="Times New Roman"/>
                <w:sz w:val="22"/>
                <w:szCs w:val="22"/>
              </w:rPr>
              <w:t xml:space="preserve"> to avoid the conflict between the project design and the execution, in civil works for example. </w:t>
            </w:r>
          </w:p>
        </w:tc>
      </w:tr>
      <w:tr w:rsidR="002E23E9" w:rsidRPr="00C9329D" w:rsidTr="00150B6C">
        <w:trPr>
          <w:trHeight w:val="755"/>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C9329D" w:rsidRDefault="008A533C" w:rsidP="00150B6C">
            <w:pPr>
              <w:numPr>
                <w:ilvl w:val="0"/>
                <w:numId w:val="30"/>
              </w:numPr>
              <w:snapToGrid w:val="0"/>
              <w:ind w:left="432"/>
              <w:rPr>
                <w:rFonts w:asciiTheme="majorHAnsi" w:hAnsiTheme="majorHAnsi"/>
                <w:sz w:val="22"/>
                <w:szCs w:val="22"/>
              </w:rPr>
            </w:pPr>
            <w:proofErr w:type="gramStart"/>
            <w:r w:rsidRPr="00C9329D">
              <w:rPr>
                <w:rFonts w:asciiTheme="majorHAnsi" w:eastAsia="Batang" w:hAnsiTheme="majorHAnsi"/>
                <w:b/>
                <w:color w:val="17365D" w:themeColor="text2" w:themeShade="BF"/>
                <w:sz w:val="22"/>
                <w:szCs w:val="22"/>
              </w:rPr>
              <w:t>General comments on other issues emanating from the Bank's proposals?</w:t>
            </w:r>
            <w:proofErr w:type="gramEnd"/>
          </w:p>
        </w:tc>
      </w:tr>
      <w:tr w:rsidR="002E23E9" w:rsidRPr="00C9329D" w:rsidTr="002E23E9">
        <w:trPr>
          <w:trHeight w:val="1007"/>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D02158" w:rsidRPr="00C9329D" w:rsidRDefault="00D02158" w:rsidP="0009788B">
            <w:pPr>
              <w:pStyle w:val="ListParagraph"/>
              <w:numPr>
                <w:ilvl w:val="0"/>
                <w:numId w:val="1"/>
              </w:numPr>
              <w:rPr>
                <w:rFonts w:asciiTheme="majorHAnsi" w:hAnsiTheme="majorHAnsi" w:cs="Times New Roman"/>
                <w:sz w:val="22"/>
                <w:szCs w:val="22"/>
              </w:rPr>
            </w:pPr>
            <w:r w:rsidRPr="00C9329D">
              <w:rPr>
                <w:rFonts w:asciiTheme="majorHAnsi" w:hAnsiTheme="majorHAnsi" w:cs="Times New Roman"/>
                <w:sz w:val="22"/>
                <w:szCs w:val="22"/>
              </w:rPr>
              <w:t>Stakeholders welcomed the proposal of strategy for development and found useful to direct resources to the initial phase of the procurement process as it will improve the technical aspects during the planning stage.</w:t>
            </w:r>
          </w:p>
          <w:p w:rsidR="002E23E9" w:rsidRPr="00C9329D" w:rsidRDefault="00D02158" w:rsidP="00D02158">
            <w:pPr>
              <w:pStyle w:val="ListParagraph"/>
              <w:numPr>
                <w:ilvl w:val="0"/>
                <w:numId w:val="1"/>
              </w:numPr>
              <w:rPr>
                <w:rFonts w:asciiTheme="majorHAnsi" w:hAnsiTheme="majorHAnsi" w:cs="Times New Roman"/>
                <w:color w:val="000000"/>
                <w:sz w:val="22"/>
                <w:szCs w:val="22"/>
              </w:rPr>
            </w:pPr>
            <w:r w:rsidRPr="00C9329D">
              <w:rPr>
                <w:rFonts w:asciiTheme="majorHAnsi" w:hAnsiTheme="majorHAnsi" w:cs="Times New Roman"/>
                <w:sz w:val="22"/>
                <w:szCs w:val="22"/>
              </w:rPr>
              <w:t xml:space="preserve"> </w:t>
            </w:r>
            <w:r w:rsidR="0009788B" w:rsidRPr="00C9329D">
              <w:rPr>
                <w:rFonts w:asciiTheme="majorHAnsi" w:hAnsiTheme="majorHAnsi" w:cs="Times New Roman"/>
                <w:sz w:val="22"/>
                <w:szCs w:val="22"/>
              </w:rPr>
              <w:t>Participants from the private sector are worried about including previous experience with WB contracts as a criterion of award evaluation. The main worry consists of limiting competition generated by this criterion.</w:t>
            </w:r>
          </w:p>
        </w:tc>
      </w:tr>
    </w:tbl>
    <w:p w:rsidR="0041268A" w:rsidRPr="00477F20" w:rsidRDefault="0041268A" w:rsidP="00AC78CB">
      <w:pPr>
        <w:rPr>
          <w:rFonts w:asciiTheme="majorHAnsi" w:hAnsiTheme="majorHAnsi"/>
          <w:sz w:val="22"/>
          <w:szCs w:val="22"/>
        </w:rPr>
      </w:pPr>
    </w:p>
    <w:sectPr w:rsidR="0041268A" w:rsidRPr="00477F20" w:rsidSect="00030263">
      <w:headerReference w:type="default" r:id="rId13"/>
      <w:footerReference w:type="even" r:id="rId14"/>
      <w:footerReference w:type="default" r:id="rId15"/>
      <w:pgSz w:w="15840" w:h="12240" w:orient="landscape"/>
      <w:pgMar w:top="90" w:right="1418" w:bottom="99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2D" w:rsidRDefault="00826D2D">
      <w:pPr>
        <w:spacing w:after="0" w:line="240" w:lineRule="auto"/>
      </w:pPr>
      <w:r>
        <w:separator/>
      </w:r>
    </w:p>
  </w:endnote>
  <w:endnote w:type="continuationSeparator" w:id="0">
    <w:p w:rsidR="00826D2D" w:rsidRDefault="0082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059507"/>
      <w:docPartObj>
        <w:docPartGallery w:val="Page Numbers (Bottom of Page)"/>
        <w:docPartUnique/>
      </w:docPartObj>
    </w:sdtPr>
    <w:sdtEndPr>
      <w:rPr>
        <w:rFonts w:asciiTheme="minorHAnsi" w:hAnsiTheme="minorHAnsi"/>
        <w:noProof/>
        <w:sz w:val="20"/>
        <w:szCs w:val="20"/>
      </w:rPr>
    </w:sdtEndPr>
    <w:sdtContent>
      <w:p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C9329D">
          <w:rPr>
            <w:rFonts w:asciiTheme="minorHAnsi" w:hAnsiTheme="minorHAnsi"/>
            <w:noProof/>
            <w:sz w:val="20"/>
            <w:szCs w:val="20"/>
          </w:rPr>
          <w:t>4</w:t>
        </w:r>
        <w:r w:rsidRPr="00150B6C">
          <w:rPr>
            <w:rFonts w:asciiTheme="minorHAnsi" w:hAnsiTheme="minorHAnsi"/>
            <w:noProof/>
            <w:sz w:val="20"/>
            <w:szCs w:val="20"/>
          </w:rPr>
          <w:fldChar w:fldCharType="end"/>
        </w:r>
      </w:p>
    </w:sdtContent>
  </w:sdt>
  <w:p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2D" w:rsidRDefault="00826D2D">
      <w:pPr>
        <w:spacing w:after="0" w:line="240" w:lineRule="auto"/>
      </w:pPr>
      <w:r>
        <w:separator/>
      </w:r>
    </w:p>
  </w:footnote>
  <w:footnote w:type="continuationSeparator" w:id="0">
    <w:p w:rsidR="00826D2D" w:rsidRDefault="00826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7" w:rsidRDefault="00D87D07">
    <w:pPr>
      <w:pStyle w:val="Header"/>
      <w:rPr>
        <w:sz w:val="18"/>
        <w:szCs w:val="18"/>
      </w:rPr>
    </w:pPr>
  </w:p>
  <w:p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3">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7">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6">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1">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2">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26">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27">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28">
    <w:nsid w:val="5F256547"/>
    <w:multiLevelType w:val="hybridMultilevel"/>
    <w:tmpl w:val="9176E97C"/>
    <w:lvl w:ilvl="0" w:tplc="0409000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34">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7">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8">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9">
    <w:nsid w:val="7C116600"/>
    <w:multiLevelType w:val="hybridMultilevel"/>
    <w:tmpl w:val="00CAB6F6"/>
    <w:lvl w:ilvl="0" w:tplc="10A84C9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803E12"/>
    <w:multiLevelType w:val="hybridMultilevel"/>
    <w:tmpl w:val="12AEFEC6"/>
    <w:lvl w:ilvl="0" w:tplc="83C226F6">
      <w:start w:val="1"/>
      <w:numFmt w:val="bullet"/>
      <w:lvlText w:val=""/>
      <w:lvlJc w:val="left"/>
      <w:pPr>
        <w:tabs>
          <w:tab w:val="num" w:pos="-3"/>
        </w:tabs>
        <w:ind w:left="94" w:hanging="94"/>
      </w:pPr>
      <w:rPr>
        <w:rFonts w:ascii="Symbol" w:hAnsi="Symbol"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41">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9"/>
  </w:num>
  <w:num w:numId="2">
    <w:abstractNumId w:val="23"/>
  </w:num>
  <w:num w:numId="3">
    <w:abstractNumId w:val="37"/>
  </w:num>
  <w:num w:numId="4">
    <w:abstractNumId w:val="24"/>
  </w:num>
  <w:num w:numId="5">
    <w:abstractNumId w:val="19"/>
  </w:num>
  <w:num w:numId="6">
    <w:abstractNumId w:val="34"/>
  </w:num>
  <w:num w:numId="7">
    <w:abstractNumId w:val="38"/>
  </w:num>
  <w:num w:numId="8">
    <w:abstractNumId w:val="41"/>
  </w:num>
  <w:num w:numId="9">
    <w:abstractNumId w:val="36"/>
  </w:num>
  <w:num w:numId="10">
    <w:abstractNumId w:val="12"/>
  </w:num>
  <w:num w:numId="11">
    <w:abstractNumId w:val="3"/>
  </w:num>
  <w:num w:numId="12">
    <w:abstractNumId w:val="10"/>
  </w:num>
  <w:num w:numId="13">
    <w:abstractNumId w:val="8"/>
  </w:num>
  <w:num w:numId="14">
    <w:abstractNumId w:val="5"/>
  </w:num>
  <w:num w:numId="15">
    <w:abstractNumId w:val="31"/>
  </w:num>
  <w:num w:numId="16">
    <w:abstractNumId w:val="4"/>
  </w:num>
  <w:num w:numId="17">
    <w:abstractNumId w:val="32"/>
  </w:num>
  <w:num w:numId="18">
    <w:abstractNumId w:val="9"/>
  </w:num>
  <w:num w:numId="19">
    <w:abstractNumId w:val="16"/>
  </w:num>
  <w:num w:numId="20">
    <w:abstractNumId w:val="7"/>
  </w:num>
  <w:num w:numId="21">
    <w:abstractNumId w:val="11"/>
  </w:num>
  <w:num w:numId="22">
    <w:abstractNumId w:val="18"/>
  </w:num>
  <w:num w:numId="23">
    <w:abstractNumId w:val="35"/>
  </w:num>
  <w:num w:numId="24">
    <w:abstractNumId w:val="30"/>
  </w:num>
  <w:num w:numId="25">
    <w:abstractNumId w:val="13"/>
  </w:num>
  <w:num w:numId="26">
    <w:abstractNumId w:val="22"/>
  </w:num>
  <w:num w:numId="27">
    <w:abstractNumId w:val="14"/>
  </w:num>
  <w:num w:numId="28">
    <w:abstractNumId w:val="17"/>
  </w:num>
  <w:num w:numId="29">
    <w:abstractNumId w:val="27"/>
  </w:num>
  <w:num w:numId="30">
    <w:abstractNumId w:val="39"/>
  </w:num>
  <w:num w:numId="31">
    <w:abstractNumId w:val="25"/>
  </w:num>
  <w:num w:numId="32">
    <w:abstractNumId w:val="33"/>
  </w:num>
  <w:num w:numId="33">
    <w:abstractNumId w:val="20"/>
  </w:num>
  <w:num w:numId="34">
    <w:abstractNumId w:val="26"/>
  </w:num>
  <w:num w:numId="35">
    <w:abstractNumId w:val="15"/>
  </w:num>
  <w:num w:numId="36">
    <w:abstractNumId w:val="2"/>
  </w:num>
  <w:num w:numId="37">
    <w:abstractNumId w:val="6"/>
  </w:num>
  <w:num w:numId="38">
    <w:abstractNumId w:val="21"/>
  </w:num>
  <w:num w:numId="39">
    <w:abstractNumId w:val="1"/>
  </w:num>
  <w:num w:numId="40">
    <w:abstractNumId w:val="28"/>
  </w:num>
  <w:num w:numId="41">
    <w:abstractNumId w:val="3"/>
  </w:num>
  <w:num w:numId="42">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4E36"/>
    <w:rsid w:val="00017022"/>
    <w:rsid w:val="00020D1D"/>
    <w:rsid w:val="000225BA"/>
    <w:rsid w:val="0002336F"/>
    <w:rsid w:val="00024DD6"/>
    <w:rsid w:val="00026C80"/>
    <w:rsid w:val="00030263"/>
    <w:rsid w:val="00030C2C"/>
    <w:rsid w:val="00032054"/>
    <w:rsid w:val="000328E3"/>
    <w:rsid w:val="0003575B"/>
    <w:rsid w:val="0003735C"/>
    <w:rsid w:val="00037CDC"/>
    <w:rsid w:val="00037D98"/>
    <w:rsid w:val="00042252"/>
    <w:rsid w:val="000423C3"/>
    <w:rsid w:val="000451E4"/>
    <w:rsid w:val="00046FD1"/>
    <w:rsid w:val="00050278"/>
    <w:rsid w:val="00052126"/>
    <w:rsid w:val="00052A60"/>
    <w:rsid w:val="000568E5"/>
    <w:rsid w:val="000615B0"/>
    <w:rsid w:val="000701AB"/>
    <w:rsid w:val="000744EF"/>
    <w:rsid w:val="00081AF6"/>
    <w:rsid w:val="00083CB4"/>
    <w:rsid w:val="00092809"/>
    <w:rsid w:val="00093B2C"/>
    <w:rsid w:val="00097805"/>
    <w:rsid w:val="0009788B"/>
    <w:rsid w:val="000A1804"/>
    <w:rsid w:val="000A68F9"/>
    <w:rsid w:val="000A6D16"/>
    <w:rsid w:val="000A7F3E"/>
    <w:rsid w:val="000B2DE8"/>
    <w:rsid w:val="000B3468"/>
    <w:rsid w:val="000C05A5"/>
    <w:rsid w:val="000C228B"/>
    <w:rsid w:val="000C4F1E"/>
    <w:rsid w:val="000C4FAE"/>
    <w:rsid w:val="000C51A0"/>
    <w:rsid w:val="000C60DE"/>
    <w:rsid w:val="000D0B99"/>
    <w:rsid w:val="000D1AEB"/>
    <w:rsid w:val="000D2C0A"/>
    <w:rsid w:val="000D65F8"/>
    <w:rsid w:val="000D742B"/>
    <w:rsid w:val="000E2D39"/>
    <w:rsid w:val="000E4A9F"/>
    <w:rsid w:val="000E5A24"/>
    <w:rsid w:val="000E5F00"/>
    <w:rsid w:val="000E6B6A"/>
    <w:rsid w:val="000F2068"/>
    <w:rsid w:val="000F322D"/>
    <w:rsid w:val="000F3983"/>
    <w:rsid w:val="000F3E02"/>
    <w:rsid w:val="000F42AD"/>
    <w:rsid w:val="000F70D2"/>
    <w:rsid w:val="00101AD6"/>
    <w:rsid w:val="00112D59"/>
    <w:rsid w:val="00116045"/>
    <w:rsid w:val="0011666B"/>
    <w:rsid w:val="001223AF"/>
    <w:rsid w:val="0012738A"/>
    <w:rsid w:val="001304C0"/>
    <w:rsid w:val="0013530E"/>
    <w:rsid w:val="0014341F"/>
    <w:rsid w:val="00143686"/>
    <w:rsid w:val="00144343"/>
    <w:rsid w:val="001453DE"/>
    <w:rsid w:val="001467E0"/>
    <w:rsid w:val="00150B6C"/>
    <w:rsid w:val="00155228"/>
    <w:rsid w:val="001603D5"/>
    <w:rsid w:val="00165F5F"/>
    <w:rsid w:val="00166F32"/>
    <w:rsid w:val="00170112"/>
    <w:rsid w:val="0017095E"/>
    <w:rsid w:val="001725DE"/>
    <w:rsid w:val="001737D3"/>
    <w:rsid w:val="00173A55"/>
    <w:rsid w:val="00173E2F"/>
    <w:rsid w:val="0017439C"/>
    <w:rsid w:val="00174746"/>
    <w:rsid w:val="00180399"/>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3B2E"/>
    <w:rsid w:val="002248F1"/>
    <w:rsid w:val="002253F7"/>
    <w:rsid w:val="00225F7C"/>
    <w:rsid w:val="00227148"/>
    <w:rsid w:val="00227180"/>
    <w:rsid w:val="00232712"/>
    <w:rsid w:val="0023392A"/>
    <w:rsid w:val="00236099"/>
    <w:rsid w:val="0023669B"/>
    <w:rsid w:val="0024205F"/>
    <w:rsid w:val="00253F08"/>
    <w:rsid w:val="00255132"/>
    <w:rsid w:val="002648AA"/>
    <w:rsid w:val="002666C9"/>
    <w:rsid w:val="002679D9"/>
    <w:rsid w:val="002705F9"/>
    <w:rsid w:val="002717AA"/>
    <w:rsid w:val="0027488F"/>
    <w:rsid w:val="002801FD"/>
    <w:rsid w:val="00283919"/>
    <w:rsid w:val="0028464A"/>
    <w:rsid w:val="00286D01"/>
    <w:rsid w:val="002915C5"/>
    <w:rsid w:val="00292E6E"/>
    <w:rsid w:val="00295A21"/>
    <w:rsid w:val="002A53A4"/>
    <w:rsid w:val="002A5680"/>
    <w:rsid w:val="002A673A"/>
    <w:rsid w:val="002A6B80"/>
    <w:rsid w:val="002A7906"/>
    <w:rsid w:val="002B67F6"/>
    <w:rsid w:val="002C02C4"/>
    <w:rsid w:val="002C093B"/>
    <w:rsid w:val="002C1A68"/>
    <w:rsid w:val="002C26F1"/>
    <w:rsid w:val="002D786E"/>
    <w:rsid w:val="002E061F"/>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4B1F"/>
    <w:rsid w:val="00327933"/>
    <w:rsid w:val="00337BD2"/>
    <w:rsid w:val="003402AA"/>
    <w:rsid w:val="00344222"/>
    <w:rsid w:val="00345D6C"/>
    <w:rsid w:val="003507ED"/>
    <w:rsid w:val="00352D9C"/>
    <w:rsid w:val="00353B48"/>
    <w:rsid w:val="00353D85"/>
    <w:rsid w:val="00353E83"/>
    <w:rsid w:val="00354731"/>
    <w:rsid w:val="003559C0"/>
    <w:rsid w:val="0035744E"/>
    <w:rsid w:val="00361A5B"/>
    <w:rsid w:val="00363698"/>
    <w:rsid w:val="0036531B"/>
    <w:rsid w:val="00367E63"/>
    <w:rsid w:val="00372BAA"/>
    <w:rsid w:val="003739E9"/>
    <w:rsid w:val="00373F0E"/>
    <w:rsid w:val="00374DAC"/>
    <w:rsid w:val="00374FDF"/>
    <w:rsid w:val="00380DFD"/>
    <w:rsid w:val="003811B9"/>
    <w:rsid w:val="00386344"/>
    <w:rsid w:val="00387008"/>
    <w:rsid w:val="003910E2"/>
    <w:rsid w:val="0039156C"/>
    <w:rsid w:val="003918B3"/>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0D04"/>
    <w:rsid w:val="003E1AAE"/>
    <w:rsid w:val="003E2779"/>
    <w:rsid w:val="003E32AF"/>
    <w:rsid w:val="003F2F60"/>
    <w:rsid w:val="003F309E"/>
    <w:rsid w:val="00401E71"/>
    <w:rsid w:val="004051EF"/>
    <w:rsid w:val="00407208"/>
    <w:rsid w:val="0040761E"/>
    <w:rsid w:val="0041268A"/>
    <w:rsid w:val="00416EDE"/>
    <w:rsid w:val="00424C82"/>
    <w:rsid w:val="00426B51"/>
    <w:rsid w:val="00431D5F"/>
    <w:rsid w:val="00436033"/>
    <w:rsid w:val="00442D97"/>
    <w:rsid w:val="00443EEF"/>
    <w:rsid w:val="00446D15"/>
    <w:rsid w:val="00453CD4"/>
    <w:rsid w:val="00457F6D"/>
    <w:rsid w:val="0046032B"/>
    <w:rsid w:val="004604F5"/>
    <w:rsid w:val="00466CE3"/>
    <w:rsid w:val="0046760D"/>
    <w:rsid w:val="00473315"/>
    <w:rsid w:val="00474F9B"/>
    <w:rsid w:val="00477F20"/>
    <w:rsid w:val="00481ACF"/>
    <w:rsid w:val="00491A35"/>
    <w:rsid w:val="00491D90"/>
    <w:rsid w:val="0049389F"/>
    <w:rsid w:val="00496A48"/>
    <w:rsid w:val="00497432"/>
    <w:rsid w:val="004A26A7"/>
    <w:rsid w:val="004A35AD"/>
    <w:rsid w:val="004B0E26"/>
    <w:rsid w:val="004B2020"/>
    <w:rsid w:val="004B2825"/>
    <w:rsid w:val="004B444B"/>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61B9"/>
    <w:rsid w:val="004F06F3"/>
    <w:rsid w:val="004F2672"/>
    <w:rsid w:val="004F3586"/>
    <w:rsid w:val="004F44A3"/>
    <w:rsid w:val="004F4615"/>
    <w:rsid w:val="004F551D"/>
    <w:rsid w:val="004F5D6B"/>
    <w:rsid w:val="004F78BE"/>
    <w:rsid w:val="00503AC3"/>
    <w:rsid w:val="005065C7"/>
    <w:rsid w:val="00507646"/>
    <w:rsid w:val="005108C6"/>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90F1D"/>
    <w:rsid w:val="005926E0"/>
    <w:rsid w:val="00592B56"/>
    <w:rsid w:val="005941F6"/>
    <w:rsid w:val="00594D12"/>
    <w:rsid w:val="00595239"/>
    <w:rsid w:val="005A323D"/>
    <w:rsid w:val="005A36C2"/>
    <w:rsid w:val="005A7BD8"/>
    <w:rsid w:val="005B1D7C"/>
    <w:rsid w:val="005B5868"/>
    <w:rsid w:val="005C2BD1"/>
    <w:rsid w:val="005C3028"/>
    <w:rsid w:val="005C478A"/>
    <w:rsid w:val="005C4C50"/>
    <w:rsid w:val="005C56F1"/>
    <w:rsid w:val="005D07F3"/>
    <w:rsid w:val="005D0D38"/>
    <w:rsid w:val="005D0EF7"/>
    <w:rsid w:val="005D1984"/>
    <w:rsid w:val="005E6733"/>
    <w:rsid w:val="005F0290"/>
    <w:rsid w:val="005F4373"/>
    <w:rsid w:val="006020DB"/>
    <w:rsid w:val="00602C11"/>
    <w:rsid w:val="00604794"/>
    <w:rsid w:val="00606340"/>
    <w:rsid w:val="00607D81"/>
    <w:rsid w:val="00612154"/>
    <w:rsid w:val="00612622"/>
    <w:rsid w:val="00614E58"/>
    <w:rsid w:val="006211B9"/>
    <w:rsid w:val="006255FB"/>
    <w:rsid w:val="006275D6"/>
    <w:rsid w:val="0062765B"/>
    <w:rsid w:val="00627EC8"/>
    <w:rsid w:val="00633799"/>
    <w:rsid w:val="0064715C"/>
    <w:rsid w:val="006522E7"/>
    <w:rsid w:val="006657CD"/>
    <w:rsid w:val="00665A65"/>
    <w:rsid w:val="00665F7F"/>
    <w:rsid w:val="0067308A"/>
    <w:rsid w:val="00674EEA"/>
    <w:rsid w:val="00676077"/>
    <w:rsid w:val="00676792"/>
    <w:rsid w:val="00677147"/>
    <w:rsid w:val="006806B1"/>
    <w:rsid w:val="006810E8"/>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2F36"/>
    <w:rsid w:val="00703DDF"/>
    <w:rsid w:val="00706D64"/>
    <w:rsid w:val="00712242"/>
    <w:rsid w:val="00721455"/>
    <w:rsid w:val="007355B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A025C"/>
    <w:rsid w:val="007A4F6E"/>
    <w:rsid w:val="007A53B1"/>
    <w:rsid w:val="007A5E44"/>
    <w:rsid w:val="007A79F4"/>
    <w:rsid w:val="007B1E0E"/>
    <w:rsid w:val="007C3EED"/>
    <w:rsid w:val="007C4A25"/>
    <w:rsid w:val="007C6340"/>
    <w:rsid w:val="007D03F0"/>
    <w:rsid w:val="007D5511"/>
    <w:rsid w:val="007D5F89"/>
    <w:rsid w:val="007E20C5"/>
    <w:rsid w:val="007E2AEC"/>
    <w:rsid w:val="007E3BB0"/>
    <w:rsid w:val="007E6044"/>
    <w:rsid w:val="007E67F9"/>
    <w:rsid w:val="007F3629"/>
    <w:rsid w:val="008007BC"/>
    <w:rsid w:val="00801272"/>
    <w:rsid w:val="00801D0B"/>
    <w:rsid w:val="008052F1"/>
    <w:rsid w:val="008064A6"/>
    <w:rsid w:val="00807E3F"/>
    <w:rsid w:val="00815AF9"/>
    <w:rsid w:val="0082090B"/>
    <w:rsid w:val="008240DE"/>
    <w:rsid w:val="00826D2D"/>
    <w:rsid w:val="00826F47"/>
    <w:rsid w:val="008308F0"/>
    <w:rsid w:val="00830E06"/>
    <w:rsid w:val="00831DE1"/>
    <w:rsid w:val="00832B88"/>
    <w:rsid w:val="008340FA"/>
    <w:rsid w:val="008341F0"/>
    <w:rsid w:val="00837F2B"/>
    <w:rsid w:val="00841DF7"/>
    <w:rsid w:val="00842296"/>
    <w:rsid w:val="008470F1"/>
    <w:rsid w:val="008564C4"/>
    <w:rsid w:val="00873220"/>
    <w:rsid w:val="00875B03"/>
    <w:rsid w:val="00877B95"/>
    <w:rsid w:val="00877C0B"/>
    <w:rsid w:val="00885E07"/>
    <w:rsid w:val="008878D2"/>
    <w:rsid w:val="00895C16"/>
    <w:rsid w:val="008967BD"/>
    <w:rsid w:val="008A0052"/>
    <w:rsid w:val="008A0F2A"/>
    <w:rsid w:val="008A533C"/>
    <w:rsid w:val="008B0531"/>
    <w:rsid w:val="008B4648"/>
    <w:rsid w:val="008B5CEC"/>
    <w:rsid w:val="008B7264"/>
    <w:rsid w:val="008B7469"/>
    <w:rsid w:val="008C35AB"/>
    <w:rsid w:val="008C5FCF"/>
    <w:rsid w:val="008C648D"/>
    <w:rsid w:val="008D5294"/>
    <w:rsid w:val="008D6E46"/>
    <w:rsid w:val="008E3CAB"/>
    <w:rsid w:val="008E60CF"/>
    <w:rsid w:val="008E6553"/>
    <w:rsid w:val="008E663F"/>
    <w:rsid w:val="008E6961"/>
    <w:rsid w:val="008F315B"/>
    <w:rsid w:val="008F4648"/>
    <w:rsid w:val="008F514A"/>
    <w:rsid w:val="00901980"/>
    <w:rsid w:val="00903E9F"/>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76B43"/>
    <w:rsid w:val="00980635"/>
    <w:rsid w:val="00981BE5"/>
    <w:rsid w:val="00986356"/>
    <w:rsid w:val="00990B5E"/>
    <w:rsid w:val="009932E8"/>
    <w:rsid w:val="00993EAB"/>
    <w:rsid w:val="00994D19"/>
    <w:rsid w:val="009A343C"/>
    <w:rsid w:val="009A4357"/>
    <w:rsid w:val="009B2BF4"/>
    <w:rsid w:val="009B36E2"/>
    <w:rsid w:val="009C0FFD"/>
    <w:rsid w:val="009C16BB"/>
    <w:rsid w:val="009C27DD"/>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0EF4"/>
    <w:rsid w:val="00A34312"/>
    <w:rsid w:val="00A37069"/>
    <w:rsid w:val="00A37BF2"/>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B4E28"/>
    <w:rsid w:val="00AC1DD6"/>
    <w:rsid w:val="00AC35E9"/>
    <w:rsid w:val="00AC6935"/>
    <w:rsid w:val="00AC6A20"/>
    <w:rsid w:val="00AC71AD"/>
    <w:rsid w:val="00AC78CB"/>
    <w:rsid w:val="00AD199B"/>
    <w:rsid w:val="00AD288F"/>
    <w:rsid w:val="00AD3704"/>
    <w:rsid w:val="00AD3968"/>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4D3"/>
    <w:rsid w:val="00B74DBD"/>
    <w:rsid w:val="00B7551F"/>
    <w:rsid w:val="00B76A3A"/>
    <w:rsid w:val="00B7734C"/>
    <w:rsid w:val="00B87220"/>
    <w:rsid w:val="00B90D46"/>
    <w:rsid w:val="00B93726"/>
    <w:rsid w:val="00B94095"/>
    <w:rsid w:val="00B947D5"/>
    <w:rsid w:val="00BA0194"/>
    <w:rsid w:val="00BA494C"/>
    <w:rsid w:val="00BA52B0"/>
    <w:rsid w:val="00BB1F9B"/>
    <w:rsid w:val="00BB3A4A"/>
    <w:rsid w:val="00BB62D4"/>
    <w:rsid w:val="00BC0E42"/>
    <w:rsid w:val="00BC1A8B"/>
    <w:rsid w:val="00BC454A"/>
    <w:rsid w:val="00BD45B9"/>
    <w:rsid w:val="00BD7218"/>
    <w:rsid w:val="00BE2842"/>
    <w:rsid w:val="00BF18CB"/>
    <w:rsid w:val="00BF32BF"/>
    <w:rsid w:val="00BF360C"/>
    <w:rsid w:val="00BF3D87"/>
    <w:rsid w:val="00BF5F0F"/>
    <w:rsid w:val="00C050F3"/>
    <w:rsid w:val="00C10A79"/>
    <w:rsid w:val="00C11C65"/>
    <w:rsid w:val="00C1318A"/>
    <w:rsid w:val="00C1490D"/>
    <w:rsid w:val="00C14B81"/>
    <w:rsid w:val="00C23D76"/>
    <w:rsid w:val="00C2461A"/>
    <w:rsid w:val="00C2496A"/>
    <w:rsid w:val="00C25CD2"/>
    <w:rsid w:val="00C333B3"/>
    <w:rsid w:val="00C33550"/>
    <w:rsid w:val="00C33DD9"/>
    <w:rsid w:val="00C357EA"/>
    <w:rsid w:val="00C362F6"/>
    <w:rsid w:val="00C36B34"/>
    <w:rsid w:val="00C37185"/>
    <w:rsid w:val="00C4631D"/>
    <w:rsid w:val="00C46C6D"/>
    <w:rsid w:val="00C532C2"/>
    <w:rsid w:val="00C53915"/>
    <w:rsid w:val="00C56076"/>
    <w:rsid w:val="00C56288"/>
    <w:rsid w:val="00C56F67"/>
    <w:rsid w:val="00C606C1"/>
    <w:rsid w:val="00C63B05"/>
    <w:rsid w:val="00C64909"/>
    <w:rsid w:val="00C70B3C"/>
    <w:rsid w:val="00C73230"/>
    <w:rsid w:val="00C7347F"/>
    <w:rsid w:val="00C737A1"/>
    <w:rsid w:val="00C737FB"/>
    <w:rsid w:val="00C7465C"/>
    <w:rsid w:val="00C84887"/>
    <w:rsid w:val="00C86A7E"/>
    <w:rsid w:val="00C86E31"/>
    <w:rsid w:val="00C87BDA"/>
    <w:rsid w:val="00C920B4"/>
    <w:rsid w:val="00C9329D"/>
    <w:rsid w:val="00C93F48"/>
    <w:rsid w:val="00C960AE"/>
    <w:rsid w:val="00C96854"/>
    <w:rsid w:val="00CA31EC"/>
    <w:rsid w:val="00CA35E0"/>
    <w:rsid w:val="00CA53DF"/>
    <w:rsid w:val="00CA5BDE"/>
    <w:rsid w:val="00CA7E99"/>
    <w:rsid w:val="00CB1BC5"/>
    <w:rsid w:val="00CB25DF"/>
    <w:rsid w:val="00CB7BBA"/>
    <w:rsid w:val="00CC0149"/>
    <w:rsid w:val="00CD05E9"/>
    <w:rsid w:val="00CD37EF"/>
    <w:rsid w:val="00CD481A"/>
    <w:rsid w:val="00CE24E4"/>
    <w:rsid w:val="00CE3AFE"/>
    <w:rsid w:val="00CE71B7"/>
    <w:rsid w:val="00CF0A14"/>
    <w:rsid w:val="00CF3100"/>
    <w:rsid w:val="00CF4060"/>
    <w:rsid w:val="00CF4801"/>
    <w:rsid w:val="00D02158"/>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50270"/>
    <w:rsid w:val="00D51D25"/>
    <w:rsid w:val="00D7462B"/>
    <w:rsid w:val="00D779D5"/>
    <w:rsid w:val="00D77CF6"/>
    <w:rsid w:val="00D82B92"/>
    <w:rsid w:val="00D83719"/>
    <w:rsid w:val="00D83EE8"/>
    <w:rsid w:val="00D86085"/>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540F"/>
    <w:rsid w:val="00DE65E8"/>
    <w:rsid w:val="00DE7249"/>
    <w:rsid w:val="00DE7778"/>
    <w:rsid w:val="00DF19FA"/>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017"/>
    <w:rsid w:val="00E8757D"/>
    <w:rsid w:val="00E94BCB"/>
    <w:rsid w:val="00E95095"/>
    <w:rsid w:val="00EA0243"/>
    <w:rsid w:val="00EA1859"/>
    <w:rsid w:val="00EA2EF0"/>
    <w:rsid w:val="00EA526C"/>
    <w:rsid w:val="00EA671C"/>
    <w:rsid w:val="00EB25D9"/>
    <w:rsid w:val="00EB3830"/>
    <w:rsid w:val="00EB6355"/>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E8D"/>
    <w:rsid w:val="00F02033"/>
    <w:rsid w:val="00F0583F"/>
    <w:rsid w:val="00F066E5"/>
    <w:rsid w:val="00F10288"/>
    <w:rsid w:val="00F11331"/>
    <w:rsid w:val="00F14AC8"/>
    <w:rsid w:val="00F17E83"/>
    <w:rsid w:val="00F203A0"/>
    <w:rsid w:val="00F20726"/>
    <w:rsid w:val="00F21D3C"/>
    <w:rsid w:val="00F2350E"/>
    <w:rsid w:val="00F25D92"/>
    <w:rsid w:val="00F32AD1"/>
    <w:rsid w:val="00F34040"/>
    <w:rsid w:val="00F37144"/>
    <w:rsid w:val="00F461D2"/>
    <w:rsid w:val="00F47482"/>
    <w:rsid w:val="00F47FAA"/>
    <w:rsid w:val="00F507C8"/>
    <w:rsid w:val="00F513F4"/>
    <w:rsid w:val="00F532D3"/>
    <w:rsid w:val="00F535CC"/>
    <w:rsid w:val="00F56B67"/>
    <w:rsid w:val="00F56B94"/>
    <w:rsid w:val="00F62562"/>
    <w:rsid w:val="00F66383"/>
    <w:rsid w:val="00F7045E"/>
    <w:rsid w:val="00F74106"/>
    <w:rsid w:val="00F75151"/>
    <w:rsid w:val="00F762E5"/>
    <w:rsid w:val="00F805D4"/>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character" w:styleId="CommentReference">
    <w:name w:val="annotation reference"/>
    <w:basedOn w:val="DefaultParagraphFont"/>
    <w:uiPriority w:val="99"/>
    <w:semiHidden/>
    <w:unhideWhenUsed/>
    <w:rsid w:val="008F315B"/>
    <w:rPr>
      <w:sz w:val="16"/>
      <w:szCs w:val="16"/>
    </w:rPr>
  </w:style>
  <w:style w:type="paragraph" w:styleId="CommentText">
    <w:name w:val="annotation text"/>
    <w:basedOn w:val="Normal"/>
    <w:link w:val="CommentTextChar"/>
    <w:uiPriority w:val="99"/>
    <w:semiHidden/>
    <w:unhideWhenUsed/>
    <w:rsid w:val="008F315B"/>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8F315B"/>
    <w:rPr>
      <w:rFont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8F315B"/>
    <w:rPr>
      <w:b/>
      <w:bCs/>
    </w:rPr>
  </w:style>
  <w:style w:type="character" w:customStyle="1" w:styleId="CommentSubjectChar">
    <w:name w:val="Comment Subject Char"/>
    <w:basedOn w:val="CommentTextChar"/>
    <w:link w:val="CommentSubject"/>
    <w:uiPriority w:val="99"/>
    <w:semiHidden/>
    <w:rsid w:val="008F315B"/>
    <w:rPr>
      <w:rFonts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character" w:styleId="CommentReference">
    <w:name w:val="annotation reference"/>
    <w:basedOn w:val="DefaultParagraphFont"/>
    <w:uiPriority w:val="99"/>
    <w:semiHidden/>
    <w:unhideWhenUsed/>
    <w:rsid w:val="008F315B"/>
    <w:rPr>
      <w:sz w:val="16"/>
      <w:szCs w:val="16"/>
    </w:rPr>
  </w:style>
  <w:style w:type="paragraph" w:styleId="CommentText">
    <w:name w:val="annotation text"/>
    <w:basedOn w:val="Normal"/>
    <w:link w:val="CommentTextChar"/>
    <w:uiPriority w:val="99"/>
    <w:semiHidden/>
    <w:unhideWhenUsed/>
    <w:rsid w:val="008F315B"/>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8F315B"/>
    <w:rPr>
      <w:rFont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8F315B"/>
    <w:rPr>
      <w:b/>
      <w:bCs/>
    </w:rPr>
  </w:style>
  <w:style w:type="character" w:customStyle="1" w:styleId="CommentSubjectChar">
    <w:name w:val="Comment Subject Char"/>
    <w:basedOn w:val="CommentTextChar"/>
    <w:link w:val="CommentSubject"/>
    <w:uiPriority w:val="99"/>
    <w:semiHidden/>
    <w:rsid w:val="008F315B"/>
    <w:rPr>
      <w:rFonts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0">
      <w:bodyDiv w:val="1"/>
      <w:marLeft w:val="0"/>
      <w:marRight w:val="0"/>
      <w:marTop w:val="0"/>
      <w:marBottom w:val="0"/>
      <w:divBdr>
        <w:top w:val="none" w:sz="0" w:space="0" w:color="auto"/>
        <w:left w:val="none" w:sz="0" w:space="0" w:color="auto"/>
        <w:bottom w:val="none" w:sz="0" w:space="0" w:color="auto"/>
        <w:right w:val="none" w:sz="0" w:space="0" w:color="auto"/>
      </w:divBdr>
    </w:div>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44257240">
      <w:bodyDiv w:val="1"/>
      <w:marLeft w:val="0"/>
      <w:marRight w:val="0"/>
      <w:marTop w:val="0"/>
      <w:marBottom w:val="0"/>
      <w:divBdr>
        <w:top w:val="none" w:sz="0" w:space="0" w:color="auto"/>
        <w:left w:val="none" w:sz="0" w:space="0" w:color="auto"/>
        <w:bottom w:val="none" w:sz="0" w:space="0" w:color="auto"/>
        <w:right w:val="none" w:sz="0" w:space="0" w:color="auto"/>
      </w:divBdr>
    </w:div>
    <w:div w:id="58132911">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01800350">
      <w:bodyDiv w:val="1"/>
      <w:marLeft w:val="0"/>
      <w:marRight w:val="0"/>
      <w:marTop w:val="0"/>
      <w:marBottom w:val="0"/>
      <w:divBdr>
        <w:top w:val="none" w:sz="0" w:space="0" w:color="auto"/>
        <w:left w:val="none" w:sz="0" w:space="0" w:color="auto"/>
        <w:bottom w:val="none" w:sz="0" w:space="0" w:color="auto"/>
        <w:right w:val="none" w:sz="0" w:space="0" w:color="auto"/>
      </w:divBdr>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206962743">
      <w:bodyDiv w:val="1"/>
      <w:marLeft w:val="0"/>
      <w:marRight w:val="0"/>
      <w:marTop w:val="0"/>
      <w:marBottom w:val="0"/>
      <w:divBdr>
        <w:top w:val="none" w:sz="0" w:space="0" w:color="auto"/>
        <w:left w:val="none" w:sz="0" w:space="0" w:color="auto"/>
        <w:bottom w:val="none" w:sz="0" w:space="0" w:color="auto"/>
        <w:right w:val="none" w:sz="0" w:space="0" w:color="auto"/>
      </w:divBdr>
    </w:div>
    <w:div w:id="259531129">
      <w:bodyDiv w:val="1"/>
      <w:marLeft w:val="0"/>
      <w:marRight w:val="0"/>
      <w:marTop w:val="0"/>
      <w:marBottom w:val="0"/>
      <w:divBdr>
        <w:top w:val="none" w:sz="0" w:space="0" w:color="auto"/>
        <w:left w:val="none" w:sz="0" w:space="0" w:color="auto"/>
        <w:bottom w:val="none" w:sz="0" w:space="0" w:color="auto"/>
        <w:right w:val="none" w:sz="0" w:space="0" w:color="auto"/>
      </w:divBdr>
    </w:div>
    <w:div w:id="304625873">
      <w:bodyDiv w:val="1"/>
      <w:marLeft w:val="0"/>
      <w:marRight w:val="0"/>
      <w:marTop w:val="0"/>
      <w:marBottom w:val="0"/>
      <w:divBdr>
        <w:top w:val="none" w:sz="0" w:space="0" w:color="auto"/>
        <w:left w:val="none" w:sz="0" w:space="0" w:color="auto"/>
        <w:bottom w:val="none" w:sz="0" w:space="0" w:color="auto"/>
        <w:right w:val="none" w:sz="0" w:space="0" w:color="auto"/>
      </w:divBdr>
    </w:div>
    <w:div w:id="327876663">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81097384">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43310445">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532307732">
      <w:bodyDiv w:val="1"/>
      <w:marLeft w:val="0"/>
      <w:marRight w:val="0"/>
      <w:marTop w:val="0"/>
      <w:marBottom w:val="0"/>
      <w:divBdr>
        <w:top w:val="none" w:sz="0" w:space="0" w:color="auto"/>
        <w:left w:val="none" w:sz="0" w:space="0" w:color="auto"/>
        <w:bottom w:val="none" w:sz="0" w:space="0" w:color="auto"/>
        <w:right w:val="none" w:sz="0" w:space="0" w:color="auto"/>
      </w:divBdr>
    </w:div>
    <w:div w:id="595864294">
      <w:bodyDiv w:val="1"/>
      <w:marLeft w:val="0"/>
      <w:marRight w:val="0"/>
      <w:marTop w:val="0"/>
      <w:marBottom w:val="0"/>
      <w:divBdr>
        <w:top w:val="none" w:sz="0" w:space="0" w:color="auto"/>
        <w:left w:val="none" w:sz="0" w:space="0" w:color="auto"/>
        <w:bottom w:val="none" w:sz="0" w:space="0" w:color="auto"/>
        <w:right w:val="none" w:sz="0" w:space="0" w:color="auto"/>
      </w:divBdr>
    </w:div>
    <w:div w:id="620770037">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586785">
      <w:bodyDiv w:val="1"/>
      <w:marLeft w:val="0"/>
      <w:marRight w:val="0"/>
      <w:marTop w:val="0"/>
      <w:marBottom w:val="0"/>
      <w:divBdr>
        <w:top w:val="none" w:sz="0" w:space="0" w:color="auto"/>
        <w:left w:val="none" w:sz="0" w:space="0" w:color="auto"/>
        <w:bottom w:val="none" w:sz="0" w:space="0" w:color="auto"/>
        <w:right w:val="none" w:sz="0" w:space="0" w:color="auto"/>
      </w:divBdr>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795027487">
      <w:bodyDiv w:val="1"/>
      <w:marLeft w:val="0"/>
      <w:marRight w:val="0"/>
      <w:marTop w:val="0"/>
      <w:marBottom w:val="0"/>
      <w:divBdr>
        <w:top w:val="none" w:sz="0" w:space="0" w:color="auto"/>
        <w:left w:val="none" w:sz="0" w:space="0" w:color="auto"/>
        <w:bottom w:val="none" w:sz="0" w:space="0" w:color="auto"/>
        <w:right w:val="none" w:sz="0" w:space="0" w:color="auto"/>
      </w:divBdr>
    </w:div>
    <w:div w:id="801850567">
      <w:bodyDiv w:val="1"/>
      <w:marLeft w:val="0"/>
      <w:marRight w:val="0"/>
      <w:marTop w:val="0"/>
      <w:marBottom w:val="0"/>
      <w:divBdr>
        <w:top w:val="none" w:sz="0" w:space="0" w:color="auto"/>
        <w:left w:val="none" w:sz="0" w:space="0" w:color="auto"/>
        <w:bottom w:val="none" w:sz="0" w:space="0" w:color="auto"/>
        <w:right w:val="none" w:sz="0" w:space="0" w:color="auto"/>
      </w:divBdr>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286326">
      <w:bodyDiv w:val="1"/>
      <w:marLeft w:val="0"/>
      <w:marRight w:val="0"/>
      <w:marTop w:val="0"/>
      <w:marBottom w:val="0"/>
      <w:divBdr>
        <w:top w:val="none" w:sz="0" w:space="0" w:color="auto"/>
        <w:left w:val="none" w:sz="0" w:space="0" w:color="auto"/>
        <w:bottom w:val="none" w:sz="0" w:space="0" w:color="auto"/>
        <w:right w:val="none" w:sz="0" w:space="0" w:color="auto"/>
      </w:divBdr>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45837854">
      <w:bodyDiv w:val="1"/>
      <w:marLeft w:val="0"/>
      <w:marRight w:val="0"/>
      <w:marTop w:val="0"/>
      <w:marBottom w:val="0"/>
      <w:divBdr>
        <w:top w:val="none" w:sz="0" w:space="0" w:color="auto"/>
        <w:left w:val="none" w:sz="0" w:space="0" w:color="auto"/>
        <w:bottom w:val="none" w:sz="0" w:space="0" w:color="auto"/>
        <w:right w:val="none" w:sz="0" w:space="0" w:color="auto"/>
      </w:divBdr>
    </w:div>
    <w:div w:id="1049495571">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60321145">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163545375">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4602601">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28805057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57658503">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19525444">
      <w:bodyDiv w:val="1"/>
      <w:marLeft w:val="0"/>
      <w:marRight w:val="0"/>
      <w:marTop w:val="0"/>
      <w:marBottom w:val="0"/>
      <w:divBdr>
        <w:top w:val="none" w:sz="0" w:space="0" w:color="auto"/>
        <w:left w:val="none" w:sz="0" w:space="0" w:color="auto"/>
        <w:bottom w:val="none" w:sz="0" w:space="0" w:color="auto"/>
        <w:right w:val="none" w:sz="0" w:space="0" w:color="auto"/>
      </w:divBdr>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31222267">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07090677">
      <w:bodyDiv w:val="1"/>
      <w:marLeft w:val="0"/>
      <w:marRight w:val="0"/>
      <w:marTop w:val="0"/>
      <w:marBottom w:val="0"/>
      <w:divBdr>
        <w:top w:val="none" w:sz="0" w:space="0" w:color="auto"/>
        <w:left w:val="none" w:sz="0" w:space="0" w:color="auto"/>
        <w:bottom w:val="none" w:sz="0" w:space="0" w:color="auto"/>
        <w:right w:val="none" w:sz="0" w:space="0" w:color="auto"/>
      </w:divBdr>
    </w:div>
    <w:div w:id="1824731912">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2800828">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1515219">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 w:id="209311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879DA9-6667-4F06-98D3-3B04C72F54CC}">
  <ds:schemaRef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4.xml><?xml version="1.0" encoding="utf-8"?>
<ds:datastoreItem xmlns:ds="http://schemas.openxmlformats.org/officeDocument/2006/customXml" ds:itemID="{3F465F60-04C2-4BB1-AB65-376BD2BD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1322</Words>
  <Characters>7538</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Browne</cp:lastModifiedBy>
  <cp:revision>4</cp:revision>
  <cp:lastPrinted>2014-12-18T21:33:00Z</cp:lastPrinted>
  <dcterms:created xsi:type="dcterms:W3CDTF">2014-12-18T21:22:00Z</dcterms:created>
  <dcterms:modified xsi:type="dcterms:W3CDTF">2015-01-15T21:33:00Z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