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</w:p>
    <w:p w:rsidR="00EB75B9" w:rsidRPr="00907DC5" w:rsidRDefault="00EB75B9" w:rsidP="00EB75B9">
      <w:pPr>
        <w:contextualSpacing/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E01E3" w:rsidRDefault="00907DC5" w:rsidP="00907DC5">
      <w:pPr>
        <w:contextualSpacing/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</w:pPr>
      <w:proofErr w:type="spellStart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>Review</w:t>
      </w:r>
      <w:proofErr w:type="spellEnd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 xml:space="preserve"> and </w:t>
      </w:r>
      <w:proofErr w:type="spellStart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>Update</w:t>
      </w:r>
      <w:proofErr w:type="spellEnd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 xml:space="preserve"> of </w:t>
      </w:r>
      <w:proofErr w:type="spellStart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>the</w:t>
      </w:r>
      <w:proofErr w:type="spellEnd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>World</w:t>
      </w:r>
      <w:proofErr w:type="spellEnd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>Bank’s</w:t>
      </w:r>
      <w:proofErr w:type="spellEnd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="00E41CDF"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>Procurement</w:t>
      </w:r>
      <w:proofErr w:type="spellEnd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9E01E3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>Policies</w:t>
      </w:r>
      <w:proofErr w:type="spellEnd"/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</w:t>
      </w:r>
      <w:r w:rsidR="00E41CDF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Meeting September</w:t>
      </w:r>
      <w:r w:rsidR="009E01E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25</w:t>
      </w:r>
      <w:r w:rsidR="00F60F6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List</w:t>
      </w:r>
      <w:r w:rsidR="00A756C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Invitees</w:t>
      </w:r>
    </w:p>
    <w:tbl>
      <w:tblPr>
        <w:tblStyle w:val="TableGrid"/>
        <w:tblW w:w="11340" w:type="dxa"/>
        <w:tblInd w:w="-252" w:type="dxa"/>
        <w:tblLook w:val="04A0" w:firstRow="1" w:lastRow="0" w:firstColumn="1" w:lastColumn="0" w:noHBand="0" w:noVBand="1"/>
      </w:tblPr>
      <w:tblGrid>
        <w:gridCol w:w="610"/>
        <w:gridCol w:w="2403"/>
        <w:gridCol w:w="4187"/>
        <w:gridCol w:w="4140"/>
      </w:tblGrid>
      <w:tr w:rsidR="000C021B" w:rsidRPr="002225D8" w:rsidTr="000C021B">
        <w:trPr>
          <w:trHeight w:val="425"/>
        </w:trPr>
        <w:tc>
          <w:tcPr>
            <w:tcW w:w="11340" w:type="dxa"/>
            <w:gridSpan w:val="4"/>
          </w:tcPr>
          <w:p w:rsidR="000C021B" w:rsidRPr="009E01E3" w:rsidRDefault="000C021B" w:rsidP="006A38A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  <w:u w:val="single"/>
              </w:rPr>
            </w:pPr>
            <w:r w:rsidRPr="009E01E3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  <w:u w:val="single"/>
              </w:rPr>
              <w:t>Georgia</w:t>
            </w:r>
          </w:p>
          <w:p w:rsidR="000C021B" w:rsidRPr="002225D8" w:rsidRDefault="000C021B" w:rsidP="006A38A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944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GOVERNMENT/September 25</w:t>
            </w:r>
          </w:p>
        </w:tc>
      </w:tr>
      <w:tr w:rsidR="000C021B" w:rsidRPr="002225D8" w:rsidTr="000C021B">
        <w:trPr>
          <w:trHeight w:val="558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0C021B" w:rsidRPr="002225D8" w:rsidRDefault="000C021B" w:rsidP="002761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Levan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Razmadze</w:t>
            </w:r>
            <w:proofErr w:type="spellEnd"/>
          </w:p>
        </w:tc>
        <w:tc>
          <w:tcPr>
            <w:tcW w:w="4187" w:type="dxa"/>
          </w:tcPr>
          <w:p w:rsidR="000C021B" w:rsidRPr="002225D8" w:rsidRDefault="000C021B" w:rsidP="009059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Chairman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6A38AF"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State Procurement Agency (SPA)</w:t>
            </w:r>
          </w:p>
          <w:p w:rsidR="000C021B" w:rsidRPr="006A38AF" w:rsidRDefault="000C021B" w:rsidP="000423D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</w:p>
        </w:tc>
      </w:tr>
      <w:tr w:rsidR="000C021B" w:rsidRPr="002225D8" w:rsidTr="000C021B">
        <w:trPr>
          <w:trHeight w:val="287"/>
        </w:trPr>
        <w:tc>
          <w:tcPr>
            <w:tcW w:w="610" w:type="dxa"/>
          </w:tcPr>
          <w:p w:rsidR="000C021B" w:rsidRPr="002225D8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03" w:type="dxa"/>
          </w:tcPr>
          <w:p w:rsidR="000C021B" w:rsidRPr="002225D8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Prof.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Kakha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Demetrashvili</w:t>
            </w:r>
            <w:proofErr w:type="spellEnd"/>
          </w:p>
        </w:tc>
        <w:tc>
          <w:tcPr>
            <w:tcW w:w="4187" w:type="dxa"/>
          </w:tcPr>
          <w:p w:rsidR="000C021B" w:rsidRPr="002225D8" w:rsidRDefault="000C021B" w:rsidP="00F300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Deputy Chairman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6A38AF"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State Procurement Agency (SPA)</w:t>
            </w:r>
          </w:p>
          <w:p w:rsidR="000C021B" w:rsidRPr="006A38AF" w:rsidRDefault="000C021B" w:rsidP="000423D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Pr="002225D8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3" w:type="dxa"/>
          </w:tcPr>
          <w:p w:rsidR="000C021B" w:rsidRPr="002225D8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Mr. Devi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Vepkhvadze</w:t>
            </w:r>
            <w:proofErr w:type="spellEnd"/>
          </w:p>
        </w:tc>
        <w:tc>
          <w:tcPr>
            <w:tcW w:w="4187" w:type="dxa"/>
          </w:tcPr>
          <w:p w:rsidR="000C021B" w:rsidRPr="002225D8" w:rsidRDefault="000C021B" w:rsidP="004761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Deputy-General Auditor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6A38AF"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State Audit Office (SAO)</w:t>
            </w:r>
          </w:p>
          <w:p w:rsidR="000C021B" w:rsidRPr="006A38AF" w:rsidRDefault="000C021B" w:rsidP="000423D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Pr="002225D8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03" w:type="dxa"/>
          </w:tcPr>
          <w:p w:rsidR="000C021B" w:rsidRPr="002225D8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Ms.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Marika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Natshvlishvili</w:t>
            </w:r>
            <w:proofErr w:type="spellEnd"/>
          </w:p>
        </w:tc>
        <w:tc>
          <w:tcPr>
            <w:tcW w:w="4187" w:type="dxa"/>
          </w:tcPr>
          <w:p w:rsidR="000C021B" w:rsidRPr="002225D8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Director of State Budget Analysis and Strategic Planning Department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6A38AF"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State Audit Office (SAO)</w:t>
            </w:r>
          </w:p>
          <w:p w:rsidR="000C021B" w:rsidRPr="006A38AF" w:rsidRDefault="000C021B" w:rsidP="000423D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3" w:type="dxa"/>
          </w:tcPr>
          <w:p w:rsidR="000C021B" w:rsidRPr="002225D8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Giorgi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Barabadze</w:t>
            </w:r>
            <w:proofErr w:type="spellEnd"/>
          </w:p>
        </w:tc>
        <w:tc>
          <w:tcPr>
            <w:tcW w:w="4187" w:type="dxa"/>
          </w:tcPr>
          <w:p w:rsidR="000C021B" w:rsidRPr="002225D8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Chairman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6A38AF"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Competition Agency</w:t>
            </w:r>
          </w:p>
          <w:p w:rsidR="000C021B" w:rsidRPr="006A38AF" w:rsidRDefault="000C021B" w:rsidP="000423D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03" w:type="dxa"/>
          </w:tcPr>
          <w:p w:rsidR="000C021B" w:rsidRPr="002225D8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Irakli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Litanishvili</w:t>
            </w:r>
            <w:proofErr w:type="spellEnd"/>
          </w:p>
        </w:tc>
        <w:tc>
          <w:tcPr>
            <w:tcW w:w="4187" w:type="dxa"/>
          </w:tcPr>
          <w:p w:rsidR="000C021B" w:rsidRPr="002225D8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Deputy Chairman  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6A38AF"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Roads Department </w:t>
            </w:r>
          </w:p>
          <w:p w:rsidR="000C021B" w:rsidRPr="006A38AF" w:rsidRDefault="000C021B" w:rsidP="000423D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03" w:type="dxa"/>
          </w:tcPr>
          <w:p w:rsidR="000C021B" w:rsidRPr="002225D8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Mr. George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Amashukeli</w:t>
            </w:r>
            <w:proofErr w:type="spellEnd"/>
          </w:p>
        </w:tc>
        <w:tc>
          <w:tcPr>
            <w:tcW w:w="4187" w:type="dxa"/>
          </w:tcPr>
          <w:p w:rsidR="000C021B" w:rsidRPr="002225D8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Director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6A38AF"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Municipal Development Fund </w:t>
            </w:r>
          </w:p>
          <w:p w:rsidR="000C021B" w:rsidRPr="006A38AF" w:rsidRDefault="000C021B" w:rsidP="000423D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</w:p>
        </w:tc>
      </w:tr>
      <w:tr w:rsidR="000C021B" w:rsidRPr="002225D8" w:rsidTr="000C021B">
        <w:trPr>
          <w:trHeight w:val="271"/>
        </w:trPr>
        <w:tc>
          <w:tcPr>
            <w:tcW w:w="11340" w:type="dxa"/>
            <w:gridSpan w:val="4"/>
          </w:tcPr>
          <w:p w:rsidR="000C021B" w:rsidRPr="00467C4C" w:rsidRDefault="000C021B" w:rsidP="008F30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b/>
                <w:color w:val="000000"/>
                <w:kern w:val="0"/>
                <w:sz w:val="20"/>
                <w:szCs w:val="20"/>
                <w:u w:val="single"/>
                <w:lang w:val="en-US" w:eastAsia="en-US" w:bidi="ar-SA"/>
              </w:rPr>
            </w:pP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George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Tsereteli</w:t>
            </w:r>
            <w:proofErr w:type="spellEnd"/>
          </w:p>
        </w:tc>
        <w:tc>
          <w:tcPr>
            <w:tcW w:w="4187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Project Manager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Georoad</w:t>
            </w:r>
            <w:proofErr w:type="spellEnd"/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/ Roads Department</w:t>
            </w: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Shakro</w:t>
            </w:r>
            <w:proofErr w:type="spellEnd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Khalvashi</w:t>
            </w:r>
            <w:proofErr w:type="spellEnd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 </w:t>
            </w:r>
          </w:p>
        </w:tc>
        <w:tc>
          <w:tcPr>
            <w:tcW w:w="4187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Head of Procurement Division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Roads Department</w:t>
            </w: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Vakhtang</w:t>
            </w:r>
            <w:proofErr w:type="spellEnd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Razmadze</w:t>
            </w:r>
            <w:proofErr w:type="spellEnd"/>
          </w:p>
        </w:tc>
        <w:tc>
          <w:tcPr>
            <w:tcW w:w="4187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Head of Foreign Projects Unit</w:t>
            </w:r>
          </w:p>
        </w:tc>
        <w:tc>
          <w:tcPr>
            <w:tcW w:w="4140" w:type="dxa"/>
          </w:tcPr>
          <w:p w:rsidR="000C021B" w:rsidRPr="006A38AF" w:rsidRDefault="000C021B" w:rsidP="00CF6A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Roads Department</w:t>
            </w: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Luka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Mosashvili</w:t>
            </w:r>
            <w:proofErr w:type="spellEnd"/>
          </w:p>
        </w:tc>
        <w:tc>
          <w:tcPr>
            <w:tcW w:w="4187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Head of Procurement Organization Unit</w:t>
            </w:r>
          </w:p>
        </w:tc>
        <w:tc>
          <w:tcPr>
            <w:tcW w:w="4140" w:type="dxa"/>
          </w:tcPr>
          <w:p w:rsidR="000C021B" w:rsidRPr="006A38AF" w:rsidRDefault="000C021B" w:rsidP="00CF6A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Roads Department</w:t>
            </w: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Ms.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Guranda</w:t>
            </w:r>
            <w:proofErr w:type="spellEnd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Machaidze</w:t>
            </w:r>
            <w:proofErr w:type="spellEnd"/>
          </w:p>
        </w:tc>
        <w:tc>
          <w:tcPr>
            <w:tcW w:w="4187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Procurement Consultant</w:t>
            </w:r>
          </w:p>
        </w:tc>
        <w:tc>
          <w:tcPr>
            <w:tcW w:w="4140" w:type="dxa"/>
          </w:tcPr>
          <w:p w:rsidR="000C021B" w:rsidRPr="006A38AF" w:rsidRDefault="000C021B" w:rsidP="00CF6A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Roads Department</w:t>
            </w: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Ms. Yana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Samkharadze</w:t>
            </w:r>
            <w:proofErr w:type="spellEnd"/>
          </w:p>
        </w:tc>
        <w:tc>
          <w:tcPr>
            <w:tcW w:w="4187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Procurement Consultant</w:t>
            </w:r>
          </w:p>
        </w:tc>
        <w:tc>
          <w:tcPr>
            <w:tcW w:w="4140" w:type="dxa"/>
          </w:tcPr>
          <w:p w:rsidR="000C021B" w:rsidRPr="006A38AF" w:rsidRDefault="000C021B" w:rsidP="00CF6A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Roads Department</w:t>
            </w: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George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Tsagareli</w:t>
            </w:r>
            <w:proofErr w:type="spellEnd"/>
          </w:p>
        </w:tc>
        <w:tc>
          <w:tcPr>
            <w:tcW w:w="4187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Director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Roads Department</w:t>
            </w: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Nicos</w:t>
            </w:r>
            <w:proofErr w:type="spellEnd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Papunid</w:t>
            </w:r>
            <w:proofErr w:type="spellEnd"/>
          </w:p>
        </w:tc>
        <w:tc>
          <w:tcPr>
            <w:tcW w:w="4187" w:type="dxa"/>
          </w:tcPr>
          <w:p w:rsidR="000C021B" w:rsidRPr="00293A72" w:rsidRDefault="000C021B" w:rsidP="005851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Advisor to Executive Director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Minicipad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Development Fund/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MDF</w:t>
            </w:r>
            <w:proofErr w:type="spellEnd"/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Irakli</w:t>
            </w:r>
            <w:proofErr w:type="spellEnd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Paresishvili</w:t>
            </w:r>
            <w:proofErr w:type="spellEnd"/>
          </w:p>
        </w:tc>
        <w:tc>
          <w:tcPr>
            <w:tcW w:w="4187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Head of Procurement Division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Minicipad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Development Fund/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MDF</w:t>
            </w:r>
            <w:proofErr w:type="spellEnd"/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Ms.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Ia</w:t>
            </w:r>
            <w:proofErr w:type="spellEnd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Iashvili</w:t>
            </w:r>
            <w:proofErr w:type="spellEnd"/>
          </w:p>
        </w:tc>
        <w:tc>
          <w:tcPr>
            <w:tcW w:w="4187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Procurement Specialist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Minicipad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Development Fund/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MDF</w:t>
            </w:r>
            <w:proofErr w:type="spellEnd"/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Ms.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Nata</w:t>
            </w:r>
            <w:proofErr w:type="spellEnd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Peitrishvili</w:t>
            </w:r>
            <w:proofErr w:type="spellEnd"/>
          </w:p>
        </w:tc>
        <w:tc>
          <w:tcPr>
            <w:tcW w:w="4187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Procurement Specialist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Minicipad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Development Fund/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MDF</w:t>
            </w:r>
            <w:proofErr w:type="spellEnd"/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03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Joseph </w:t>
            </w:r>
            <w:proofErr w:type="spellStart"/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Tchonkadze</w:t>
            </w:r>
            <w:proofErr w:type="spellEnd"/>
          </w:p>
        </w:tc>
        <w:tc>
          <w:tcPr>
            <w:tcW w:w="4187" w:type="dxa"/>
          </w:tcPr>
          <w:p w:rsidR="000C021B" w:rsidRPr="00293A72" w:rsidRDefault="000C021B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293A72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Procurement Consultant</w:t>
            </w:r>
          </w:p>
        </w:tc>
        <w:tc>
          <w:tcPr>
            <w:tcW w:w="4140" w:type="dxa"/>
          </w:tcPr>
          <w:p w:rsidR="000C021B" w:rsidRPr="006A38AF" w:rsidRDefault="000C021B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People In Need</w:t>
            </w:r>
          </w:p>
        </w:tc>
      </w:tr>
      <w:tr w:rsidR="000C021B" w:rsidRPr="002225D8" w:rsidTr="000C021B">
        <w:trPr>
          <w:trHeight w:val="271"/>
        </w:trPr>
        <w:tc>
          <w:tcPr>
            <w:tcW w:w="11340" w:type="dxa"/>
            <w:gridSpan w:val="4"/>
          </w:tcPr>
          <w:p w:rsidR="000C021B" w:rsidRPr="009E01E3" w:rsidRDefault="000C021B" w:rsidP="00E94A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color w:val="4F81BD" w:themeColor="accent1"/>
                <w:szCs w:val="24"/>
                <w:u w:val="single"/>
              </w:rPr>
            </w:pPr>
            <w:r w:rsidRPr="009E01E3">
              <w:rPr>
                <w:rFonts w:asciiTheme="minorHAnsi" w:hAnsiTheme="minorHAnsi" w:cstheme="minorHAnsi"/>
                <w:b/>
                <w:color w:val="4F81BD" w:themeColor="accent1"/>
                <w:szCs w:val="24"/>
                <w:u w:val="single"/>
              </w:rPr>
              <w:t>Moldova</w:t>
            </w:r>
          </w:p>
          <w:p w:rsidR="000C021B" w:rsidRPr="006A38AF" w:rsidRDefault="000C021B" w:rsidP="00E94A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E94A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0C021B" w:rsidRDefault="000C021B" w:rsidP="0070369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Mr. Ion 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Tarna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</w:p>
        </w:tc>
        <w:tc>
          <w:tcPr>
            <w:tcW w:w="4187" w:type="dxa"/>
          </w:tcPr>
          <w:p w:rsidR="000C021B" w:rsidRPr="00E04894" w:rsidRDefault="000C021B" w:rsidP="00E94A8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left="15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Deputy Head of Legal Department</w:t>
            </w:r>
          </w:p>
        </w:tc>
        <w:tc>
          <w:tcPr>
            <w:tcW w:w="4140" w:type="dxa"/>
          </w:tcPr>
          <w:p w:rsidR="000C021B" w:rsidRPr="00493422" w:rsidRDefault="000C021B" w:rsidP="00E94A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FFFF00"/>
                <w:kern w:val="0"/>
                <w:sz w:val="20"/>
                <w:szCs w:val="20"/>
                <w:highlight w:val="yellow"/>
                <w:lang w:val="en-US" w:eastAsia="en-US" w:bidi="ar-SA"/>
              </w:rPr>
            </w:pPr>
            <w:r w:rsidRPr="009E01E3"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Competition Council</w:t>
            </w:r>
          </w:p>
        </w:tc>
      </w:tr>
      <w:tr w:rsidR="000C021B" w:rsidRPr="002225D8" w:rsidTr="000C021B">
        <w:trPr>
          <w:trHeight w:val="271"/>
        </w:trPr>
        <w:tc>
          <w:tcPr>
            <w:tcW w:w="11340" w:type="dxa"/>
            <w:gridSpan w:val="4"/>
          </w:tcPr>
          <w:p w:rsidR="000C021B" w:rsidRPr="009E01E3" w:rsidRDefault="000C021B" w:rsidP="007036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kern w:val="0"/>
                <w:sz w:val="20"/>
                <w:szCs w:val="20"/>
                <w:u w:val="single"/>
                <w:lang w:val="en-US" w:eastAsia="en-US" w:bidi="ar-SA"/>
              </w:rPr>
            </w:pPr>
            <w:proofErr w:type="spellStart"/>
            <w:r w:rsidRPr="009E01E3">
              <w:rPr>
                <w:rFonts w:asciiTheme="minorHAnsi" w:hAnsiTheme="minorHAnsi" w:cstheme="minorHAnsi"/>
                <w:b/>
                <w:color w:val="4F81BD" w:themeColor="accent1"/>
                <w:u w:val="single"/>
              </w:rPr>
              <w:t>Ajerbaijan</w:t>
            </w:r>
            <w:proofErr w:type="spellEnd"/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E94A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03" w:type="dxa"/>
          </w:tcPr>
          <w:p w:rsidR="000C021B" w:rsidRDefault="000C021B" w:rsidP="00E94A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Fuad</w:t>
            </w:r>
            <w:proofErr w:type="spellEnd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Nasirov</w:t>
            </w:r>
            <w:proofErr w:type="spellEnd"/>
          </w:p>
        </w:tc>
        <w:tc>
          <w:tcPr>
            <w:tcW w:w="4187" w:type="dxa"/>
          </w:tcPr>
          <w:p w:rsidR="000C021B" w:rsidRDefault="000C021B" w:rsidP="00E94A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Director of PMU</w:t>
            </w:r>
          </w:p>
        </w:tc>
        <w:tc>
          <w:tcPr>
            <w:tcW w:w="4140" w:type="dxa"/>
          </w:tcPr>
          <w:p w:rsidR="000C021B" w:rsidRPr="006A38AF" w:rsidRDefault="000C021B" w:rsidP="00E94A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Ministry of Finance, Corporate and Public Sector Accountability Project</w:t>
            </w: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E94A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3" w:type="dxa"/>
          </w:tcPr>
          <w:p w:rsidR="000C021B" w:rsidRDefault="000C021B" w:rsidP="00F762F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>
              <w:rPr>
                <w:sz w:val="20"/>
              </w:rPr>
              <w:t xml:space="preserve">Tamara </w:t>
            </w:r>
            <w:proofErr w:type="spellStart"/>
            <w:r>
              <w:rPr>
                <w:sz w:val="20"/>
              </w:rPr>
              <w:t>Gurbanova</w:t>
            </w:r>
            <w:proofErr w:type="spellEnd"/>
            <w:r>
              <w:br/>
            </w:r>
          </w:p>
        </w:tc>
        <w:tc>
          <w:tcPr>
            <w:tcW w:w="4187" w:type="dxa"/>
          </w:tcPr>
          <w:p w:rsidR="000C021B" w:rsidRDefault="000C021B" w:rsidP="00E94A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>
              <w:rPr>
                <w:sz w:val="20"/>
              </w:rPr>
              <w:t>Procurement Assistant</w:t>
            </w:r>
          </w:p>
        </w:tc>
        <w:tc>
          <w:tcPr>
            <w:tcW w:w="4140" w:type="dxa"/>
          </w:tcPr>
          <w:p w:rsidR="000C021B" w:rsidRDefault="000C021B" w:rsidP="00E94A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Social </w:t>
            </w:r>
            <w: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Population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C021B" w:rsidRPr="002225D8" w:rsidTr="000C021B">
        <w:trPr>
          <w:trHeight w:val="271"/>
        </w:trPr>
        <w:tc>
          <w:tcPr>
            <w:tcW w:w="11340" w:type="dxa"/>
            <w:gridSpan w:val="4"/>
          </w:tcPr>
          <w:p w:rsidR="000C021B" w:rsidRPr="009E01E3" w:rsidRDefault="000C021B" w:rsidP="007036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kern w:val="0"/>
                <w:sz w:val="20"/>
                <w:szCs w:val="20"/>
                <w:u w:val="single"/>
                <w:lang w:val="en-US" w:eastAsia="en-US" w:bidi="ar-SA"/>
              </w:rPr>
            </w:pPr>
            <w:r w:rsidRPr="009E01E3">
              <w:rPr>
                <w:rFonts w:asciiTheme="minorHAnsi" w:hAnsiTheme="minorHAnsi" w:cstheme="minorHAnsi"/>
                <w:b/>
                <w:color w:val="4F81BD" w:themeColor="accent1"/>
                <w:u w:val="single"/>
              </w:rPr>
              <w:t>Armenia</w:t>
            </w:r>
          </w:p>
        </w:tc>
      </w:tr>
      <w:tr w:rsidR="000C021B" w:rsidRPr="002225D8" w:rsidTr="000C021B">
        <w:trPr>
          <w:trHeight w:val="271"/>
        </w:trPr>
        <w:tc>
          <w:tcPr>
            <w:tcW w:w="610" w:type="dxa"/>
          </w:tcPr>
          <w:p w:rsidR="000C021B" w:rsidRDefault="000C021B" w:rsidP="00E94A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03" w:type="dxa"/>
          </w:tcPr>
          <w:p w:rsidR="000C021B" w:rsidRDefault="000C021B" w:rsidP="00E94A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Mr. Sergey </w:t>
            </w:r>
            <w:proofErr w:type="spellStart"/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Shahnazaryan</w:t>
            </w:r>
            <w:proofErr w:type="spellEnd"/>
          </w:p>
        </w:tc>
        <w:tc>
          <w:tcPr>
            <w:tcW w:w="4187" w:type="dxa"/>
          </w:tcPr>
          <w:p w:rsidR="000C021B" w:rsidRDefault="000C021B" w:rsidP="00E94A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Head of Public Internal Financial Control and public Procurement Methodology Department</w:t>
            </w:r>
          </w:p>
        </w:tc>
        <w:tc>
          <w:tcPr>
            <w:tcW w:w="4140" w:type="dxa"/>
          </w:tcPr>
          <w:p w:rsidR="000C021B" w:rsidRPr="006A38AF" w:rsidRDefault="000C021B" w:rsidP="00E94A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Ministry of Finance</w:t>
            </w:r>
          </w:p>
        </w:tc>
      </w:tr>
    </w:tbl>
    <w:p w:rsidR="006A38AF" w:rsidRDefault="006A38AF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6A38AF" w:rsidSect="00C32BEB">
      <w:headerReference w:type="default" r:id="rId12"/>
      <w:footerReference w:type="even" r:id="rId13"/>
      <w:footerReference w:type="default" r:id="rId14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FF" w:rsidRDefault="00E02BFF">
      <w:pPr>
        <w:spacing w:after="0" w:line="240" w:lineRule="auto"/>
      </w:pPr>
      <w:r>
        <w:separator/>
      </w:r>
    </w:p>
  </w:endnote>
  <w:endnote w:type="continuationSeparator" w:id="0">
    <w:p w:rsidR="00E02BFF" w:rsidRDefault="00E0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B1292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61A6CA9" wp14:editId="1EC77B38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FF" w:rsidRDefault="00E02BFF">
      <w:pPr>
        <w:spacing w:after="0" w:line="240" w:lineRule="auto"/>
      </w:pPr>
      <w:r>
        <w:separator/>
      </w:r>
    </w:p>
  </w:footnote>
  <w:footnote w:type="continuationSeparator" w:id="0">
    <w:p w:rsidR="00E02BFF" w:rsidRDefault="00E0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2E5D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1306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21B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18C8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47BFD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4AF8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6E5C"/>
    <w:rsid w:val="001D76AD"/>
    <w:rsid w:val="001E1CA7"/>
    <w:rsid w:val="001E22F3"/>
    <w:rsid w:val="001E2A55"/>
    <w:rsid w:val="001E74A3"/>
    <w:rsid w:val="001F4168"/>
    <w:rsid w:val="001F4B0A"/>
    <w:rsid w:val="001F777A"/>
    <w:rsid w:val="00200A65"/>
    <w:rsid w:val="002017A9"/>
    <w:rsid w:val="002024D9"/>
    <w:rsid w:val="002032D3"/>
    <w:rsid w:val="00203AB7"/>
    <w:rsid w:val="0020463D"/>
    <w:rsid w:val="00205109"/>
    <w:rsid w:val="002052CE"/>
    <w:rsid w:val="00206906"/>
    <w:rsid w:val="002078E0"/>
    <w:rsid w:val="00211152"/>
    <w:rsid w:val="00216B5B"/>
    <w:rsid w:val="002225D8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567DD"/>
    <w:rsid w:val="002623B4"/>
    <w:rsid w:val="002648AA"/>
    <w:rsid w:val="002705F9"/>
    <w:rsid w:val="002717AA"/>
    <w:rsid w:val="0027488F"/>
    <w:rsid w:val="002801FD"/>
    <w:rsid w:val="00283919"/>
    <w:rsid w:val="00292E6E"/>
    <w:rsid w:val="00293A72"/>
    <w:rsid w:val="00295A21"/>
    <w:rsid w:val="002A53A4"/>
    <w:rsid w:val="002A5680"/>
    <w:rsid w:val="002A673A"/>
    <w:rsid w:val="002A6B80"/>
    <w:rsid w:val="002A7906"/>
    <w:rsid w:val="002B00F0"/>
    <w:rsid w:val="002B0821"/>
    <w:rsid w:val="002B67F6"/>
    <w:rsid w:val="002C02C4"/>
    <w:rsid w:val="002C1A68"/>
    <w:rsid w:val="002C24BA"/>
    <w:rsid w:val="002C26F1"/>
    <w:rsid w:val="002C2815"/>
    <w:rsid w:val="002D786E"/>
    <w:rsid w:val="002D7B8C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35D7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975"/>
    <w:rsid w:val="00426B51"/>
    <w:rsid w:val="00431D5F"/>
    <w:rsid w:val="00436033"/>
    <w:rsid w:val="00441BFC"/>
    <w:rsid w:val="00442D97"/>
    <w:rsid w:val="00443EEF"/>
    <w:rsid w:val="004460DD"/>
    <w:rsid w:val="00446D15"/>
    <w:rsid w:val="00447CA8"/>
    <w:rsid w:val="004537FF"/>
    <w:rsid w:val="00453983"/>
    <w:rsid w:val="00454347"/>
    <w:rsid w:val="00457F6D"/>
    <w:rsid w:val="0046032B"/>
    <w:rsid w:val="004604F5"/>
    <w:rsid w:val="00466CE3"/>
    <w:rsid w:val="00467C4C"/>
    <w:rsid w:val="00473315"/>
    <w:rsid w:val="00474F9B"/>
    <w:rsid w:val="00475488"/>
    <w:rsid w:val="00476199"/>
    <w:rsid w:val="00481ACF"/>
    <w:rsid w:val="0048221C"/>
    <w:rsid w:val="00491A35"/>
    <w:rsid w:val="00491D90"/>
    <w:rsid w:val="00493422"/>
    <w:rsid w:val="0049389F"/>
    <w:rsid w:val="00496A48"/>
    <w:rsid w:val="00497432"/>
    <w:rsid w:val="004A35AD"/>
    <w:rsid w:val="004B0E26"/>
    <w:rsid w:val="004B1342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0E9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266A"/>
    <w:rsid w:val="00503AC3"/>
    <w:rsid w:val="005065C7"/>
    <w:rsid w:val="00507646"/>
    <w:rsid w:val="00517A78"/>
    <w:rsid w:val="00521046"/>
    <w:rsid w:val="005214D1"/>
    <w:rsid w:val="00523475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851EB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20C3"/>
    <w:rsid w:val="005E6733"/>
    <w:rsid w:val="005F0290"/>
    <w:rsid w:val="005F4373"/>
    <w:rsid w:val="006020DB"/>
    <w:rsid w:val="00602C11"/>
    <w:rsid w:val="00604794"/>
    <w:rsid w:val="00605919"/>
    <w:rsid w:val="00605996"/>
    <w:rsid w:val="00612154"/>
    <w:rsid w:val="00614E58"/>
    <w:rsid w:val="006211B9"/>
    <w:rsid w:val="0062765B"/>
    <w:rsid w:val="00627EC8"/>
    <w:rsid w:val="00633799"/>
    <w:rsid w:val="00642C8D"/>
    <w:rsid w:val="0064715C"/>
    <w:rsid w:val="00647F72"/>
    <w:rsid w:val="00651A6B"/>
    <w:rsid w:val="006522E7"/>
    <w:rsid w:val="006657CD"/>
    <w:rsid w:val="00665A65"/>
    <w:rsid w:val="00665F7F"/>
    <w:rsid w:val="0067308A"/>
    <w:rsid w:val="00674EEA"/>
    <w:rsid w:val="00676077"/>
    <w:rsid w:val="00676792"/>
    <w:rsid w:val="00676902"/>
    <w:rsid w:val="00677147"/>
    <w:rsid w:val="006810E8"/>
    <w:rsid w:val="00682508"/>
    <w:rsid w:val="006846AC"/>
    <w:rsid w:val="00694CBC"/>
    <w:rsid w:val="00695C15"/>
    <w:rsid w:val="00696B3E"/>
    <w:rsid w:val="00697FED"/>
    <w:rsid w:val="006A1A6E"/>
    <w:rsid w:val="006A26A0"/>
    <w:rsid w:val="006A38AF"/>
    <w:rsid w:val="006B1A71"/>
    <w:rsid w:val="006B1E56"/>
    <w:rsid w:val="006B3516"/>
    <w:rsid w:val="006B36BF"/>
    <w:rsid w:val="006B4543"/>
    <w:rsid w:val="006B4F12"/>
    <w:rsid w:val="006B640E"/>
    <w:rsid w:val="006B743D"/>
    <w:rsid w:val="006B7CB0"/>
    <w:rsid w:val="006C292F"/>
    <w:rsid w:val="006C2934"/>
    <w:rsid w:val="006C50F0"/>
    <w:rsid w:val="006D4EB1"/>
    <w:rsid w:val="006D5D8B"/>
    <w:rsid w:val="006D6F6C"/>
    <w:rsid w:val="006E4401"/>
    <w:rsid w:val="006E68C8"/>
    <w:rsid w:val="006E698B"/>
    <w:rsid w:val="006E69BE"/>
    <w:rsid w:val="006F5B2A"/>
    <w:rsid w:val="006F7CE9"/>
    <w:rsid w:val="00703692"/>
    <w:rsid w:val="00703DDF"/>
    <w:rsid w:val="00706D64"/>
    <w:rsid w:val="00712242"/>
    <w:rsid w:val="00721455"/>
    <w:rsid w:val="007218B2"/>
    <w:rsid w:val="007455FD"/>
    <w:rsid w:val="00745D52"/>
    <w:rsid w:val="00746FCA"/>
    <w:rsid w:val="00747EF1"/>
    <w:rsid w:val="00751874"/>
    <w:rsid w:val="0075193E"/>
    <w:rsid w:val="0075214B"/>
    <w:rsid w:val="007522AA"/>
    <w:rsid w:val="00752E65"/>
    <w:rsid w:val="0075679B"/>
    <w:rsid w:val="0076221D"/>
    <w:rsid w:val="007641B0"/>
    <w:rsid w:val="0076500E"/>
    <w:rsid w:val="00765BAF"/>
    <w:rsid w:val="007676AE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B48F5"/>
    <w:rsid w:val="007C4A25"/>
    <w:rsid w:val="007C5F0D"/>
    <w:rsid w:val="007C6340"/>
    <w:rsid w:val="007D5F89"/>
    <w:rsid w:val="007D7944"/>
    <w:rsid w:val="007E20C5"/>
    <w:rsid w:val="007E2AEC"/>
    <w:rsid w:val="007E3BB0"/>
    <w:rsid w:val="007E5586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478F6"/>
    <w:rsid w:val="0085333E"/>
    <w:rsid w:val="008564C4"/>
    <w:rsid w:val="0086104F"/>
    <w:rsid w:val="008652D7"/>
    <w:rsid w:val="0086793F"/>
    <w:rsid w:val="00871E59"/>
    <w:rsid w:val="00873220"/>
    <w:rsid w:val="0087593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30B6"/>
    <w:rsid w:val="008F4648"/>
    <w:rsid w:val="008F514A"/>
    <w:rsid w:val="00901980"/>
    <w:rsid w:val="00905974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1EA9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75A87"/>
    <w:rsid w:val="00980635"/>
    <w:rsid w:val="00981431"/>
    <w:rsid w:val="00981BE5"/>
    <w:rsid w:val="00990B5E"/>
    <w:rsid w:val="00993EAB"/>
    <w:rsid w:val="0099482E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32E3"/>
    <w:rsid w:val="009D4938"/>
    <w:rsid w:val="009D7BF5"/>
    <w:rsid w:val="009E01E3"/>
    <w:rsid w:val="009E4E07"/>
    <w:rsid w:val="009E5FD0"/>
    <w:rsid w:val="009E60A4"/>
    <w:rsid w:val="009E6AC5"/>
    <w:rsid w:val="009F14D6"/>
    <w:rsid w:val="009F279E"/>
    <w:rsid w:val="009F60AC"/>
    <w:rsid w:val="00A02FEB"/>
    <w:rsid w:val="00A03042"/>
    <w:rsid w:val="00A06B4E"/>
    <w:rsid w:val="00A10665"/>
    <w:rsid w:val="00A135FF"/>
    <w:rsid w:val="00A1539F"/>
    <w:rsid w:val="00A15979"/>
    <w:rsid w:val="00A15A31"/>
    <w:rsid w:val="00A17A2C"/>
    <w:rsid w:val="00A20AB9"/>
    <w:rsid w:val="00A21FB6"/>
    <w:rsid w:val="00A22FD0"/>
    <w:rsid w:val="00A23C5C"/>
    <w:rsid w:val="00A262BD"/>
    <w:rsid w:val="00A26D45"/>
    <w:rsid w:val="00A26E3B"/>
    <w:rsid w:val="00A271D6"/>
    <w:rsid w:val="00A34312"/>
    <w:rsid w:val="00A3474E"/>
    <w:rsid w:val="00A37BF2"/>
    <w:rsid w:val="00A44601"/>
    <w:rsid w:val="00A51AC5"/>
    <w:rsid w:val="00A51B0F"/>
    <w:rsid w:val="00A55954"/>
    <w:rsid w:val="00A6050C"/>
    <w:rsid w:val="00A72BD9"/>
    <w:rsid w:val="00A756C0"/>
    <w:rsid w:val="00A75762"/>
    <w:rsid w:val="00A760E0"/>
    <w:rsid w:val="00A772A8"/>
    <w:rsid w:val="00A778A2"/>
    <w:rsid w:val="00A77DA0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4D1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2A06"/>
    <w:rsid w:val="00B43AEA"/>
    <w:rsid w:val="00B44438"/>
    <w:rsid w:val="00B54895"/>
    <w:rsid w:val="00B61DFA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177E"/>
    <w:rsid w:val="00BA3F79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2DED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55F5"/>
    <w:rsid w:val="00C56076"/>
    <w:rsid w:val="00C606C1"/>
    <w:rsid w:val="00C62428"/>
    <w:rsid w:val="00C63B05"/>
    <w:rsid w:val="00C64909"/>
    <w:rsid w:val="00C70B3C"/>
    <w:rsid w:val="00C7347F"/>
    <w:rsid w:val="00C737A1"/>
    <w:rsid w:val="00C737FB"/>
    <w:rsid w:val="00C73B78"/>
    <w:rsid w:val="00C7465C"/>
    <w:rsid w:val="00C84887"/>
    <w:rsid w:val="00C8587B"/>
    <w:rsid w:val="00C86E31"/>
    <w:rsid w:val="00C87BDA"/>
    <w:rsid w:val="00C920B4"/>
    <w:rsid w:val="00C93F48"/>
    <w:rsid w:val="00C96854"/>
    <w:rsid w:val="00CA09AC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D6F42"/>
    <w:rsid w:val="00CE0FC0"/>
    <w:rsid w:val="00CE24E4"/>
    <w:rsid w:val="00CE3AFE"/>
    <w:rsid w:val="00CE71B7"/>
    <w:rsid w:val="00CF3100"/>
    <w:rsid w:val="00CF4060"/>
    <w:rsid w:val="00D049D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2280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6986"/>
    <w:rsid w:val="00DB01C2"/>
    <w:rsid w:val="00DB111C"/>
    <w:rsid w:val="00DB2DD4"/>
    <w:rsid w:val="00DB2E90"/>
    <w:rsid w:val="00DB342D"/>
    <w:rsid w:val="00DB3A95"/>
    <w:rsid w:val="00DB59CB"/>
    <w:rsid w:val="00DC0EA5"/>
    <w:rsid w:val="00DC1CB2"/>
    <w:rsid w:val="00DC2018"/>
    <w:rsid w:val="00DC24B0"/>
    <w:rsid w:val="00DC37FE"/>
    <w:rsid w:val="00DC4998"/>
    <w:rsid w:val="00DC7363"/>
    <w:rsid w:val="00DD079D"/>
    <w:rsid w:val="00DD1C76"/>
    <w:rsid w:val="00DD4053"/>
    <w:rsid w:val="00DD4CC3"/>
    <w:rsid w:val="00DD575B"/>
    <w:rsid w:val="00DD719B"/>
    <w:rsid w:val="00DE075F"/>
    <w:rsid w:val="00DE0D28"/>
    <w:rsid w:val="00DE7249"/>
    <w:rsid w:val="00DE7778"/>
    <w:rsid w:val="00DF0FC6"/>
    <w:rsid w:val="00DF2005"/>
    <w:rsid w:val="00DF35D7"/>
    <w:rsid w:val="00DF5CC8"/>
    <w:rsid w:val="00E02BFF"/>
    <w:rsid w:val="00E04894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4BD"/>
    <w:rsid w:val="00E35122"/>
    <w:rsid w:val="00E3579B"/>
    <w:rsid w:val="00E35894"/>
    <w:rsid w:val="00E41CDF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8711D"/>
    <w:rsid w:val="00E90248"/>
    <w:rsid w:val="00E94BCB"/>
    <w:rsid w:val="00EA0206"/>
    <w:rsid w:val="00EA0243"/>
    <w:rsid w:val="00EA1859"/>
    <w:rsid w:val="00EA204B"/>
    <w:rsid w:val="00EA526C"/>
    <w:rsid w:val="00EA671C"/>
    <w:rsid w:val="00EB25D9"/>
    <w:rsid w:val="00EB2B59"/>
    <w:rsid w:val="00EB3830"/>
    <w:rsid w:val="00EB6868"/>
    <w:rsid w:val="00EB75B9"/>
    <w:rsid w:val="00EC2056"/>
    <w:rsid w:val="00EC26D9"/>
    <w:rsid w:val="00EC29E6"/>
    <w:rsid w:val="00EC4F18"/>
    <w:rsid w:val="00EC524C"/>
    <w:rsid w:val="00EC7019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079"/>
    <w:rsid w:val="00F11331"/>
    <w:rsid w:val="00F14AC8"/>
    <w:rsid w:val="00F17E83"/>
    <w:rsid w:val="00F203A0"/>
    <w:rsid w:val="00F20726"/>
    <w:rsid w:val="00F2350E"/>
    <w:rsid w:val="00F25D92"/>
    <w:rsid w:val="00F26F69"/>
    <w:rsid w:val="00F30085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0F66"/>
    <w:rsid w:val="00F62562"/>
    <w:rsid w:val="00F7045E"/>
    <w:rsid w:val="00F70678"/>
    <w:rsid w:val="00F75151"/>
    <w:rsid w:val="00F762E5"/>
    <w:rsid w:val="00F762FB"/>
    <w:rsid w:val="00F805D4"/>
    <w:rsid w:val="00F81989"/>
    <w:rsid w:val="00F81BFF"/>
    <w:rsid w:val="00F910C3"/>
    <w:rsid w:val="00F923A8"/>
    <w:rsid w:val="00F92DFB"/>
    <w:rsid w:val="00F93676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37FE"/>
  </w:style>
  <w:style w:type="character" w:styleId="Strong">
    <w:name w:val="Strong"/>
    <w:basedOn w:val="DefaultParagraphFont"/>
    <w:uiPriority w:val="22"/>
    <w:qFormat/>
    <w:rsid w:val="00482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37FE"/>
  </w:style>
  <w:style w:type="character" w:styleId="Strong">
    <w:name w:val="Strong"/>
    <w:basedOn w:val="DefaultParagraphFont"/>
    <w:uiPriority w:val="22"/>
    <w:qFormat/>
    <w:rsid w:val="00482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E37F0B-F144-420D-9813-377CED51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2014-09-23T09:10:00Z</cp:lastPrinted>
  <dcterms:created xsi:type="dcterms:W3CDTF">2015-01-15T16:16:00Z</dcterms:created>
  <dcterms:modified xsi:type="dcterms:W3CDTF">2015-01-15T21:02:00Z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