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9014F5" w14:textId="77777777"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bookmarkStart w:id="0" w:name="_GoBack"/>
      <w:bookmarkEnd w:id="0"/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7090156A" wp14:editId="7090156B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14F6" w14:textId="77777777"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14:paraId="709014F7" w14:textId="77777777"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14:paraId="709014F8" w14:textId="77777777"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</w:t>
      </w:r>
      <w:r w:rsidR="00544BB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Multi-stakeholder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14:paraId="709014F9" w14:textId="02716173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D500F7">
        <w:rPr>
          <w:rFonts w:asciiTheme="minorHAnsi" w:hAnsiTheme="minorHAnsi" w:cstheme="minorHAnsi"/>
          <w:bCs/>
          <w:szCs w:val="24"/>
          <w:lang w:val="en-US"/>
        </w:rPr>
        <w:t xml:space="preserve">March </w:t>
      </w:r>
      <w:r w:rsidR="00E21445">
        <w:rPr>
          <w:rFonts w:asciiTheme="minorHAnsi" w:hAnsiTheme="minorHAnsi" w:cstheme="minorHAnsi"/>
          <w:bCs/>
          <w:szCs w:val="24"/>
          <w:lang w:val="en-US"/>
        </w:rPr>
        <w:t>19</w:t>
      </w:r>
      <w:r w:rsidR="00D500F7">
        <w:rPr>
          <w:rFonts w:asciiTheme="minorHAnsi" w:hAnsiTheme="minorHAnsi" w:cstheme="minorHAnsi"/>
          <w:bCs/>
          <w:szCs w:val="24"/>
          <w:lang w:val="en-US"/>
        </w:rPr>
        <w:t>, 2013</w:t>
      </w:r>
    </w:p>
    <w:p w14:paraId="709014FA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14:paraId="709014FC" w14:textId="3C837EC6" w:rsidR="000D1A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E21445">
        <w:rPr>
          <w:rFonts w:asciiTheme="minorHAnsi" w:hAnsiTheme="minorHAnsi" w:cstheme="minorHAnsi"/>
          <w:bCs/>
          <w:szCs w:val="24"/>
          <w:lang w:val="en-US"/>
        </w:rPr>
        <w:t>Manila</w:t>
      </w:r>
      <w:r w:rsidR="00D500F7"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r w:rsidR="00E21445">
        <w:rPr>
          <w:rFonts w:asciiTheme="minorHAnsi" w:hAnsiTheme="minorHAnsi" w:cstheme="minorHAnsi"/>
          <w:bCs/>
          <w:szCs w:val="24"/>
          <w:lang w:val="en-US"/>
        </w:rPr>
        <w:t>Philippines</w:t>
      </w:r>
    </w:p>
    <w:p w14:paraId="1BA33DAF" w14:textId="77777777" w:rsidR="00E21445" w:rsidRPr="00C32BEB" w:rsidRDefault="00E2144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14:paraId="709014FD" w14:textId="36E3B854" w:rsidR="000D1AEB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E21445">
        <w:rPr>
          <w:rFonts w:asciiTheme="minorHAnsi" w:hAnsiTheme="minorHAnsi" w:cstheme="minorHAnsi"/>
          <w:szCs w:val="24"/>
          <w:lang w:val="en-US"/>
        </w:rPr>
        <w:t>41</w:t>
      </w:r>
    </w:p>
    <w:p w14:paraId="3119736C" w14:textId="77777777" w:rsidR="00E21445" w:rsidRPr="00C32BEB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C32BEB">
        <w:rPr>
          <w:rFonts w:asciiTheme="minorHAnsi" w:hAnsiTheme="minorHAnsi" w:cstheme="minorHAnsi"/>
          <w:b/>
          <w:szCs w:val="24"/>
        </w:rPr>
        <w:br/>
      </w:r>
    </w:p>
    <w:tbl>
      <w:tblPr>
        <w:tblStyle w:val="LightShading-Accent4"/>
        <w:tblW w:w="1237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"/>
        <w:gridCol w:w="3095"/>
        <w:gridCol w:w="6085"/>
        <w:gridCol w:w="2735"/>
      </w:tblGrid>
      <w:tr w:rsidR="00E21445" w:rsidRPr="00C41CAB" w14:paraId="53774535" w14:textId="77777777" w:rsidTr="00E21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86DC044" w14:textId="77777777" w:rsidR="00E21445" w:rsidRPr="00C41CAB" w:rsidRDefault="00E21445" w:rsidP="00362E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FCEABDC" w14:textId="77777777" w:rsidR="00E21445" w:rsidRPr="00E21445" w:rsidRDefault="00E21445" w:rsidP="00362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1445">
              <w:rPr>
                <w:rFonts w:ascii="Calibri" w:eastAsia="Times New Roman" w:hAnsi="Calibri" w:cs="Calibri"/>
                <w:color w:val="000000"/>
              </w:rPr>
              <w:t>Participant Name</w:t>
            </w:r>
          </w:p>
        </w:tc>
        <w:tc>
          <w:tcPr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6A4092F" w14:textId="77777777" w:rsidR="00E21445" w:rsidRPr="00E21445" w:rsidRDefault="00E21445" w:rsidP="00362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1445">
              <w:rPr>
                <w:rFonts w:ascii="Calibri" w:eastAsia="Times New Roman" w:hAnsi="Calibri" w:cs="Calibri"/>
                <w:color w:val="000000"/>
              </w:rPr>
              <w:t>Organization Represented</w:t>
            </w:r>
          </w:p>
        </w:tc>
        <w:tc>
          <w:tcPr>
            <w:tcW w:w="2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E01506D" w14:textId="77777777" w:rsidR="00E21445" w:rsidRPr="00E21445" w:rsidRDefault="00E21445" w:rsidP="00362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1445">
              <w:rPr>
                <w:rFonts w:ascii="Calibri" w:eastAsia="Times New Roman" w:hAnsi="Calibri" w:cs="Calibri"/>
                <w:color w:val="000000"/>
              </w:rPr>
              <w:t>Organization Type</w:t>
            </w:r>
          </w:p>
        </w:tc>
      </w:tr>
      <w:tr w:rsidR="00E21445" w:rsidRPr="00981284" w14:paraId="70710613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1A6D367" w14:textId="77777777" w:rsidR="00E21445" w:rsidRPr="00CD543B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8551867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Therese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Guiao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395F08C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Ateneo School of Government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A3A0F7E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Civil Society</w:t>
            </w:r>
          </w:p>
        </w:tc>
      </w:tr>
      <w:tr w:rsidR="00E21445" w:rsidRPr="00981284" w14:paraId="5C17E962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3B02F4A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43F22ED7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Nicole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6085" w:type="dxa"/>
            <w:shd w:val="clear" w:color="auto" w:fill="auto"/>
            <w:hideMark/>
          </w:tcPr>
          <w:p w14:paraId="3CFBCF23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Ateneo School of Government</w:t>
            </w:r>
          </w:p>
        </w:tc>
        <w:tc>
          <w:tcPr>
            <w:tcW w:w="2735" w:type="dxa"/>
            <w:shd w:val="clear" w:color="auto" w:fill="auto"/>
            <w:hideMark/>
          </w:tcPr>
          <w:p w14:paraId="2346542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Civil Society</w:t>
            </w:r>
          </w:p>
        </w:tc>
      </w:tr>
      <w:tr w:rsidR="00E21445" w:rsidRPr="00981284" w14:paraId="2D0FE036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C6146CB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81EDF10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Abner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Manlapaz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3603DB6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Philippine Coalition on UNCRPD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E2C1ADF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Civil Society</w:t>
            </w:r>
          </w:p>
        </w:tc>
      </w:tr>
      <w:tr w:rsidR="00E21445" w:rsidRPr="00981284" w14:paraId="3B539BB4" w14:textId="77777777" w:rsidTr="00E214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5519538E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76D777A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Liza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6085" w:type="dxa"/>
            <w:shd w:val="clear" w:color="auto" w:fill="auto"/>
            <w:hideMark/>
          </w:tcPr>
          <w:p w14:paraId="43170090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Philippine Coalition on UNCRPD</w:t>
            </w:r>
          </w:p>
        </w:tc>
        <w:tc>
          <w:tcPr>
            <w:tcW w:w="2735" w:type="dxa"/>
            <w:shd w:val="clear" w:color="auto" w:fill="auto"/>
            <w:hideMark/>
          </w:tcPr>
          <w:p w14:paraId="647D708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Civil Society</w:t>
            </w:r>
          </w:p>
        </w:tc>
      </w:tr>
      <w:tr w:rsidR="00E21445" w:rsidRPr="00981284" w14:paraId="01ADDD26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1891100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687D958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Lauro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Purcil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4A9F01E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Philippine Coalition on UNCRPD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66D7F00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Civil Society</w:t>
            </w:r>
          </w:p>
        </w:tc>
      </w:tr>
      <w:tr w:rsidR="00E21445" w:rsidRPr="00981284" w14:paraId="7B4B1D49" w14:textId="77777777" w:rsidTr="00E2144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0609AC7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5237B507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Ronnel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del Rio</w:t>
            </w:r>
          </w:p>
        </w:tc>
        <w:tc>
          <w:tcPr>
            <w:tcW w:w="6085" w:type="dxa"/>
            <w:shd w:val="clear" w:color="auto" w:fill="auto"/>
            <w:hideMark/>
          </w:tcPr>
          <w:p w14:paraId="3E28A86E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Philippine Coalition on UNCRPD/ Batangas Provincial Government</w:t>
            </w:r>
          </w:p>
        </w:tc>
        <w:tc>
          <w:tcPr>
            <w:tcW w:w="2735" w:type="dxa"/>
            <w:shd w:val="clear" w:color="auto" w:fill="auto"/>
            <w:hideMark/>
          </w:tcPr>
          <w:p w14:paraId="38D26A77" w14:textId="7B02C55B" w:rsidR="00E21445" w:rsidRPr="00981284" w:rsidRDefault="00E21445" w:rsidP="00E214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Civil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Society/ Government</w:t>
            </w:r>
          </w:p>
        </w:tc>
      </w:tr>
      <w:tr w:rsidR="00E21445" w:rsidRPr="00981284" w14:paraId="36FD4A3A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BAF735B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01E8B6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Maricel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Manalo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ED782F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Philippine Coalition on UNCRPD/ Batangas Provincial Government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CC89B5D" w14:textId="77777777" w:rsidR="00E21445" w:rsidRPr="00981284" w:rsidRDefault="00E21445" w:rsidP="00E2144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Civil Society/ Government</w:t>
            </w:r>
          </w:p>
        </w:tc>
      </w:tr>
      <w:tr w:rsidR="00E21445" w:rsidRPr="00981284" w14:paraId="09BB9908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2E156E42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65D986D8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Jeremiah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6085" w:type="dxa"/>
            <w:shd w:val="clear" w:color="auto" w:fill="auto"/>
            <w:hideMark/>
          </w:tcPr>
          <w:p w14:paraId="651707C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Pollution Control Association. of the Philippines</w:t>
            </w:r>
          </w:p>
        </w:tc>
        <w:tc>
          <w:tcPr>
            <w:tcW w:w="2735" w:type="dxa"/>
            <w:shd w:val="clear" w:color="auto" w:fill="auto"/>
            <w:hideMark/>
          </w:tcPr>
          <w:p w14:paraId="3F931C90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Civil Society</w:t>
            </w:r>
          </w:p>
        </w:tc>
      </w:tr>
      <w:tr w:rsidR="00E21445" w:rsidRPr="00981284" w14:paraId="007083BE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CEA7DC7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7F20352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Joy Garcia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A763B01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Tahanang Walang Hagdan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4C26384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Civil Society</w:t>
            </w:r>
          </w:p>
        </w:tc>
      </w:tr>
      <w:tr w:rsidR="00E21445" w:rsidRPr="00981284" w14:paraId="3A8F37E5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777AB9C1" w14:textId="77777777" w:rsidR="00E21445" w:rsidRPr="00896B70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95" w:type="dxa"/>
            <w:shd w:val="clear" w:color="auto" w:fill="auto"/>
            <w:noWrap/>
          </w:tcPr>
          <w:p w14:paraId="244BD22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96B70">
              <w:rPr>
                <w:rFonts w:ascii="Calibri" w:eastAsia="Times New Roman" w:hAnsi="Calibri" w:cs="Calibri"/>
                <w:color w:val="000000"/>
              </w:rPr>
              <w:t>Amay yi Iwag Elfranco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96B70">
              <w:rPr>
                <w:rFonts w:ascii="Calibri" w:eastAsia="Times New Roman" w:hAnsi="Calibri" w:cs="Calibri"/>
                <w:color w:val="000000"/>
              </w:rPr>
              <w:t>Linsahay</w:t>
            </w:r>
          </w:p>
        </w:tc>
        <w:tc>
          <w:tcPr>
            <w:tcW w:w="6085" w:type="dxa"/>
            <w:shd w:val="clear" w:color="auto" w:fill="auto"/>
          </w:tcPr>
          <w:p w14:paraId="0BC8FED4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96B70">
              <w:rPr>
                <w:rFonts w:ascii="Calibri" w:eastAsia="Times New Roman" w:hAnsi="Calibri" w:cs="Calibri"/>
                <w:color w:val="000000"/>
              </w:rPr>
              <w:t>Mt. Palaopao Upper Mangima Tribal Communities, Inc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14:paraId="38E4BF64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Civil Society</w:t>
            </w:r>
          </w:p>
        </w:tc>
      </w:tr>
      <w:tr w:rsidR="00E21445" w:rsidRPr="00981284" w14:paraId="0D38CAD3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3601A7E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A029DFE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Jo Rowena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173FA87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95F0468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E21445" w:rsidRPr="00981284" w14:paraId="0118FFA7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56C9A73D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567F3297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Ma. Malena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6085" w:type="dxa"/>
            <w:shd w:val="clear" w:color="auto" w:fill="auto"/>
            <w:hideMark/>
          </w:tcPr>
          <w:p w14:paraId="68C4A55E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Agrarian Reform</w:t>
            </w:r>
          </w:p>
        </w:tc>
        <w:tc>
          <w:tcPr>
            <w:tcW w:w="2735" w:type="dxa"/>
            <w:shd w:val="clear" w:color="auto" w:fill="auto"/>
            <w:hideMark/>
          </w:tcPr>
          <w:p w14:paraId="5B08F12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60716B84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1454E7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2EF8B6A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Rogelio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Aquino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AC44B3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Agrarian Reform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786FBAA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04D739D2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7A36A115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3EB6D23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Josie Arevalo</w:t>
            </w:r>
          </w:p>
        </w:tc>
        <w:tc>
          <w:tcPr>
            <w:tcW w:w="6085" w:type="dxa"/>
            <w:shd w:val="clear" w:color="auto" w:fill="auto"/>
            <w:hideMark/>
          </w:tcPr>
          <w:p w14:paraId="06AB3ED5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Agrarian Reform</w:t>
            </w:r>
          </w:p>
        </w:tc>
        <w:tc>
          <w:tcPr>
            <w:tcW w:w="2735" w:type="dxa"/>
            <w:shd w:val="clear" w:color="auto" w:fill="auto"/>
            <w:hideMark/>
          </w:tcPr>
          <w:p w14:paraId="7296235A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38E745E9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FD1E602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20BAF1D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Rosario Regalado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549AD9F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Agrarian Reform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6968E8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3196C1C8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1B71C633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4039558A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Agnes de Jesus</w:t>
            </w:r>
          </w:p>
        </w:tc>
        <w:tc>
          <w:tcPr>
            <w:tcW w:w="6085" w:type="dxa"/>
            <w:shd w:val="clear" w:color="auto" w:fill="auto"/>
            <w:hideMark/>
          </w:tcPr>
          <w:p w14:paraId="72935DBB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Energy</w:t>
            </w:r>
          </w:p>
        </w:tc>
        <w:tc>
          <w:tcPr>
            <w:tcW w:w="2735" w:type="dxa"/>
            <w:shd w:val="clear" w:color="auto" w:fill="auto"/>
            <w:hideMark/>
          </w:tcPr>
          <w:p w14:paraId="1A7FBD88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3FC08BA0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F94D20B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73DCBA2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Jeslina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Gorospe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8B9E143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Environment and Natural Resources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E03B843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5DEA64A6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58B9562F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10B3D51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Rita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Papey</w:t>
            </w:r>
          </w:p>
        </w:tc>
        <w:tc>
          <w:tcPr>
            <w:tcW w:w="6085" w:type="dxa"/>
            <w:shd w:val="clear" w:color="auto" w:fill="auto"/>
            <w:hideMark/>
          </w:tcPr>
          <w:p w14:paraId="5E034B24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Health</w:t>
            </w:r>
          </w:p>
        </w:tc>
        <w:tc>
          <w:tcPr>
            <w:tcW w:w="2735" w:type="dxa"/>
            <w:shd w:val="clear" w:color="auto" w:fill="auto"/>
            <w:hideMark/>
          </w:tcPr>
          <w:p w14:paraId="3F669838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3134FE90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4241903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111F311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Charlene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Blando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8A6D7B9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Public Works and Highways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3AEBA7D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7D24499F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5916BA25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2DC2E1C0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Lalaine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Catulong</w:t>
            </w:r>
          </w:p>
        </w:tc>
        <w:tc>
          <w:tcPr>
            <w:tcW w:w="6085" w:type="dxa"/>
            <w:shd w:val="clear" w:color="auto" w:fill="auto"/>
            <w:hideMark/>
          </w:tcPr>
          <w:p w14:paraId="285B489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Public Works and Highways</w:t>
            </w:r>
          </w:p>
        </w:tc>
        <w:tc>
          <w:tcPr>
            <w:tcW w:w="2735" w:type="dxa"/>
            <w:shd w:val="clear" w:color="auto" w:fill="auto"/>
            <w:hideMark/>
          </w:tcPr>
          <w:p w14:paraId="50FC610E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6E6E4CD4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4295C68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4ECA8BA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Dolly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Viloria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611A396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Public Works and Highways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DBD9E49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6D80D632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18865A07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1380643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Sandy Lyn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Bedio</w:t>
            </w:r>
          </w:p>
        </w:tc>
        <w:tc>
          <w:tcPr>
            <w:tcW w:w="6085" w:type="dxa"/>
            <w:shd w:val="clear" w:color="auto" w:fill="auto"/>
            <w:hideMark/>
          </w:tcPr>
          <w:p w14:paraId="3F91381F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Social Welfare and Development</w:t>
            </w:r>
          </w:p>
        </w:tc>
        <w:tc>
          <w:tcPr>
            <w:tcW w:w="2735" w:type="dxa"/>
            <w:shd w:val="clear" w:color="auto" w:fill="auto"/>
            <w:hideMark/>
          </w:tcPr>
          <w:p w14:paraId="4122C232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19885F6E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2A63AC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946A8F9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Joyce Pacacol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6CD5C2F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Social Welfare and Development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F5636FD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5ACD4F35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1FC1B86F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0D376E1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Sareth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Tiongson</w:t>
            </w:r>
          </w:p>
        </w:tc>
        <w:tc>
          <w:tcPr>
            <w:tcW w:w="6085" w:type="dxa"/>
            <w:shd w:val="clear" w:color="auto" w:fill="auto"/>
            <w:hideMark/>
          </w:tcPr>
          <w:p w14:paraId="22864803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Department of Social Welfare and Development</w:t>
            </w:r>
          </w:p>
        </w:tc>
        <w:tc>
          <w:tcPr>
            <w:tcW w:w="2735" w:type="dxa"/>
            <w:shd w:val="clear" w:color="auto" w:fill="auto"/>
            <w:hideMark/>
          </w:tcPr>
          <w:p w14:paraId="148559A8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12AE56EC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164818B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B624CB1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Paul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Lazaro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524DB65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Development Bank of the Philippines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2019B45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0FDDB7B3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45495FB2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4B1E1484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Genesis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6085" w:type="dxa"/>
            <w:shd w:val="clear" w:color="auto" w:fill="auto"/>
            <w:hideMark/>
          </w:tcPr>
          <w:p w14:paraId="5C05E0B2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Environmental Management Bureau</w:t>
            </w:r>
          </w:p>
        </w:tc>
        <w:tc>
          <w:tcPr>
            <w:tcW w:w="2735" w:type="dxa"/>
            <w:shd w:val="clear" w:color="auto" w:fill="auto"/>
            <w:hideMark/>
          </w:tcPr>
          <w:p w14:paraId="6889F73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478986D7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7DD02C7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363004C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Alyanna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Uy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80F5E91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Environmental Management Bureau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0ABBD4A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544A30D2" w14:textId="77777777" w:rsidTr="00E2144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0206C079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5C51D11E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Ronald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Fontanillas</w:t>
            </w:r>
          </w:p>
        </w:tc>
        <w:tc>
          <w:tcPr>
            <w:tcW w:w="6085" w:type="dxa"/>
            <w:shd w:val="clear" w:color="auto" w:fill="auto"/>
            <w:hideMark/>
          </w:tcPr>
          <w:p w14:paraId="49D053C0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Housing and Urban Development Coordinating Council</w:t>
            </w:r>
          </w:p>
        </w:tc>
        <w:tc>
          <w:tcPr>
            <w:tcW w:w="2735" w:type="dxa"/>
            <w:shd w:val="clear" w:color="auto" w:fill="auto"/>
            <w:hideMark/>
          </w:tcPr>
          <w:p w14:paraId="5829BD2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026EF47C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D3FD636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C8C307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Bernice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Varonoa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92CC496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Housing and Urban Development Coordinating Council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57E8988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515CAE16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75A5F6D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3CA95BED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Von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Vargas</w:t>
            </w:r>
          </w:p>
        </w:tc>
        <w:tc>
          <w:tcPr>
            <w:tcW w:w="6085" w:type="dxa"/>
            <w:shd w:val="clear" w:color="auto" w:fill="auto"/>
            <w:hideMark/>
          </w:tcPr>
          <w:p w14:paraId="48385EB3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Laguna Lake Development Authority</w:t>
            </w:r>
          </w:p>
        </w:tc>
        <w:tc>
          <w:tcPr>
            <w:tcW w:w="2735" w:type="dxa"/>
            <w:shd w:val="clear" w:color="auto" w:fill="auto"/>
            <w:hideMark/>
          </w:tcPr>
          <w:p w14:paraId="3595DD6F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4181F3DE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B8F55C2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8D3670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Nereus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124EE49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Laguna Lake Development Authority/ Presidential Adviser for Environmental Protection  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0D61F77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4D361BFF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31756B1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4ED28AD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Prudencio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Calado III</w:t>
            </w:r>
          </w:p>
        </w:tc>
        <w:tc>
          <w:tcPr>
            <w:tcW w:w="6085" w:type="dxa"/>
            <w:shd w:val="clear" w:color="auto" w:fill="auto"/>
            <w:hideMark/>
          </w:tcPr>
          <w:p w14:paraId="7E245E3F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Land Bank of the Philippines</w:t>
            </w:r>
          </w:p>
        </w:tc>
        <w:tc>
          <w:tcPr>
            <w:tcW w:w="2735" w:type="dxa"/>
            <w:shd w:val="clear" w:color="auto" w:fill="auto"/>
            <w:hideMark/>
          </w:tcPr>
          <w:p w14:paraId="544098E3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70E9A199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FDCF62E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E9A6A89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Josie Ramos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4F5D66C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Land Bank of the Philippines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62FC01C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6A188D1E" w14:textId="77777777" w:rsidTr="00E214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4DE969F6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31E03CE5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Josie Ramos</w:t>
            </w:r>
          </w:p>
        </w:tc>
        <w:tc>
          <w:tcPr>
            <w:tcW w:w="6085" w:type="dxa"/>
            <w:shd w:val="clear" w:color="auto" w:fill="auto"/>
            <w:hideMark/>
          </w:tcPr>
          <w:p w14:paraId="028CE74D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Land Bank of the Philippines</w:t>
            </w:r>
          </w:p>
        </w:tc>
        <w:tc>
          <w:tcPr>
            <w:tcW w:w="2735" w:type="dxa"/>
            <w:shd w:val="clear" w:color="auto" w:fill="auto"/>
            <w:hideMark/>
          </w:tcPr>
          <w:p w14:paraId="72921ABC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29569B31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AEA9B2E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44A17F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Arnel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Arreglado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8F435D8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Mindanao Rural Development Project 2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BC2557E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59D52189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7A8C6729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01F5FED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Gina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Aljelera</w:t>
            </w:r>
          </w:p>
        </w:tc>
        <w:tc>
          <w:tcPr>
            <w:tcW w:w="6085" w:type="dxa"/>
            <w:shd w:val="clear" w:color="auto" w:fill="auto"/>
            <w:hideMark/>
          </w:tcPr>
          <w:p w14:paraId="553D59F0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National Economic Development Authority</w:t>
            </w:r>
          </w:p>
        </w:tc>
        <w:tc>
          <w:tcPr>
            <w:tcW w:w="2735" w:type="dxa"/>
            <w:shd w:val="clear" w:color="auto" w:fill="auto"/>
            <w:hideMark/>
          </w:tcPr>
          <w:p w14:paraId="2DB0270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6F941649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0746C3E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37F4977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Myrna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Asuncion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531F9A0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National Economic Development Authority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9424D16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5BC28970" w14:textId="77777777" w:rsidTr="00E2144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1F27F1CC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29BB86A6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Ma. Ellaine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Patambang</w:t>
            </w:r>
          </w:p>
        </w:tc>
        <w:tc>
          <w:tcPr>
            <w:tcW w:w="6085" w:type="dxa"/>
            <w:shd w:val="clear" w:color="auto" w:fill="auto"/>
            <w:hideMark/>
          </w:tcPr>
          <w:p w14:paraId="1A294588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National Economic Development Authority</w:t>
            </w:r>
          </w:p>
        </w:tc>
        <w:tc>
          <w:tcPr>
            <w:tcW w:w="2735" w:type="dxa"/>
            <w:shd w:val="clear" w:color="auto" w:fill="auto"/>
            <w:hideMark/>
          </w:tcPr>
          <w:p w14:paraId="3C5D20DD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0A2AC51A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11F6EA5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3C5CC7D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Elsie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Trinidad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6427C80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National Housing Authority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FAF10F7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53524C01" w14:textId="77777777" w:rsidTr="00E214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  <w:noWrap/>
          </w:tcPr>
          <w:p w14:paraId="25D8231B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95" w:type="dxa"/>
            <w:shd w:val="clear" w:color="auto" w:fill="auto"/>
            <w:noWrap/>
            <w:hideMark/>
          </w:tcPr>
          <w:p w14:paraId="538D0F1F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Marky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Castañer</w:t>
            </w:r>
          </w:p>
        </w:tc>
        <w:tc>
          <w:tcPr>
            <w:tcW w:w="6085" w:type="dxa"/>
            <w:shd w:val="clear" w:color="auto" w:fill="auto"/>
            <w:hideMark/>
          </w:tcPr>
          <w:p w14:paraId="6589EAC1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 xml:space="preserve">Office of the Presidential Adviser for Environmental Protection  </w:t>
            </w:r>
          </w:p>
        </w:tc>
        <w:tc>
          <w:tcPr>
            <w:tcW w:w="2735" w:type="dxa"/>
            <w:shd w:val="clear" w:color="auto" w:fill="auto"/>
            <w:hideMark/>
          </w:tcPr>
          <w:p w14:paraId="76FFEDCA" w14:textId="77777777" w:rsidR="00E21445" w:rsidRPr="00981284" w:rsidRDefault="00E21445" w:rsidP="0036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E21445" w:rsidRPr="00981284" w14:paraId="73F2417E" w14:textId="77777777" w:rsidTr="00E2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73A9251" w14:textId="77777777" w:rsidR="00E21445" w:rsidRPr="00981284" w:rsidRDefault="00E21445" w:rsidP="00362ED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AA8FC23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Len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1284">
              <w:rPr>
                <w:rFonts w:ascii="Calibri" w:eastAsia="Times New Roman" w:hAnsi="Calibri" w:cs="Calibri"/>
                <w:color w:val="000000"/>
              </w:rPr>
              <w:t>Pajarito</w:t>
            </w:r>
          </w:p>
        </w:tc>
        <w:tc>
          <w:tcPr>
            <w:tcW w:w="60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FDD8DDB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81284">
              <w:rPr>
                <w:rFonts w:ascii="Calibri" w:eastAsia="Times New Roman" w:hAnsi="Calibri" w:cs="Calibri"/>
                <w:color w:val="000000"/>
              </w:rPr>
              <w:t>Manila Water Company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197B472" w14:textId="77777777" w:rsidR="00E21445" w:rsidRPr="00981284" w:rsidRDefault="00E21445" w:rsidP="0036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Private Sect</w:t>
            </w:r>
            <w:r w:rsidRPr="00981284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</w:tr>
    </w:tbl>
    <w:p w14:paraId="70901568" w14:textId="77777777"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70901569" w14:textId="77777777" w:rsidR="00544BB0" w:rsidRPr="00C32BEB" w:rsidRDefault="00544BB0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Cs w:val="24"/>
        </w:rPr>
        <w:t xml:space="preserve">Organization Type: </w:t>
      </w:r>
      <w:r>
        <w:rPr>
          <w:rFonts w:asciiTheme="minorHAnsi" w:hAnsiTheme="minorHAnsi" w:cstheme="minorHAnsi"/>
          <w:szCs w:val="24"/>
        </w:rPr>
        <w:t>Government, P</w:t>
      </w:r>
      <w:r w:rsidRPr="00544BB0">
        <w:rPr>
          <w:rFonts w:asciiTheme="minorHAnsi" w:hAnsiTheme="minorHAnsi" w:cstheme="minorHAnsi"/>
          <w:szCs w:val="24"/>
        </w:rPr>
        <w:t xml:space="preserve">rivate </w:t>
      </w:r>
      <w:r>
        <w:rPr>
          <w:rFonts w:asciiTheme="minorHAnsi" w:hAnsiTheme="minorHAnsi" w:cstheme="minorHAnsi"/>
          <w:szCs w:val="24"/>
        </w:rPr>
        <w:t>Sector, Foundation, Non-govermental organization,  Union, Association, Think tank, Academia, M</w:t>
      </w:r>
      <w:r w:rsidRPr="00544BB0">
        <w:rPr>
          <w:rFonts w:asciiTheme="minorHAnsi" w:hAnsiTheme="minorHAnsi" w:cstheme="minorHAnsi"/>
          <w:szCs w:val="24"/>
        </w:rPr>
        <w:t>ultilateral, I</w:t>
      </w:r>
      <w:r>
        <w:rPr>
          <w:rFonts w:asciiTheme="minorHAnsi" w:hAnsiTheme="minorHAnsi" w:cstheme="minorHAnsi"/>
          <w:szCs w:val="24"/>
        </w:rPr>
        <w:t xml:space="preserve">nternational Financial </w:t>
      </w:r>
      <w:r w:rsidRPr="00544BB0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nstitution</w:t>
      </w:r>
      <w:r w:rsidRPr="00544BB0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Bilateral A</w:t>
      </w:r>
      <w:r w:rsidRPr="00544BB0">
        <w:rPr>
          <w:rFonts w:asciiTheme="minorHAnsi" w:hAnsiTheme="minorHAnsi" w:cstheme="minorHAnsi"/>
          <w:szCs w:val="24"/>
        </w:rPr>
        <w:t>gency</w:t>
      </w:r>
    </w:p>
    <w:sectPr w:rsidR="00544BB0" w:rsidRPr="00C32BEB" w:rsidSect="00C32BEB">
      <w:headerReference w:type="default" r:id="rId12"/>
      <w:footerReference w:type="even" r:id="rId13"/>
      <w:footerReference w:type="default" r:id="rId14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156E" w14:textId="77777777" w:rsidR="00752880" w:rsidRDefault="00752880">
      <w:pPr>
        <w:spacing w:after="0" w:line="240" w:lineRule="auto"/>
      </w:pPr>
      <w:r>
        <w:separator/>
      </w:r>
    </w:p>
  </w:endnote>
  <w:endnote w:type="continuationSeparator" w:id="0">
    <w:p w14:paraId="7090156F" w14:textId="77777777" w:rsidR="00752880" w:rsidRDefault="0075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1572" w14:textId="77777777"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14:paraId="70901573" w14:textId="77777777"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1574" w14:textId="77777777"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70901576" wp14:editId="70901577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01578" w14:textId="77777777"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14:paraId="70901578" w14:textId="77777777"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14:paraId="70901575" w14:textId="77777777"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156C" w14:textId="77777777" w:rsidR="00752880" w:rsidRDefault="00752880">
      <w:pPr>
        <w:spacing w:after="0" w:line="240" w:lineRule="auto"/>
      </w:pPr>
      <w:r>
        <w:separator/>
      </w:r>
    </w:p>
  </w:footnote>
  <w:footnote w:type="continuationSeparator" w:id="0">
    <w:p w14:paraId="7090156D" w14:textId="77777777" w:rsidR="00752880" w:rsidRDefault="0075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1570" w14:textId="77777777" w:rsidR="00D87D07" w:rsidRDefault="00D87D07">
    <w:pPr>
      <w:pStyle w:val="Header"/>
      <w:rPr>
        <w:sz w:val="18"/>
        <w:szCs w:val="18"/>
      </w:rPr>
    </w:pPr>
  </w:p>
  <w:p w14:paraId="70901571" w14:textId="77777777"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336F"/>
    <w:rsid w:val="00024DD6"/>
    <w:rsid w:val="00025409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4710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306A"/>
    <w:rsid w:val="005420E0"/>
    <w:rsid w:val="00542D82"/>
    <w:rsid w:val="00544BB0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880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456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00F7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445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090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E21445"/>
    <w:rPr>
      <w:rFonts w:asciiTheme="minorHAnsi" w:eastAsiaTheme="minorEastAsia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E21445"/>
    <w:rPr>
      <w:rFonts w:asciiTheme="minorHAnsi" w:eastAsiaTheme="minorEastAsia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C0A45-CF7A-4F0B-B6C2-0BCF13F8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2012-10-16T15:58:00Z</cp:lastPrinted>
  <dcterms:created xsi:type="dcterms:W3CDTF">2013-10-24T00:21:00Z</dcterms:created>
  <dcterms:modified xsi:type="dcterms:W3CDTF">2013-10-24T00:21:00Z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