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EA6B5" w14:textId="5332F81F" w:rsidR="00BD44F6" w:rsidRDefault="00BD44F6" w:rsidP="00BD44F6">
      <w:pPr>
        <w:pStyle w:val="Heading2"/>
        <w:jc w:val="center"/>
      </w:pPr>
      <w:r>
        <w:t>Disability inclusion in the Work Bank Safeguard Policies</w:t>
      </w:r>
    </w:p>
    <w:p w14:paraId="65659F44" w14:textId="2587785F" w:rsidR="00BD44F6" w:rsidRPr="00BD44F6" w:rsidRDefault="00BD44F6" w:rsidP="00BD44F6">
      <w:pPr>
        <w:pStyle w:val="Heading4"/>
        <w:jc w:val="center"/>
      </w:pPr>
      <w:r>
        <w:t>Submission for the World Bank Consultation of Safeguard Policies</w:t>
      </w:r>
    </w:p>
    <w:p w14:paraId="0B9E4E6A" w14:textId="690D7A50" w:rsidR="00BD44F6" w:rsidRDefault="00822A70" w:rsidP="00BD44F6">
      <w:pPr>
        <w:pStyle w:val="Heading5"/>
        <w:jc w:val="center"/>
      </w:pPr>
      <w:r>
        <w:t>Submitted by</w:t>
      </w:r>
      <w:r w:rsidR="00BD44F6">
        <w:t xml:space="preserve">: Shivani Gupta, </w:t>
      </w:r>
      <w:r w:rsidR="00971451">
        <w:t xml:space="preserve">Member, </w:t>
      </w:r>
      <w:r w:rsidR="00BD44F6">
        <w:t>Disabled People’s International (DPI) INDIA</w:t>
      </w:r>
    </w:p>
    <w:p w14:paraId="05C04F08" w14:textId="4039266C" w:rsidR="00971451" w:rsidRPr="00971451" w:rsidRDefault="00971451" w:rsidP="00971451">
      <w:r>
        <w:tab/>
      </w:r>
      <w:r>
        <w:tab/>
        <w:t xml:space="preserve">   </w:t>
      </w:r>
      <w:hyperlink r:id="rId8" w:history="1">
        <w:r w:rsidR="00246C57" w:rsidRPr="00564ABB">
          <w:rPr>
            <w:rStyle w:val="Hyperlink"/>
          </w:rPr>
          <w:t>secretariat.dpi@gmail.com</w:t>
        </w:r>
      </w:hyperlink>
      <w:r w:rsidR="00246C57">
        <w:t xml:space="preserve"> </w:t>
      </w:r>
    </w:p>
    <w:p w14:paraId="28DD33F0" w14:textId="315AD56D" w:rsidR="00BD44F6" w:rsidRDefault="00BD44F6" w:rsidP="001F6F5D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A7F22" wp14:editId="011D2EF5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257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14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hxrkBAADDAwAADgAAAGRycy9lMm9Eb2MueG1srFNNb9swDL0P2H8QdG/sBOhWGH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79F0AE6" w14:textId="77777777" w:rsidR="00BD44F6" w:rsidRDefault="00BD44F6" w:rsidP="001F6F5D">
      <w:pPr>
        <w:jc w:val="both"/>
      </w:pPr>
    </w:p>
    <w:p w14:paraId="53F60263" w14:textId="77777777" w:rsidR="00F411CE" w:rsidRDefault="004B7700" w:rsidP="001F6F5D">
      <w:pPr>
        <w:jc w:val="both"/>
        <w:rPr>
          <w:rFonts w:cs="Calibri"/>
        </w:rPr>
      </w:pPr>
      <w:r w:rsidRPr="004B7700">
        <w:rPr>
          <w:rFonts w:cs="Calibri"/>
        </w:rPr>
        <w:t>According to Census 2011, there are 1.2 billion people in the country</w:t>
      </w:r>
      <w:r w:rsidR="009032C9">
        <w:rPr>
          <w:rFonts w:cs="Calibri"/>
        </w:rPr>
        <w:t>.</w:t>
      </w:r>
      <w:r w:rsidRPr="004B7700">
        <w:rPr>
          <w:rFonts w:cs="Calibri"/>
        </w:rPr>
        <w:t xml:space="preserve"> Based on the </w:t>
      </w:r>
      <w:r w:rsidR="00113C83">
        <w:rPr>
          <w:rFonts w:cs="Calibri"/>
        </w:rPr>
        <w:t xml:space="preserve">world bank- WHO world report </w:t>
      </w:r>
      <w:r w:rsidR="00113C83" w:rsidRPr="009032C9">
        <w:rPr>
          <w:rFonts w:cs="Calibri"/>
          <w:b/>
        </w:rPr>
        <w:t xml:space="preserve">15% of the world population experience some form of disability and 3-5 % severe restriction of participation due to disability which for India would mean </w:t>
      </w:r>
      <w:r w:rsidR="009032C9" w:rsidRPr="009032C9">
        <w:rPr>
          <w:rFonts w:cs="Calibri"/>
          <w:b/>
        </w:rPr>
        <w:t>180</w:t>
      </w:r>
      <w:r w:rsidR="00113C83" w:rsidRPr="009032C9">
        <w:rPr>
          <w:rFonts w:cs="Calibri"/>
          <w:b/>
        </w:rPr>
        <w:t xml:space="preserve"> and </w:t>
      </w:r>
      <w:r w:rsidR="009032C9" w:rsidRPr="009032C9">
        <w:rPr>
          <w:rFonts w:cs="Calibri"/>
          <w:b/>
        </w:rPr>
        <w:t>60</w:t>
      </w:r>
      <w:r w:rsidR="00113C83" w:rsidRPr="009032C9">
        <w:rPr>
          <w:rFonts w:cs="Calibri"/>
          <w:b/>
        </w:rPr>
        <w:t xml:space="preserve"> million </w:t>
      </w:r>
      <w:r w:rsidR="00E60103">
        <w:rPr>
          <w:rFonts w:cs="Calibri"/>
          <w:b/>
        </w:rPr>
        <w:t>people respectively</w:t>
      </w:r>
      <w:r w:rsidR="009032C9" w:rsidRPr="009032C9">
        <w:rPr>
          <w:rFonts w:cs="Calibri"/>
          <w:b/>
        </w:rPr>
        <w:t>.</w:t>
      </w:r>
      <w:r w:rsidRPr="004B7700">
        <w:rPr>
          <w:rFonts w:cs="Calibri"/>
        </w:rPr>
        <w:t xml:space="preserve"> </w:t>
      </w:r>
    </w:p>
    <w:p w14:paraId="1C203B21" w14:textId="77777777" w:rsidR="00F411CE" w:rsidRDefault="00F411CE" w:rsidP="001F6F5D">
      <w:pPr>
        <w:jc w:val="both"/>
        <w:rPr>
          <w:rFonts w:cs="Calibri"/>
        </w:rPr>
      </w:pPr>
    </w:p>
    <w:p w14:paraId="7EC2FA5E" w14:textId="755025FC" w:rsidR="005841C8" w:rsidRPr="00F411CE" w:rsidRDefault="00113C83" w:rsidP="001F6F5D">
      <w:pPr>
        <w:jc w:val="both"/>
        <w:rPr>
          <w:rFonts w:cs="Calibri"/>
        </w:rPr>
      </w:pPr>
      <w:r>
        <w:t xml:space="preserve">Besides direct discrimination </w:t>
      </w:r>
      <w:r w:rsidR="00E60103">
        <w:t xml:space="preserve">either in laws </w:t>
      </w:r>
      <w:r w:rsidR="009032C9">
        <w:t>or</w:t>
      </w:r>
      <w:r>
        <w:t xml:space="preserve"> in custom, u</w:t>
      </w:r>
      <w:r w:rsidR="001F6F5D" w:rsidRPr="004B7700">
        <w:t xml:space="preserve">nintentional </w:t>
      </w:r>
      <w:r w:rsidR="006455A1" w:rsidRPr="004B7700">
        <w:t xml:space="preserve">exclusion of disabled people </w:t>
      </w:r>
      <w:r w:rsidR="001F6F5D" w:rsidRPr="004B7700">
        <w:t xml:space="preserve">because of non-recognition of </w:t>
      </w:r>
      <w:r w:rsidR="00E619CA">
        <w:t>basic</w:t>
      </w:r>
      <w:r w:rsidR="001F6F5D" w:rsidRPr="004B7700">
        <w:t xml:space="preserve"> </w:t>
      </w:r>
      <w:r w:rsidR="00E619CA">
        <w:t>requirements</w:t>
      </w:r>
      <w:r w:rsidR="001F6F5D" w:rsidRPr="004B7700">
        <w:t xml:space="preserve"> </w:t>
      </w:r>
      <w:r>
        <w:t xml:space="preserve">enabling their inclusion </w:t>
      </w:r>
      <w:r w:rsidR="001F6F5D" w:rsidRPr="004B7700">
        <w:t>such as accessibility, provision for reasonable accommodation</w:t>
      </w:r>
      <w:r w:rsidR="005841C8" w:rsidRPr="004B7700">
        <w:t xml:space="preserve"> etc.</w:t>
      </w:r>
      <w:r w:rsidR="001F6F5D" w:rsidRPr="004B7700">
        <w:t xml:space="preserve"> in development </w:t>
      </w:r>
      <w:proofErr w:type="spellStart"/>
      <w:r w:rsidR="001F6F5D" w:rsidRPr="004B7700">
        <w:t>progammes</w:t>
      </w:r>
      <w:proofErr w:type="spellEnd"/>
      <w:r w:rsidR="001F6F5D" w:rsidRPr="004B7700">
        <w:t xml:space="preserve"> is known.</w:t>
      </w:r>
      <w:r w:rsidR="00F411CE">
        <w:rPr>
          <w:rFonts w:cs="Calibri"/>
        </w:rPr>
        <w:t xml:space="preserve"> </w:t>
      </w:r>
      <w:r w:rsidR="00F6392A">
        <w:t>Some e</w:t>
      </w:r>
      <w:r w:rsidR="007F5ADD" w:rsidRPr="00623128">
        <w:t xml:space="preserve">xamples to illustrate </w:t>
      </w:r>
      <w:r w:rsidR="00F6392A">
        <w:t>some</w:t>
      </w:r>
      <w:r w:rsidR="007F5ADD" w:rsidRPr="00623128">
        <w:t xml:space="preserve"> gaps</w:t>
      </w:r>
      <w:r w:rsidR="00A63F0E">
        <w:t xml:space="preserve"> in </w:t>
      </w:r>
      <w:r w:rsidR="007F5ADD" w:rsidRPr="00623128">
        <w:t xml:space="preserve">projects </w:t>
      </w:r>
      <w:r>
        <w:t xml:space="preserve">financed by World Bank </w:t>
      </w:r>
      <w:r w:rsidR="007F5ADD" w:rsidRPr="00623128">
        <w:t>in India that not necessarily end-up ensuring rights of persons with disabilities include:</w:t>
      </w:r>
    </w:p>
    <w:p w14:paraId="7E5DC878" w14:textId="4F962850" w:rsidR="009032C9" w:rsidRDefault="009032C9" w:rsidP="009032C9">
      <w:pPr>
        <w:pStyle w:val="ListParagraph"/>
        <w:numPr>
          <w:ilvl w:val="0"/>
          <w:numId w:val="5"/>
        </w:numPr>
        <w:ind w:left="360"/>
        <w:jc w:val="both"/>
      </w:pPr>
      <w:r>
        <w:t xml:space="preserve">World Bank money </w:t>
      </w:r>
      <w:r w:rsidR="00503FDA">
        <w:t>was</w:t>
      </w:r>
      <w:r>
        <w:t xml:space="preserve"> used to support the</w:t>
      </w:r>
      <w:r w:rsidR="00BC2B80">
        <w:t xml:space="preserve"> </w:t>
      </w:r>
      <w:r w:rsidR="00BC53A0">
        <w:t>development</w:t>
      </w:r>
      <w:r w:rsidR="00BC2B80">
        <w:t xml:space="preserve"> of</w:t>
      </w:r>
      <w:r>
        <w:t xml:space="preserve"> B</w:t>
      </w:r>
      <w:r w:rsidR="00BC2B80">
        <w:t xml:space="preserve">us </w:t>
      </w:r>
      <w:r>
        <w:t>R</w:t>
      </w:r>
      <w:r w:rsidR="00BC2B80">
        <w:t xml:space="preserve">apid </w:t>
      </w:r>
      <w:r>
        <w:t>T</w:t>
      </w:r>
      <w:r w:rsidR="00BC2B80">
        <w:t>ransit (BRT)</w:t>
      </w:r>
      <w:r w:rsidR="00BC53A0">
        <w:t xml:space="preserve"> system in Delhi. W</w:t>
      </w:r>
      <w:r>
        <w:t xml:space="preserve">hen the project was implemented there </w:t>
      </w:r>
      <w:r w:rsidR="0085064C">
        <w:t>was</w:t>
      </w:r>
      <w:r>
        <w:t xml:space="preserve"> high buzz about it being accessible to disa</w:t>
      </w:r>
      <w:r w:rsidR="00BC2B80">
        <w:t xml:space="preserve">bled people but </w:t>
      </w:r>
      <w:r>
        <w:t>on the ground</w:t>
      </w:r>
      <w:r w:rsidR="00BC2B80">
        <w:t xml:space="preserve"> </w:t>
      </w:r>
      <w:r w:rsidR="00924391">
        <w:t>it</w:t>
      </w:r>
      <w:r>
        <w:t xml:space="preserve"> have not </w:t>
      </w:r>
      <w:r w:rsidR="00BC2B80">
        <w:t>benefited</w:t>
      </w:r>
      <w:r w:rsidR="00E60103">
        <w:t xml:space="preserve"> as intended due to</w:t>
      </w:r>
      <w:r w:rsidR="0085064C">
        <w:t xml:space="preserve"> inaccessibility</w:t>
      </w:r>
      <w:r w:rsidR="00BC2B80">
        <w:t xml:space="preserve">. </w:t>
      </w:r>
    </w:p>
    <w:p w14:paraId="5CFC0FE6" w14:textId="77777777" w:rsidR="00E60103" w:rsidRDefault="00E60103" w:rsidP="00E60103">
      <w:pPr>
        <w:jc w:val="both"/>
      </w:pPr>
    </w:p>
    <w:p w14:paraId="1586784A" w14:textId="74968D21" w:rsidR="00623128" w:rsidRPr="00623128" w:rsidRDefault="007F5ADD" w:rsidP="00E60103">
      <w:pPr>
        <w:pStyle w:val="ListParagraph"/>
        <w:numPr>
          <w:ilvl w:val="0"/>
          <w:numId w:val="5"/>
        </w:numPr>
        <w:ind w:left="426" w:hanging="426"/>
        <w:jc w:val="both"/>
      </w:pPr>
      <w:r w:rsidRPr="00623128">
        <w:t xml:space="preserve">The Bank has initiated a </w:t>
      </w:r>
      <w:proofErr w:type="spellStart"/>
      <w:r w:rsidRPr="00623128">
        <w:t>Panchayat</w:t>
      </w:r>
      <w:proofErr w:type="spellEnd"/>
      <w:r w:rsidRPr="00623128">
        <w:t xml:space="preserve"> Strengthening Project in Bihar</w:t>
      </w:r>
      <w:r w:rsidRPr="00623128">
        <w:rPr>
          <w:rStyle w:val="FootnoteReference"/>
        </w:rPr>
        <w:footnoteReference w:id="1"/>
      </w:r>
      <w:r w:rsidRPr="00623128">
        <w:t xml:space="preserve"> with five components that include</w:t>
      </w:r>
      <w:r w:rsidR="00623128">
        <w:t xml:space="preserve"> c</w:t>
      </w:r>
      <w:r w:rsidRPr="00623128">
        <w:t xml:space="preserve">onstruction of about 300 </w:t>
      </w:r>
      <w:proofErr w:type="spellStart"/>
      <w:r w:rsidRPr="00623128">
        <w:t>Panchayat</w:t>
      </w:r>
      <w:proofErr w:type="spellEnd"/>
      <w:r w:rsidRPr="00623128">
        <w:t xml:space="preserve"> </w:t>
      </w:r>
      <w:proofErr w:type="spellStart"/>
      <w:r w:rsidRPr="00623128">
        <w:t>Sarkar</w:t>
      </w:r>
      <w:proofErr w:type="spellEnd"/>
      <w:r w:rsidRPr="00623128">
        <w:t xml:space="preserve"> </w:t>
      </w:r>
      <w:bookmarkStart w:id="0" w:name="_GoBack"/>
      <w:bookmarkEnd w:id="0"/>
      <w:proofErr w:type="spellStart"/>
      <w:r w:rsidRPr="00623128">
        <w:t>Bhaw</w:t>
      </w:r>
      <w:r w:rsidR="003954A0">
        <w:t>a</w:t>
      </w:r>
      <w:r w:rsidRPr="00623128">
        <w:t>ns</w:t>
      </w:r>
      <w:proofErr w:type="spellEnd"/>
      <w:r w:rsidR="00BC2B80">
        <w:t xml:space="preserve"> (buildings for offices of the </w:t>
      </w:r>
      <w:proofErr w:type="spellStart"/>
      <w:r w:rsidR="00BC2B80">
        <w:t>Panchayat</w:t>
      </w:r>
      <w:proofErr w:type="spellEnd"/>
      <w:r w:rsidR="00BC2B80">
        <w:t>)</w:t>
      </w:r>
      <w:r w:rsidR="00623128">
        <w:t xml:space="preserve">; </w:t>
      </w:r>
      <w:r w:rsidRPr="00623128">
        <w:t xml:space="preserve">Capacity building of </w:t>
      </w:r>
      <w:proofErr w:type="spellStart"/>
      <w:r w:rsidRPr="00623128">
        <w:t>Pachayat</w:t>
      </w:r>
      <w:proofErr w:type="spellEnd"/>
      <w:r w:rsidRPr="00623128">
        <w:t xml:space="preserve"> Raj institutions</w:t>
      </w:r>
      <w:r w:rsidR="00623128">
        <w:t xml:space="preserve">; </w:t>
      </w:r>
      <w:r w:rsidR="00623128" w:rsidRPr="00623128">
        <w:rPr>
          <w:rFonts w:cs="Arial"/>
          <w:color w:val="262626"/>
          <w:lang w:val="en-US"/>
        </w:rPr>
        <w:t>Awa</w:t>
      </w:r>
      <w:r w:rsidR="00623128">
        <w:rPr>
          <w:rFonts w:cs="Arial"/>
          <w:color w:val="262626"/>
          <w:lang w:val="en-US"/>
        </w:rPr>
        <w:t xml:space="preserve">rds good </w:t>
      </w:r>
      <w:proofErr w:type="spellStart"/>
      <w:r w:rsidR="00623128">
        <w:rPr>
          <w:rFonts w:cs="Arial"/>
          <w:color w:val="262626"/>
          <w:lang w:val="en-US"/>
        </w:rPr>
        <w:t>Panchayats</w:t>
      </w:r>
      <w:proofErr w:type="spellEnd"/>
      <w:r w:rsidR="00623128">
        <w:rPr>
          <w:rFonts w:cs="Arial"/>
          <w:color w:val="262626"/>
          <w:lang w:val="en-US"/>
        </w:rPr>
        <w:t xml:space="preserve"> from the </w:t>
      </w:r>
      <w:proofErr w:type="spellStart"/>
      <w:r w:rsidR="00623128">
        <w:rPr>
          <w:rFonts w:cs="Arial"/>
          <w:color w:val="262626"/>
          <w:lang w:val="en-US"/>
        </w:rPr>
        <w:t>Pa</w:t>
      </w:r>
      <w:r w:rsidR="00623128" w:rsidRPr="00623128">
        <w:rPr>
          <w:rFonts w:cs="Arial"/>
          <w:color w:val="262626"/>
          <w:lang w:val="en-US"/>
        </w:rPr>
        <w:t>n</w:t>
      </w:r>
      <w:r w:rsidR="00623128">
        <w:rPr>
          <w:rFonts w:cs="Arial"/>
          <w:color w:val="262626"/>
          <w:lang w:val="en-US"/>
        </w:rPr>
        <w:t>c</w:t>
      </w:r>
      <w:r w:rsidR="00623128" w:rsidRPr="00623128">
        <w:rPr>
          <w:rFonts w:cs="Arial"/>
          <w:color w:val="262626"/>
          <w:lang w:val="en-US"/>
        </w:rPr>
        <w:t>hayat</w:t>
      </w:r>
      <w:proofErr w:type="spellEnd"/>
      <w:r w:rsidR="00623128" w:rsidRPr="00623128">
        <w:rPr>
          <w:rFonts w:cs="Arial"/>
          <w:color w:val="262626"/>
          <w:lang w:val="en-US"/>
        </w:rPr>
        <w:t xml:space="preserve"> </w:t>
      </w:r>
      <w:r w:rsidR="003954A0" w:rsidRPr="00623128">
        <w:rPr>
          <w:rFonts w:cs="Arial"/>
          <w:color w:val="262626"/>
          <w:lang w:val="en-US"/>
        </w:rPr>
        <w:t>Performance</w:t>
      </w:r>
      <w:r w:rsidR="00623128" w:rsidRPr="00623128">
        <w:rPr>
          <w:rFonts w:cs="Arial"/>
          <w:color w:val="262626"/>
          <w:lang w:val="en-US"/>
        </w:rPr>
        <w:t xml:space="preserve"> Grant</w:t>
      </w:r>
    </w:p>
    <w:p w14:paraId="5A131F43" w14:textId="77777777" w:rsidR="00623128" w:rsidRDefault="00623128" w:rsidP="00E60103">
      <w:pPr>
        <w:ind w:left="426" w:hanging="426"/>
        <w:jc w:val="both"/>
      </w:pPr>
    </w:p>
    <w:p w14:paraId="4A52BE43" w14:textId="5E2ED0B8" w:rsidR="00623128" w:rsidRDefault="00E60103" w:rsidP="00E60103">
      <w:pPr>
        <w:ind w:left="426" w:hanging="426"/>
        <w:jc w:val="both"/>
      </w:pPr>
      <w:r>
        <w:tab/>
      </w:r>
      <w:r w:rsidR="00B07A20">
        <w:t>E</w:t>
      </w:r>
      <w:r w:rsidR="00BC53A0">
        <w:t>nsuring</w:t>
      </w:r>
      <w:r w:rsidR="00623128">
        <w:t xml:space="preserve"> inclusion </w:t>
      </w:r>
      <w:r w:rsidR="00B07A20">
        <w:t xml:space="preserve">and </w:t>
      </w:r>
      <w:r w:rsidR="00623128">
        <w:t>equal participation of all persons with disabilities</w:t>
      </w:r>
      <w:r w:rsidR="00B07A20">
        <w:t xml:space="preserve"> at all levels of this project is important. </w:t>
      </w:r>
      <w:r w:rsidR="00623128">
        <w:t xml:space="preserve"> </w:t>
      </w:r>
      <w:r>
        <w:t>This</w:t>
      </w:r>
      <w:r w:rsidR="00B07A20">
        <w:t xml:space="preserve"> may </w:t>
      </w:r>
      <w:r w:rsidR="00BC53A0">
        <w:t>require</w:t>
      </w:r>
      <w:r w:rsidR="00623128">
        <w:t xml:space="preserve"> the construction</w:t>
      </w:r>
      <w:r w:rsidR="00B07A20">
        <w:t xml:space="preserve"> of offices</w:t>
      </w:r>
      <w:r w:rsidR="00623128">
        <w:t xml:space="preserve"> </w:t>
      </w:r>
      <w:r w:rsidR="00503FDA">
        <w:t xml:space="preserve">to </w:t>
      </w:r>
      <w:r w:rsidR="00924391">
        <w:t>be accessible</w:t>
      </w:r>
      <w:r w:rsidR="00623128">
        <w:t xml:space="preserve">; </w:t>
      </w:r>
      <w:r w:rsidR="00BE6474">
        <w:t>e</w:t>
      </w:r>
      <w:r w:rsidR="00BC53A0">
        <w:t xml:space="preserve">nsuring </w:t>
      </w:r>
      <w:r w:rsidR="00623128">
        <w:t xml:space="preserve">capacity building activities </w:t>
      </w:r>
      <w:r w:rsidR="00BC53A0">
        <w:t>include disabled people</w:t>
      </w:r>
      <w:r w:rsidR="00BE6474">
        <w:t>; e</w:t>
      </w:r>
      <w:r w:rsidR="00623128">
        <w:t xml:space="preserve">valuating </w:t>
      </w:r>
      <w:proofErr w:type="spellStart"/>
      <w:r w:rsidR="00623128">
        <w:t>Panchayat</w:t>
      </w:r>
      <w:proofErr w:type="spellEnd"/>
      <w:r w:rsidR="00623128">
        <w:t xml:space="preserve"> performance on </w:t>
      </w:r>
      <w:r w:rsidR="003954A0">
        <w:t>criteria</w:t>
      </w:r>
      <w:r w:rsidR="00623128">
        <w:t xml:space="preserve"> </w:t>
      </w:r>
      <w:r w:rsidR="00BC53A0">
        <w:t xml:space="preserve">involving </w:t>
      </w:r>
      <w:r w:rsidR="00623128">
        <w:t>inclusion and participation of disabled people</w:t>
      </w:r>
      <w:r w:rsidR="00B07A20">
        <w:t xml:space="preserve"> etc</w:t>
      </w:r>
      <w:r w:rsidR="00623128">
        <w:t xml:space="preserve">. </w:t>
      </w:r>
    </w:p>
    <w:p w14:paraId="4A627C94" w14:textId="77777777" w:rsidR="003954A0" w:rsidRDefault="003954A0" w:rsidP="00623128">
      <w:pPr>
        <w:ind w:left="360"/>
        <w:jc w:val="both"/>
      </w:pPr>
    </w:p>
    <w:p w14:paraId="069A91DB" w14:textId="7B5C8993" w:rsidR="00591E15" w:rsidRPr="00924391" w:rsidRDefault="003954A0" w:rsidP="00924391">
      <w:pPr>
        <w:jc w:val="both"/>
      </w:pPr>
      <w:r>
        <w:t>Some thoughts on the issues safeguards must address are given below:</w:t>
      </w:r>
    </w:p>
    <w:p w14:paraId="2003B600" w14:textId="4969CFFA" w:rsidR="00924391" w:rsidRDefault="00924391" w:rsidP="00924391">
      <w:pPr>
        <w:pStyle w:val="Heading4"/>
        <w:rPr>
          <w:lang w:val="en-US"/>
        </w:rPr>
      </w:pPr>
      <w:r>
        <w:rPr>
          <w:lang w:val="en-US"/>
        </w:rPr>
        <w:t>CRPD used as a model</w:t>
      </w:r>
    </w:p>
    <w:p w14:paraId="09CA532A" w14:textId="78364CF8" w:rsidR="00591E15" w:rsidRPr="009E4FDB" w:rsidRDefault="00591E15" w:rsidP="00591E15">
      <w:pPr>
        <w:widowControl w:val="0"/>
        <w:autoSpaceDE w:val="0"/>
        <w:autoSpaceDN w:val="0"/>
        <w:adjustRightInd w:val="0"/>
        <w:jc w:val="both"/>
        <w:rPr>
          <w:rFonts w:cs="TimesNewRomanPSMT"/>
          <w:b/>
          <w:lang w:val="en-US"/>
        </w:rPr>
      </w:pPr>
      <w:r>
        <w:rPr>
          <w:rFonts w:cs="TimesNewRomanPSMT"/>
          <w:lang w:val="en-US"/>
        </w:rPr>
        <w:t xml:space="preserve">Historically the Bank </w:t>
      </w:r>
      <w:r w:rsidR="0085577E">
        <w:rPr>
          <w:rFonts w:cs="TimesNewRomanPSMT"/>
          <w:lang w:val="en-US"/>
        </w:rPr>
        <w:t>has</w:t>
      </w:r>
      <w:r>
        <w:rPr>
          <w:rFonts w:cs="TimesNewRomanPSMT"/>
          <w:lang w:val="en-US"/>
        </w:rPr>
        <w:t xml:space="preserve"> focused on social protection and security</w:t>
      </w:r>
      <w:r w:rsidR="0085577E">
        <w:rPr>
          <w:rFonts w:cs="TimesNewRomanPSMT"/>
          <w:lang w:val="en-US"/>
        </w:rPr>
        <w:t xml:space="preserve"> for disability</w:t>
      </w:r>
      <w:r>
        <w:rPr>
          <w:rFonts w:cs="TimesNewRomanPSMT"/>
          <w:lang w:val="en-US"/>
        </w:rPr>
        <w:t xml:space="preserve">. </w:t>
      </w:r>
      <w:r w:rsidR="0002160B">
        <w:rPr>
          <w:rFonts w:cs="TimesNewRomanPSMT"/>
          <w:lang w:val="en-US"/>
        </w:rPr>
        <w:t>A</w:t>
      </w:r>
      <w:r>
        <w:rPr>
          <w:rFonts w:cs="TimesNewRomanPSMT"/>
          <w:lang w:val="en-US"/>
        </w:rPr>
        <w:t xml:space="preserve">ttention only of these would not promote </w:t>
      </w:r>
      <w:r w:rsidR="00822A70">
        <w:rPr>
          <w:rFonts w:cs="TimesNewRomanPSMT"/>
          <w:lang w:val="en-US"/>
        </w:rPr>
        <w:t>rights</w:t>
      </w:r>
      <w:r>
        <w:rPr>
          <w:rFonts w:cs="TimesNewRomanPSMT"/>
          <w:lang w:val="en-US"/>
        </w:rPr>
        <w:t xml:space="preserve"> of disabled people. </w:t>
      </w:r>
      <w:r w:rsidRPr="009E4FDB">
        <w:rPr>
          <w:rFonts w:cs="TimesNewRomanPSMT"/>
          <w:b/>
          <w:lang w:val="en-US"/>
        </w:rPr>
        <w:t xml:space="preserve">The Bank must </w:t>
      </w:r>
      <w:r w:rsidR="0085577E">
        <w:rPr>
          <w:rFonts w:cs="TimesNewRomanPSMT"/>
          <w:b/>
          <w:lang w:val="en-US"/>
        </w:rPr>
        <w:t xml:space="preserve">take a more cross cutting and a </w:t>
      </w:r>
      <w:r w:rsidRPr="009E4FDB">
        <w:rPr>
          <w:rFonts w:cs="TimesNewRomanPSMT"/>
          <w:b/>
          <w:lang w:val="en-US"/>
        </w:rPr>
        <w:t>rights b</w:t>
      </w:r>
      <w:r w:rsidR="00822A70">
        <w:rPr>
          <w:rFonts w:cs="TimesNewRomanPSMT"/>
          <w:b/>
          <w:lang w:val="en-US"/>
        </w:rPr>
        <w:t xml:space="preserve">ased approach in addressing </w:t>
      </w:r>
      <w:r w:rsidR="0002160B">
        <w:rPr>
          <w:rFonts w:cs="TimesNewRomanPSMT"/>
          <w:b/>
          <w:lang w:val="en-US"/>
        </w:rPr>
        <w:t xml:space="preserve">all </w:t>
      </w:r>
      <w:r w:rsidR="00822A70">
        <w:rPr>
          <w:rFonts w:cs="TimesNewRomanPSMT"/>
          <w:b/>
          <w:lang w:val="en-US"/>
        </w:rPr>
        <w:t>proj</w:t>
      </w:r>
      <w:r w:rsidRPr="009E4FDB">
        <w:rPr>
          <w:rFonts w:cs="TimesNewRomanPSMT"/>
          <w:b/>
          <w:lang w:val="en-US"/>
        </w:rPr>
        <w:t>ects.</w:t>
      </w:r>
    </w:p>
    <w:p w14:paraId="2AA26757" w14:textId="77777777" w:rsidR="00E81790" w:rsidRDefault="00E81790" w:rsidP="00E81790">
      <w:pPr>
        <w:widowControl w:val="0"/>
        <w:autoSpaceDE w:val="0"/>
        <w:autoSpaceDN w:val="0"/>
        <w:adjustRightInd w:val="0"/>
        <w:jc w:val="both"/>
        <w:rPr>
          <w:rFonts w:cs="TimesNewRomanPSMT"/>
          <w:lang w:val="en-US"/>
        </w:rPr>
      </w:pPr>
    </w:p>
    <w:p w14:paraId="3363339F" w14:textId="491E478B" w:rsidR="00E81790" w:rsidRPr="009E4FDB" w:rsidRDefault="00E81790" w:rsidP="00E81790">
      <w:pPr>
        <w:widowControl w:val="0"/>
        <w:autoSpaceDE w:val="0"/>
        <w:autoSpaceDN w:val="0"/>
        <w:adjustRightInd w:val="0"/>
        <w:jc w:val="both"/>
        <w:rPr>
          <w:rFonts w:cs="TimesNewRomanPSMT"/>
          <w:b/>
          <w:lang w:val="en-US"/>
        </w:rPr>
      </w:pPr>
      <w:r w:rsidRPr="009E4FDB">
        <w:rPr>
          <w:rFonts w:cs="TimesNewRomanPSMT"/>
          <w:b/>
          <w:lang w:val="en-US"/>
        </w:rPr>
        <w:t>The CRPD must be used as a model in the modif</w:t>
      </w:r>
      <w:r w:rsidR="009A177C" w:rsidRPr="009E4FDB">
        <w:rPr>
          <w:rFonts w:cs="TimesNewRomanPSMT"/>
          <w:b/>
          <w:lang w:val="en-US"/>
        </w:rPr>
        <w:t xml:space="preserve">ication and development </w:t>
      </w:r>
      <w:r w:rsidR="009A177C" w:rsidRPr="009E4FDB">
        <w:rPr>
          <w:rFonts w:cs="TimesNewRomanPSMT"/>
          <w:b/>
          <w:lang w:val="en-US"/>
        </w:rPr>
        <w:lastRenderedPageBreak/>
        <w:t>process in terms of ideology and language.</w:t>
      </w:r>
    </w:p>
    <w:p w14:paraId="7FC02B62" w14:textId="77777777" w:rsidR="00E81790" w:rsidRDefault="00E81790" w:rsidP="00E81790">
      <w:pPr>
        <w:widowControl w:val="0"/>
        <w:autoSpaceDE w:val="0"/>
        <w:autoSpaceDN w:val="0"/>
        <w:adjustRightInd w:val="0"/>
        <w:jc w:val="both"/>
        <w:rPr>
          <w:rFonts w:cs="TimesNewRomanPSMT"/>
          <w:lang w:val="en-US"/>
        </w:rPr>
      </w:pPr>
    </w:p>
    <w:p w14:paraId="4FA4AB50" w14:textId="3C014406" w:rsidR="00B85005" w:rsidRPr="0060399A" w:rsidRDefault="005B6728" w:rsidP="0060399A">
      <w:pPr>
        <w:pStyle w:val="Heading4"/>
        <w:rPr>
          <w:lang w:val="en-US"/>
        </w:rPr>
      </w:pPr>
      <w:r>
        <w:rPr>
          <w:lang w:val="en-US"/>
        </w:rPr>
        <w:t xml:space="preserve">Capacity Building, </w:t>
      </w:r>
      <w:r w:rsidR="00B85005">
        <w:rPr>
          <w:lang w:val="en-US"/>
        </w:rPr>
        <w:t>Assessment, Monitoring and Evaluation</w:t>
      </w:r>
    </w:p>
    <w:p w14:paraId="7B4CE989" w14:textId="7239D43D" w:rsidR="00E81790" w:rsidRDefault="0002160B" w:rsidP="00E81790">
      <w:pPr>
        <w:widowControl w:val="0"/>
        <w:autoSpaceDE w:val="0"/>
        <w:autoSpaceDN w:val="0"/>
        <w:adjustRightInd w:val="0"/>
        <w:jc w:val="both"/>
        <w:rPr>
          <w:rFonts w:cs="TimesNewRomanPSMT"/>
          <w:lang w:val="en-US"/>
        </w:rPr>
      </w:pPr>
      <w:r>
        <w:rPr>
          <w:rFonts w:cs="TimesNewRomanPSMT"/>
          <w:b/>
          <w:lang w:val="en-US"/>
        </w:rPr>
        <w:t>P</w:t>
      </w:r>
      <w:r w:rsidR="00B4369C" w:rsidRPr="00D647F3">
        <w:rPr>
          <w:rFonts w:cs="TimesNewRomanPSMT"/>
          <w:b/>
          <w:lang w:val="en-US"/>
        </w:rPr>
        <w:t>roject feasibility study must call for a</w:t>
      </w:r>
      <w:r w:rsidR="00904E95" w:rsidRPr="00D647F3">
        <w:rPr>
          <w:rFonts w:cs="TimesNewRomanPSMT"/>
          <w:b/>
          <w:lang w:val="en-US"/>
        </w:rPr>
        <w:t>n</w:t>
      </w:r>
      <w:r w:rsidR="00B4369C" w:rsidRPr="00D647F3">
        <w:rPr>
          <w:rFonts w:cs="TimesNewRomanPSMT"/>
          <w:b/>
          <w:lang w:val="en-US"/>
        </w:rPr>
        <w:t xml:space="preserve"> impact assessment on persons with d</w:t>
      </w:r>
      <w:r w:rsidR="006F15D5" w:rsidRPr="00D647F3">
        <w:rPr>
          <w:rFonts w:cs="TimesNewRomanPSMT"/>
          <w:b/>
          <w:lang w:val="en-US"/>
        </w:rPr>
        <w:t>i</w:t>
      </w:r>
      <w:r w:rsidR="00B4369C" w:rsidRPr="00D647F3">
        <w:rPr>
          <w:rFonts w:cs="TimesNewRomanPSMT"/>
          <w:b/>
          <w:lang w:val="en-US"/>
        </w:rPr>
        <w:t>sabilities</w:t>
      </w:r>
      <w:r w:rsidR="00C65CBF">
        <w:rPr>
          <w:rFonts w:cs="TimesNewRomanPSMT"/>
          <w:b/>
          <w:lang w:val="en-US"/>
        </w:rPr>
        <w:t xml:space="preserve">. </w:t>
      </w:r>
      <w:r w:rsidR="00C65CBF">
        <w:rPr>
          <w:rFonts w:cs="TimesNewRomanPSMT"/>
          <w:lang w:val="en-US"/>
        </w:rPr>
        <w:t>P</w:t>
      </w:r>
      <w:r w:rsidR="008E4885">
        <w:rPr>
          <w:rFonts w:cs="TimesNewRomanPSMT"/>
          <w:lang w:val="en-US"/>
        </w:rPr>
        <w:t xml:space="preserve">otential </w:t>
      </w:r>
      <w:r w:rsidR="00A92858">
        <w:rPr>
          <w:rFonts w:cs="TimesNewRomanPSMT"/>
          <w:lang w:val="en-US"/>
        </w:rPr>
        <w:t>adverse</w:t>
      </w:r>
      <w:r w:rsidR="00194FAE">
        <w:rPr>
          <w:rFonts w:cs="TimesNewRomanPSMT"/>
          <w:lang w:val="en-US"/>
        </w:rPr>
        <w:t xml:space="preserve"> impact </w:t>
      </w:r>
      <w:r w:rsidR="00C65CBF">
        <w:rPr>
          <w:rFonts w:cs="TimesNewRomanPSMT"/>
          <w:lang w:val="en-US"/>
        </w:rPr>
        <w:t xml:space="preserve">on disabled people may be identified and </w:t>
      </w:r>
      <w:r w:rsidR="00194FAE">
        <w:rPr>
          <w:rFonts w:cs="TimesNewRomanPSMT"/>
          <w:lang w:val="en-US"/>
        </w:rPr>
        <w:t xml:space="preserve">alternative system/procedures </w:t>
      </w:r>
      <w:r w:rsidR="00C65CBF">
        <w:rPr>
          <w:rFonts w:cs="TimesNewRomanPSMT"/>
          <w:lang w:val="en-US"/>
        </w:rPr>
        <w:t xml:space="preserve">be adopted </w:t>
      </w:r>
      <w:r w:rsidR="00194FAE">
        <w:rPr>
          <w:rFonts w:cs="TimesNewRomanPSMT"/>
          <w:lang w:val="en-US"/>
        </w:rPr>
        <w:t xml:space="preserve">to </w:t>
      </w:r>
      <w:r w:rsidR="008E4885">
        <w:rPr>
          <w:rFonts w:cs="TimesNewRomanPSMT"/>
          <w:lang w:val="en-US"/>
        </w:rPr>
        <w:t>mitigate</w:t>
      </w:r>
      <w:r w:rsidR="00194FAE">
        <w:rPr>
          <w:rFonts w:cs="TimesNewRomanPSMT"/>
          <w:lang w:val="en-US"/>
        </w:rPr>
        <w:t xml:space="preserve"> these adverse effects. These adverse effects may include inability of persons with disabilities to </w:t>
      </w:r>
      <w:r w:rsidR="00924391">
        <w:rPr>
          <w:rFonts w:cs="TimesNewRomanPSMT"/>
          <w:lang w:val="en-US"/>
        </w:rPr>
        <w:t xml:space="preserve">participate equally and </w:t>
      </w:r>
      <w:r w:rsidR="00194FAE">
        <w:rPr>
          <w:rFonts w:cs="TimesNewRomanPSMT"/>
          <w:lang w:val="en-US"/>
        </w:rPr>
        <w:t xml:space="preserve">benefit </w:t>
      </w:r>
      <w:r w:rsidR="00924391">
        <w:rPr>
          <w:rFonts w:cs="TimesNewRomanPSMT"/>
          <w:lang w:val="en-US"/>
        </w:rPr>
        <w:t>from the development project because of barriers.</w:t>
      </w:r>
    </w:p>
    <w:p w14:paraId="74D178D1" w14:textId="77777777" w:rsidR="005B6728" w:rsidRDefault="005B6728" w:rsidP="00E81790">
      <w:pPr>
        <w:widowControl w:val="0"/>
        <w:autoSpaceDE w:val="0"/>
        <w:autoSpaceDN w:val="0"/>
        <w:adjustRightInd w:val="0"/>
        <w:jc w:val="both"/>
        <w:rPr>
          <w:rFonts w:cs="TimesNewRomanPSMT"/>
          <w:lang w:val="en-US"/>
        </w:rPr>
      </w:pPr>
    </w:p>
    <w:p w14:paraId="2314EC14" w14:textId="6BA83EAA" w:rsidR="005B6728" w:rsidRPr="005B6728" w:rsidRDefault="00A92858" w:rsidP="005B6728">
      <w:pPr>
        <w:pStyle w:val="PlainTex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</w:t>
      </w:r>
      <w:r w:rsidR="005B6728" w:rsidRPr="00D647F3">
        <w:rPr>
          <w:rFonts w:ascii="Cambria" w:hAnsi="Cambria"/>
          <w:b/>
          <w:sz w:val="24"/>
          <w:szCs w:val="24"/>
        </w:rPr>
        <w:t xml:space="preserve">teps must be taken to build the capacity of both the Bank staff and the implementing government counterparts </w:t>
      </w:r>
      <w:r w:rsidR="005B6728" w:rsidRPr="00A479C0">
        <w:rPr>
          <w:rFonts w:ascii="Cambria" w:hAnsi="Cambria"/>
          <w:sz w:val="24"/>
          <w:szCs w:val="24"/>
        </w:rPr>
        <w:t xml:space="preserve">on integrating </w:t>
      </w:r>
      <w:r w:rsidR="008E4885">
        <w:rPr>
          <w:rFonts w:ascii="Cambria" w:hAnsi="Cambria"/>
          <w:sz w:val="24"/>
          <w:szCs w:val="24"/>
        </w:rPr>
        <w:t xml:space="preserve">rights of persons with </w:t>
      </w:r>
      <w:r w:rsidR="005B6728" w:rsidRPr="00A479C0">
        <w:rPr>
          <w:rFonts w:ascii="Cambria" w:hAnsi="Cambria"/>
          <w:sz w:val="24"/>
          <w:szCs w:val="24"/>
        </w:rPr>
        <w:t>disabilit</w:t>
      </w:r>
      <w:r w:rsidR="008E4885">
        <w:rPr>
          <w:rFonts w:ascii="Cambria" w:hAnsi="Cambria"/>
          <w:sz w:val="24"/>
          <w:szCs w:val="24"/>
        </w:rPr>
        <w:t>ies</w:t>
      </w:r>
      <w:r w:rsidR="005B6728" w:rsidRPr="00A479C0">
        <w:rPr>
          <w:rFonts w:ascii="Cambria" w:hAnsi="Cambria"/>
          <w:sz w:val="24"/>
          <w:szCs w:val="24"/>
        </w:rPr>
        <w:t xml:space="preserve"> into Bank operations and on </w:t>
      </w:r>
      <w:r w:rsidR="00924391">
        <w:rPr>
          <w:rFonts w:ascii="Cambria" w:hAnsi="Cambria"/>
          <w:sz w:val="24"/>
          <w:szCs w:val="24"/>
        </w:rPr>
        <w:t>conforming to</w:t>
      </w:r>
      <w:r w:rsidR="005B6728" w:rsidRPr="00A479C0">
        <w:rPr>
          <w:rFonts w:ascii="Cambria" w:hAnsi="Cambria"/>
          <w:sz w:val="24"/>
          <w:szCs w:val="24"/>
        </w:rPr>
        <w:t xml:space="preserve"> </w:t>
      </w:r>
      <w:r w:rsidR="00924391">
        <w:rPr>
          <w:rFonts w:ascii="Cambria" w:hAnsi="Cambria"/>
          <w:sz w:val="24"/>
          <w:szCs w:val="24"/>
        </w:rPr>
        <w:t xml:space="preserve">the </w:t>
      </w:r>
      <w:r w:rsidR="005B6728" w:rsidRPr="00A479C0">
        <w:rPr>
          <w:rFonts w:ascii="Cambria" w:hAnsi="Cambria"/>
          <w:sz w:val="24"/>
          <w:szCs w:val="24"/>
        </w:rPr>
        <w:t>safeguard</w:t>
      </w:r>
      <w:r>
        <w:rPr>
          <w:rFonts w:ascii="Cambria" w:hAnsi="Cambria"/>
          <w:sz w:val="24"/>
          <w:szCs w:val="24"/>
        </w:rPr>
        <w:t>s</w:t>
      </w:r>
      <w:r w:rsidR="005B6728" w:rsidRPr="00A479C0">
        <w:rPr>
          <w:rFonts w:ascii="Cambria" w:hAnsi="Cambria"/>
          <w:sz w:val="24"/>
          <w:szCs w:val="24"/>
        </w:rPr>
        <w:t>.</w:t>
      </w:r>
    </w:p>
    <w:p w14:paraId="0F46F36B" w14:textId="77777777" w:rsidR="009A177C" w:rsidRDefault="009A177C" w:rsidP="00E81790">
      <w:pPr>
        <w:widowControl w:val="0"/>
        <w:autoSpaceDE w:val="0"/>
        <w:autoSpaceDN w:val="0"/>
        <w:adjustRightInd w:val="0"/>
        <w:jc w:val="both"/>
        <w:rPr>
          <w:rFonts w:cs="TimesNewRomanPSMT"/>
          <w:lang w:val="en-US"/>
        </w:rPr>
      </w:pPr>
    </w:p>
    <w:p w14:paraId="4A391DB8" w14:textId="3A9E4D2F" w:rsidR="009A177C" w:rsidRDefault="0060399A" w:rsidP="00E81790">
      <w:pPr>
        <w:widowControl w:val="0"/>
        <w:autoSpaceDE w:val="0"/>
        <w:autoSpaceDN w:val="0"/>
        <w:adjustRightInd w:val="0"/>
        <w:jc w:val="both"/>
        <w:rPr>
          <w:rFonts w:cs="TimesNewRomanPSMT"/>
          <w:lang w:val="en-US"/>
        </w:rPr>
      </w:pPr>
      <w:r>
        <w:rPr>
          <w:rFonts w:cs="TimesNewRomanPSMT"/>
          <w:b/>
          <w:lang w:val="en-US"/>
        </w:rPr>
        <w:t>P</w:t>
      </w:r>
      <w:r w:rsidR="00611C31" w:rsidRPr="00D647F3">
        <w:rPr>
          <w:rFonts w:cs="TimesNewRomanPSMT"/>
          <w:b/>
          <w:lang w:val="en-US"/>
        </w:rPr>
        <w:t xml:space="preserve">erformance indicator </w:t>
      </w:r>
      <w:r w:rsidR="00A92858">
        <w:rPr>
          <w:rFonts w:cs="TimesNewRomanPSMT"/>
          <w:b/>
          <w:lang w:val="en-US"/>
        </w:rPr>
        <w:t xml:space="preserve">must </w:t>
      </w:r>
      <w:r w:rsidR="00611C31" w:rsidRPr="00D647F3">
        <w:rPr>
          <w:rFonts w:cs="TimesNewRomanPSMT"/>
          <w:b/>
          <w:lang w:val="en-US"/>
        </w:rPr>
        <w:t>include ways of monitoring and evaluating on the bases of disability</w:t>
      </w:r>
      <w:r>
        <w:rPr>
          <w:rFonts w:cs="TimesNewRomanPSMT"/>
          <w:b/>
          <w:lang w:val="en-US"/>
        </w:rPr>
        <w:t>.</w:t>
      </w:r>
      <w:r w:rsidR="00611C31" w:rsidRPr="00D647F3">
        <w:rPr>
          <w:rFonts w:cs="TimesNewRomanPSMT"/>
          <w:b/>
          <w:lang w:val="en-US"/>
        </w:rPr>
        <w:t xml:space="preserve"> </w:t>
      </w:r>
      <w:r w:rsidRPr="0060399A">
        <w:rPr>
          <w:rFonts w:cs="TimesNewRomanPSMT"/>
          <w:lang w:val="en-US"/>
        </w:rPr>
        <w:t xml:space="preserve">These indicators may </w:t>
      </w:r>
      <w:r w:rsidR="00924391" w:rsidRPr="0060399A">
        <w:rPr>
          <w:rFonts w:cs="TimesNewRomanPSMT"/>
          <w:lang w:val="en-US"/>
        </w:rPr>
        <w:t>assess</w:t>
      </w:r>
      <w:r>
        <w:rPr>
          <w:rFonts w:cs="TimesNewRomanPSMT"/>
          <w:b/>
          <w:lang w:val="en-US"/>
        </w:rPr>
        <w:t xml:space="preserve"> </w:t>
      </w:r>
      <w:r>
        <w:rPr>
          <w:rFonts w:cs="TimesNewRomanPSMT"/>
          <w:lang w:val="en-US"/>
        </w:rPr>
        <w:t>if</w:t>
      </w:r>
      <w:r w:rsidR="00611C31">
        <w:rPr>
          <w:rFonts w:cs="TimesNewRomanPSMT"/>
          <w:lang w:val="en-US"/>
        </w:rPr>
        <w:t xml:space="preserve"> the project</w:t>
      </w:r>
      <w:r w:rsidR="00924391">
        <w:rPr>
          <w:rFonts w:cs="TimesNewRomanPSMT"/>
          <w:lang w:val="en-US"/>
        </w:rPr>
        <w:t xml:space="preserve"> impact</w:t>
      </w:r>
      <w:r w:rsidR="00611C31">
        <w:rPr>
          <w:rFonts w:cs="TimesNewRomanPSMT"/>
          <w:lang w:val="en-US"/>
        </w:rPr>
        <w:t xml:space="preserve"> </w:t>
      </w:r>
      <w:r w:rsidR="00556E64">
        <w:rPr>
          <w:rFonts w:cs="TimesNewRomanPSMT"/>
          <w:lang w:val="en-US"/>
        </w:rPr>
        <w:t>is</w:t>
      </w:r>
      <w:r w:rsidR="00611C31">
        <w:rPr>
          <w:rFonts w:cs="TimesNewRomanPSMT"/>
          <w:lang w:val="en-US"/>
        </w:rPr>
        <w:t xml:space="preserve"> equitable for persons with disabilities.</w:t>
      </w:r>
    </w:p>
    <w:p w14:paraId="31350199" w14:textId="77777777" w:rsidR="00611C31" w:rsidRDefault="00611C31" w:rsidP="00E81790">
      <w:pPr>
        <w:widowControl w:val="0"/>
        <w:autoSpaceDE w:val="0"/>
        <w:autoSpaceDN w:val="0"/>
        <w:adjustRightInd w:val="0"/>
        <w:jc w:val="both"/>
        <w:rPr>
          <w:rFonts w:cs="TimesNewRomanPSMT"/>
          <w:lang w:val="en-US"/>
        </w:rPr>
      </w:pPr>
    </w:p>
    <w:p w14:paraId="259A263E" w14:textId="179B68A2" w:rsidR="009A177C" w:rsidRPr="0060399A" w:rsidRDefault="00611C31" w:rsidP="0060399A">
      <w:pPr>
        <w:pStyle w:val="Heading4"/>
        <w:rPr>
          <w:lang w:val="en-US"/>
        </w:rPr>
      </w:pPr>
      <w:r>
        <w:rPr>
          <w:lang w:val="en-US"/>
        </w:rPr>
        <w:t>Participation of persons with disabilities</w:t>
      </w:r>
      <w:r w:rsidR="00B7227D">
        <w:rPr>
          <w:lang w:val="en-US"/>
        </w:rPr>
        <w:t xml:space="preserve"> </w:t>
      </w:r>
    </w:p>
    <w:p w14:paraId="2545A4BC" w14:textId="1CB98909" w:rsidR="00DA38BC" w:rsidRPr="003240D4" w:rsidRDefault="00152934" w:rsidP="003240D4">
      <w:pPr>
        <w:widowControl w:val="0"/>
        <w:autoSpaceDE w:val="0"/>
        <w:autoSpaceDN w:val="0"/>
        <w:adjustRightInd w:val="0"/>
        <w:jc w:val="both"/>
        <w:rPr>
          <w:rFonts w:cs="TimesNewRomanPSMT"/>
          <w:lang w:val="en-US"/>
        </w:rPr>
      </w:pPr>
      <w:r w:rsidRPr="00D647F3">
        <w:rPr>
          <w:rFonts w:cs="TimesNewRomanPSMT"/>
          <w:b/>
          <w:lang w:val="en-US"/>
        </w:rPr>
        <w:t xml:space="preserve">Safeguards must include processes for </w:t>
      </w:r>
      <w:r w:rsidR="00B546D3">
        <w:rPr>
          <w:rFonts w:cs="TimesNewRomanPSMT"/>
          <w:b/>
          <w:lang w:val="en-US"/>
        </w:rPr>
        <w:t xml:space="preserve">undertaking </w:t>
      </w:r>
      <w:r w:rsidRPr="00D647F3">
        <w:rPr>
          <w:rFonts w:cs="TimesNewRomanPSMT"/>
          <w:b/>
          <w:lang w:val="en-US"/>
        </w:rPr>
        <w:t>consultation with people with disabilities at all stages of project</w:t>
      </w:r>
      <w:r w:rsidR="00B546D3" w:rsidRPr="00B546D3">
        <w:rPr>
          <w:rFonts w:cs="TimesNewRomanPSMT"/>
          <w:b/>
          <w:lang w:val="en-US"/>
        </w:rPr>
        <w:t xml:space="preserve"> </w:t>
      </w:r>
      <w:r w:rsidR="00B546D3" w:rsidRPr="00D647F3">
        <w:rPr>
          <w:rFonts w:cs="TimesNewRomanPSMT"/>
          <w:b/>
          <w:lang w:val="en-US"/>
        </w:rPr>
        <w:t>implementation</w:t>
      </w:r>
      <w:r w:rsidRPr="00D647F3">
        <w:rPr>
          <w:rFonts w:cs="TimesNewRomanPSMT"/>
          <w:b/>
          <w:lang w:val="en-US"/>
        </w:rPr>
        <w:t>.</w:t>
      </w:r>
      <w:r>
        <w:rPr>
          <w:rFonts w:cs="TimesNewRomanPSMT"/>
          <w:lang w:val="en-US"/>
        </w:rPr>
        <w:t xml:space="preserve"> This would entail consulting with persons with disabilities from the project designing stage </w:t>
      </w:r>
      <w:r w:rsidR="00556E64">
        <w:rPr>
          <w:rFonts w:cs="TimesNewRomanPSMT"/>
          <w:lang w:val="en-US"/>
        </w:rPr>
        <w:t>un</w:t>
      </w:r>
      <w:r w:rsidR="005A5876">
        <w:rPr>
          <w:rFonts w:cs="TimesNewRomanPSMT"/>
          <w:lang w:val="en-US"/>
        </w:rPr>
        <w:t>ti</w:t>
      </w:r>
      <w:r>
        <w:rPr>
          <w:rFonts w:cs="TimesNewRomanPSMT"/>
          <w:lang w:val="en-US"/>
        </w:rPr>
        <w:t xml:space="preserve">l the time of project monitoring and evaluation. </w:t>
      </w:r>
      <w:r w:rsidR="00BB5516">
        <w:t xml:space="preserve"> </w:t>
      </w:r>
    </w:p>
    <w:p w14:paraId="59E8B5F7" w14:textId="400F47E3" w:rsidR="005B6728" w:rsidRDefault="005B6728" w:rsidP="001F6F5D">
      <w:pPr>
        <w:jc w:val="both"/>
      </w:pPr>
      <w:r>
        <w:t xml:space="preserve"> </w:t>
      </w:r>
    </w:p>
    <w:p w14:paraId="27695A26" w14:textId="5276766B" w:rsidR="001D372C" w:rsidRDefault="001D372C" w:rsidP="0060399A">
      <w:pPr>
        <w:pStyle w:val="Heading4"/>
      </w:pPr>
      <w:r>
        <w:t>Public Procurement</w:t>
      </w:r>
    </w:p>
    <w:p w14:paraId="0FB4381A" w14:textId="154EA156" w:rsidR="001D372C" w:rsidRDefault="00897320" w:rsidP="001D372C">
      <w:pPr>
        <w:jc w:val="both"/>
      </w:pPr>
      <w:r>
        <w:t>A significant</w:t>
      </w:r>
      <w:r w:rsidR="001D372C">
        <w:t xml:space="preserve"> percentage of aid money as well as a country’s public money </w:t>
      </w:r>
      <w:proofErr w:type="gramStart"/>
      <w:r w:rsidR="001D372C">
        <w:t>is</w:t>
      </w:r>
      <w:proofErr w:type="gramEnd"/>
      <w:r w:rsidR="001D372C">
        <w:t xml:space="preserve"> spent th</w:t>
      </w:r>
      <w:r>
        <w:t>rough public procurement. O</w:t>
      </w:r>
      <w:r w:rsidR="001D372C">
        <w:t>ften country procurement system</w:t>
      </w:r>
      <w:r w:rsidR="003240D4">
        <w:t>s do no</w:t>
      </w:r>
      <w:r w:rsidR="001D372C">
        <w:t xml:space="preserve">t address non-discrimination of persons with disabilities by mandating accessibility. </w:t>
      </w:r>
    </w:p>
    <w:p w14:paraId="0FD8FE30" w14:textId="77777777" w:rsidR="001D372C" w:rsidRDefault="001D372C" w:rsidP="001D372C">
      <w:pPr>
        <w:jc w:val="both"/>
      </w:pPr>
    </w:p>
    <w:p w14:paraId="129C2885" w14:textId="4067E99A" w:rsidR="001D372C" w:rsidRDefault="001D372C" w:rsidP="001D372C">
      <w:pPr>
        <w:jc w:val="both"/>
      </w:pPr>
      <w:r>
        <w:t xml:space="preserve">Compliance of all procurement with accessibility standards </w:t>
      </w:r>
      <w:r w:rsidR="0085064C">
        <w:t xml:space="preserve">and guidelines </w:t>
      </w:r>
      <w:r>
        <w:t>is critical. Very often country procurement systems do not have any mention of compliance with accessibility standards</w:t>
      </w:r>
      <w:r w:rsidR="0085064C">
        <w:t xml:space="preserve"> and guidelines</w:t>
      </w:r>
      <w:r>
        <w:t xml:space="preserve">. Further a number of countries </w:t>
      </w:r>
      <w:r w:rsidR="00556E64">
        <w:t>do not have national accessibility standards</w:t>
      </w:r>
      <w:r w:rsidR="0085064C">
        <w:t xml:space="preserve"> and guidelines</w:t>
      </w:r>
      <w:r w:rsidR="00556E64">
        <w:t>. This</w:t>
      </w:r>
      <w:r>
        <w:t xml:space="preserve"> result</w:t>
      </w:r>
      <w:r w:rsidR="00556E64">
        <w:t>s</w:t>
      </w:r>
      <w:r>
        <w:t xml:space="preserve"> in inaccessibility an</w:t>
      </w:r>
      <w:r w:rsidR="0085064C">
        <w:t>d</w:t>
      </w:r>
      <w:r>
        <w:t xml:space="preserve"> exclusion of persons with disabilities</w:t>
      </w:r>
    </w:p>
    <w:p w14:paraId="0BCB28D2" w14:textId="77777777" w:rsidR="001D372C" w:rsidRDefault="001D372C" w:rsidP="001D372C">
      <w:pPr>
        <w:jc w:val="both"/>
      </w:pPr>
    </w:p>
    <w:p w14:paraId="60B739F3" w14:textId="4C7BD1D1" w:rsidR="003240D4" w:rsidRDefault="001D372C" w:rsidP="001D372C">
      <w:pPr>
        <w:pStyle w:val="PlainText"/>
        <w:jc w:val="both"/>
        <w:rPr>
          <w:rFonts w:asciiTheme="minorHAnsi" w:hAnsiTheme="minorHAnsi"/>
          <w:sz w:val="24"/>
          <w:szCs w:val="24"/>
        </w:rPr>
      </w:pPr>
      <w:r w:rsidRPr="00DF69B9">
        <w:rPr>
          <w:rFonts w:asciiTheme="minorHAnsi" w:hAnsiTheme="minorHAnsi"/>
          <w:b/>
          <w:sz w:val="24"/>
          <w:szCs w:val="24"/>
        </w:rPr>
        <w:t xml:space="preserve">The Bank must have safeguards to ensure that all procurement </w:t>
      </w:r>
      <w:r w:rsidR="00033F33">
        <w:rPr>
          <w:rFonts w:asciiTheme="minorHAnsi" w:hAnsiTheme="minorHAnsi"/>
          <w:b/>
          <w:sz w:val="24"/>
          <w:szCs w:val="24"/>
        </w:rPr>
        <w:t>in</w:t>
      </w:r>
      <w:r w:rsidRPr="00DF69B9">
        <w:rPr>
          <w:rFonts w:asciiTheme="minorHAnsi" w:hAnsiTheme="minorHAnsi"/>
          <w:b/>
          <w:sz w:val="24"/>
          <w:szCs w:val="24"/>
        </w:rPr>
        <w:t xml:space="preserve"> Bank funded projects complies with accessibility standards</w:t>
      </w:r>
      <w:r w:rsidR="0085064C">
        <w:rPr>
          <w:rFonts w:asciiTheme="minorHAnsi" w:hAnsiTheme="minorHAnsi"/>
          <w:b/>
          <w:sz w:val="24"/>
          <w:szCs w:val="24"/>
        </w:rPr>
        <w:t xml:space="preserve"> and guidelines</w:t>
      </w:r>
      <w:r w:rsidR="003240D4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3240D4">
        <w:rPr>
          <w:rFonts w:asciiTheme="minorHAnsi" w:hAnsiTheme="minorHAnsi"/>
          <w:sz w:val="24"/>
          <w:szCs w:val="24"/>
        </w:rPr>
        <w:t xml:space="preserve">This must be so </w:t>
      </w:r>
      <w:r>
        <w:rPr>
          <w:rFonts w:asciiTheme="minorHAnsi" w:hAnsiTheme="minorHAnsi"/>
          <w:sz w:val="24"/>
          <w:szCs w:val="24"/>
        </w:rPr>
        <w:t xml:space="preserve">irrespective of whether the country procurement system addresses accessibility for disabled persons. </w:t>
      </w:r>
    </w:p>
    <w:p w14:paraId="0A27ACBE" w14:textId="77777777" w:rsidR="003240D4" w:rsidRDefault="003240D4" w:rsidP="001D372C">
      <w:pPr>
        <w:pStyle w:val="PlainText"/>
        <w:jc w:val="both"/>
        <w:rPr>
          <w:rFonts w:asciiTheme="minorHAnsi" w:hAnsiTheme="minorHAnsi"/>
          <w:sz w:val="24"/>
          <w:szCs w:val="24"/>
        </w:rPr>
      </w:pPr>
    </w:p>
    <w:p w14:paraId="2D79AC87" w14:textId="77777777" w:rsidR="003E46F3" w:rsidRDefault="001D372C" w:rsidP="001D372C">
      <w:pPr>
        <w:pStyle w:val="PlainText"/>
        <w:jc w:val="both"/>
        <w:rPr>
          <w:rFonts w:asciiTheme="minorHAnsi" w:hAnsiTheme="minorHAnsi"/>
          <w:b/>
          <w:sz w:val="24"/>
          <w:szCs w:val="24"/>
        </w:rPr>
      </w:pPr>
      <w:r w:rsidRPr="0085064C">
        <w:rPr>
          <w:rFonts w:asciiTheme="minorHAnsi" w:hAnsiTheme="minorHAnsi"/>
          <w:b/>
          <w:sz w:val="24"/>
          <w:szCs w:val="24"/>
        </w:rPr>
        <w:t xml:space="preserve">The World Bank may </w:t>
      </w:r>
      <w:r w:rsidR="003240D4" w:rsidRPr="0085064C">
        <w:rPr>
          <w:rFonts w:asciiTheme="minorHAnsi" w:hAnsiTheme="minorHAnsi"/>
          <w:b/>
          <w:sz w:val="24"/>
          <w:szCs w:val="24"/>
        </w:rPr>
        <w:t>adopt</w:t>
      </w:r>
      <w:r w:rsidRPr="0085064C">
        <w:rPr>
          <w:rFonts w:asciiTheme="minorHAnsi" w:hAnsiTheme="minorHAnsi"/>
          <w:b/>
          <w:sz w:val="24"/>
          <w:szCs w:val="24"/>
        </w:rPr>
        <w:t xml:space="preserve"> minimum </w:t>
      </w:r>
      <w:r w:rsidR="00A334AD" w:rsidRPr="0085064C">
        <w:rPr>
          <w:rFonts w:asciiTheme="minorHAnsi" w:hAnsiTheme="minorHAnsi"/>
          <w:b/>
          <w:sz w:val="24"/>
          <w:szCs w:val="24"/>
        </w:rPr>
        <w:t xml:space="preserve">accessibility </w:t>
      </w:r>
      <w:r w:rsidRPr="0085064C">
        <w:rPr>
          <w:rFonts w:asciiTheme="minorHAnsi" w:hAnsiTheme="minorHAnsi"/>
          <w:b/>
          <w:sz w:val="24"/>
          <w:szCs w:val="24"/>
        </w:rPr>
        <w:t xml:space="preserve">standards to be </w:t>
      </w:r>
      <w:r w:rsidR="00CA370C" w:rsidRPr="0085064C">
        <w:rPr>
          <w:rFonts w:asciiTheme="minorHAnsi" w:hAnsiTheme="minorHAnsi"/>
          <w:b/>
          <w:sz w:val="24"/>
          <w:szCs w:val="24"/>
        </w:rPr>
        <w:t>complied with</w:t>
      </w:r>
      <w:r w:rsidRPr="0085064C">
        <w:rPr>
          <w:rFonts w:asciiTheme="minorHAnsi" w:hAnsiTheme="minorHAnsi"/>
          <w:b/>
          <w:sz w:val="24"/>
          <w:szCs w:val="24"/>
        </w:rPr>
        <w:t xml:space="preserve"> in projects </w:t>
      </w:r>
      <w:r w:rsidR="00E648A9" w:rsidRPr="0085064C">
        <w:rPr>
          <w:rFonts w:asciiTheme="minorHAnsi" w:hAnsiTheme="minorHAnsi"/>
          <w:b/>
          <w:sz w:val="24"/>
          <w:szCs w:val="24"/>
        </w:rPr>
        <w:t xml:space="preserve">in countries </w:t>
      </w:r>
      <w:r w:rsidRPr="0085064C">
        <w:rPr>
          <w:rFonts w:asciiTheme="minorHAnsi" w:hAnsiTheme="minorHAnsi"/>
          <w:b/>
          <w:sz w:val="24"/>
          <w:szCs w:val="24"/>
        </w:rPr>
        <w:t xml:space="preserve">that do not have national </w:t>
      </w:r>
      <w:r w:rsidR="003240D4" w:rsidRPr="0085064C">
        <w:rPr>
          <w:rFonts w:asciiTheme="minorHAnsi" w:hAnsiTheme="minorHAnsi"/>
          <w:b/>
          <w:sz w:val="24"/>
          <w:szCs w:val="24"/>
        </w:rPr>
        <w:t xml:space="preserve">accessibility </w:t>
      </w:r>
      <w:r w:rsidRPr="0085064C">
        <w:rPr>
          <w:rFonts w:asciiTheme="minorHAnsi" w:hAnsiTheme="minorHAnsi"/>
          <w:b/>
          <w:sz w:val="24"/>
          <w:szCs w:val="24"/>
        </w:rPr>
        <w:t>standards</w:t>
      </w:r>
      <w:r w:rsidR="00503FDA">
        <w:rPr>
          <w:rFonts w:asciiTheme="minorHAnsi" w:hAnsiTheme="minorHAnsi"/>
          <w:b/>
          <w:sz w:val="24"/>
          <w:szCs w:val="24"/>
        </w:rPr>
        <w:t xml:space="preserve"> and guidelines</w:t>
      </w:r>
      <w:r w:rsidRPr="0085064C">
        <w:rPr>
          <w:rFonts w:asciiTheme="minorHAnsi" w:hAnsiTheme="minorHAnsi"/>
          <w:b/>
          <w:sz w:val="24"/>
          <w:szCs w:val="24"/>
        </w:rPr>
        <w:t>.</w:t>
      </w:r>
      <w:r w:rsidR="0085064C" w:rsidRPr="0085064C">
        <w:rPr>
          <w:rFonts w:asciiTheme="minorHAnsi" w:hAnsiTheme="minorHAnsi"/>
          <w:b/>
          <w:sz w:val="24"/>
          <w:szCs w:val="24"/>
        </w:rPr>
        <w:t xml:space="preserve"> </w:t>
      </w:r>
    </w:p>
    <w:p w14:paraId="398438BC" w14:textId="77777777" w:rsidR="003E46F3" w:rsidRDefault="003E46F3" w:rsidP="001D372C">
      <w:pPr>
        <w:pStyle w:val="PlainText"/>
        <w:jc w:val="both"/>
        <w:rPr>
          <w:rFonts w:asciiTheme="minorHAnsi" w:hAnsiTheme="minorHAnsi"/>
          <w:b/>
          <w:sz w:val="24"/>
          <w:szCs w:val="24"/>
        </w:rPr>
      </w:pPr>
    </w:p>
    <w:p w14:paraId="68E6CDB6" w14:textId="0D985860" w:rsidR="00DF69B9" w:rsidRPr="0085064C" w:rsidRDefault="0085064C" w:rsidP="001D372C">
      <w:pPr>
        <w:pStyle w:val="PlainText"/>
        <w:jc w:val="both"/>
        <w:rPr>
          <w:rFonts w:asciiTheme="minorHAnsi" w:hAnsiTheme="minorHAnsi"/>
          <w:b/>
          <w:sz w:val="24"/>
          <w:szCs w:val="24"/>
        </w:rPr>
      </w:pPr>
      <w:r w:rsidRPr="0085064C">
        <w:rPr>
          <w:rFonts w:asciiTheme="minorHAnsi" w:hAnsiTheme="minorHAnsi"/>
          <w:sz w:val="24"/>
          <w:szCs w:val="24"/>
        </w:rPr>
        <w:lastRenderedPageBreak/>
        <w:t xml:space="preserve">An example of </w:t>
      </w:r>
      <w:r w:rsidR="00033F33">
        <w:rPr>
          <w:rFonts w:asciiTheme="minorHAnsi" w:hAnsiTheme="minorHAnsi"/>
          <w:sz w:val="24"/>
          <w:szCs w:val="24"/>
        </w:rPr>
        <w:t>a aid agency adopting accessibility guidelines</w:t>
      </w:r>
      <w:r w:rsidRPr="0085064C">
        <w:rPr>
          <w:rFonts w:asciiTheme="minorHAnsi" w:hAnsiTheme="minorHAnsi"/>
          <w:sz w:val="24"/>
          <w:szCs w:val="24"/>
        </w:rPr>
        <w:t xml:space="preserve"> is </w:t>
      </w:r>
      <w:r w:rsidR="003E46F3">
        <w:rPr>
          <w:rFonts w:asciiTheme="minorHAnsi" w:hAnsiTheme="minorHAnsi"/>
          <w:sz w:val="24"/>
          <w:szCs w:val="24"/>
        </w:rPr>
        <w:t xml:space="preserve">the </w:t>
      </w:r>
      <w:r w:rsidRPr="003E46F3">
        <w:rPr>
          <w:rFonts w:asciiTheme="minorHAnsi" w:hAnsiTheme="minorHAnsi"/>
          <w:i/>
          <w:sz w:val="24"/>
          <w:szCs w:val="24"/>
        </w:rPr>
        <w:t xml:space="preserve">‘Accessibility Design Guideline: Universal Design Principles for Australia’s Aid </w:t>
      </w:r>
      <w:proofErr w:type="spellStart"/>
      <w:r w:rsidRPr="003E46F3">
        <w:rPr>
          <w:rFonts w:asciiTheme="minorHAnsi" w:hAnsiTheme="minorHAnsi"/>
          <w:i/>
          <w:sz w:val="24"/>
          <w:szCs w:val="24"/>
        </w:rPr>
        <w:t>Programmes</w:t>
      </w:r>
      <w:proofErr w:type="spellEnd"/>
      <w:r w:rsidR="003E46F3">
        <w:rPr>
          <w:rFonts w:asciiTheme="minorHAnsi" w:hAnsiTheme="minorHAnsi"/>
          <w:i/>
          <w:sz w:val="24"/>
          <w:szCs w:val="24"/>
        </w:rPr>
        <w:t>,</w:t>
      </w:r>
      <w:r w:rsidRPr="003E46F3">
        <w:rPr>
          <w:rFonts w:asciiTheme="minorHAnsi" w:hAnsiTheme="minorHAnsi"/>
          <w:i/>
          <w:sz w:val="24"/>
          <w:szCs w:val="24"/>
        </w:rPr>
        <w:t>’</w:t>
      </w:r>
      <w:r w:rsidR="003E46F3" w:rsidRPr="0085064C">
        <w:rPr>
          <w:rStyle w:val="FootnoteReference"/>
          <w:rFonts w:asciiTheme="minorHAnsi" w:hAnsiTheme="minorHAnsi"/>
          <w:b/>
          <w:sz w:val="24"/>
          <w:szCs w:val="24"/>
        </w:rPr>
        <w:footnoteReference w:id="2"/>
      </w:r>
      <w:r w:rsidRPr="0085064C">
        <w:rPr>
          <w:rFonts w:asciiTheme="minorHAnsi" w:hAnsiTheme="minorHAnsi"/>
          <w:sz w:val="24"/>
          <w:szCs w:val="24"/>
        </w:rPr>
        <w:t xml:space="preserve"> </w:t>
      </w:r>
      <w:r w:rsidR="003E46F3">
        <w:rPr>
          <w:rFonts w:asciiTheme="minorHAnsi" w:hAnsiTheme="minorHAnsi"/>
          <w:sz w:val="24"/>
          <w:szCs w:val="24"/>
        </w:rPr>
        <w:t xml:space="preserve">guidelines that have been developed by </w:t>
      </w:r>
      <w:proofErr w:type="spellStart"/>
      <w:r w:rsidR="003E46F3">
        <w:rPr>
          <w:rFonts w:asciiTheme="minorHAnsi" w:hAnsiTheme="minorHAnsi"/>
          <w:sz w:val="24"/>
          <w:szCs w:val="24"/>
        </w:rPr>
        <w:t>Ausaid</w:t>
      </w:r>
      <w:proofErr w:type="spellEnd"/>
      <w:r w:rsidR="003E46F3">
        <w:rPr>
          <w:rFonts w:asciiTheme="minorHAnsi" w:hAnsiTheme="minorHAnsi"/>
          <w:sz w:val="24"/>
          <w:szCs w:val="24"/>
        </w:rPr>
        <w:t xml:space="preserve"> to support</w:t>
      </w:r>
      <w:r w:rsidRPr="0085064C">
        <w:rPr>
          <w:rFonts w:asciiTheme="minorHAnsi" w:hAnsiTheme="minorHAnsi"/>
          <w:sz w:val="24"/>
          <w:szCs w:val="24"/>
        </w:rPr>
        <w:t xml:space="preserve"> Australia’s aid program </w:t>
      </w:r>
      <w:r w:rsidR="00503FDA">
        <w:rPr>
          <w:rFonts w:asciiTheme="minorHAnsi" w:hAnsiTheme="minorHAnsi"/>
          <w:sz w:val="24"/>
          <w:szCs w:val="24"/>
        </w:rPr>
        <w:t>to</w:t>
      </w:r>
      <w:r w:rsidRPr="0085064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5064C">
        <w:rPr>
          <w:rFonts w:asciiTheme="minorHAnsi" w:hAnsiTheme="minorHAnsi"/>
          <w:sz w:val="24"/>
          <w:szCs w:val="24"/>
        </w:rPr>
        <w:t>minimises</w:t>
      </w:r>
      <w:proofErr w:type="spellEnd"/>
      <w:r w:rsidRPr="0085064C">
        <w:rPr>
          <w:rFonts w:asciiTheme="minorHAnsi" w:hAnsiTheme="minorHAnsi"/>
          <w:sz w:val="24"/>
          <w:szCs w:val="24"/>
        </w:rPr>
        <w:t xml:space="preserve"> barriers and becomes more accessible.</w:t>
      </w:r>
    </w:p>
    <w:p w14:paraId="4FB72AA1" w14:textId="77777777" w:rsidR="001D372C" w:rsidRPr="001D372C" w:rsidRDefault="001D372C" w:rsidP="001D372C">
      <w:pPr>
        <w:pStyle w:val="PlainText"/>
        <w:jc w:val="both"/>
        <w:rPr>
          <w:rFonts w:asciiTheme="minorHAnsi" w:hAnsiTheme="minorHAnsi"/>
          <w:b/>
          <w:sz w:val="24"/>
          <w:szCs w:val="24"/>
        </w:rPr>
      </w:pPr>
    </w:p>
    <w:p w14:paraId="52D06164" w14:textId="25A9C8E1" w:rsidR="00C526D5" w:rsidRDefault="00C526D5" w:rsidP="0060399A">
      <w:pPr>
        <w:pStyle w:val="Heading4"/>
      </w:pPr>
      <w:r>
        <w:t>Private Sector</w:t>
      </w:r>
    </w:p>
    <w:p w14:paraId="539D19BD" w14:textId="3D65E653" w:rsidR="00C526D5" w:rsidRPr="008D0570" w:rsidRDefault="00F05FC8" w:rsidP="001F6F5D">
      <w:pPr>
        <w:jc w:val="both"/>
        <w:rPr>
          <w:b/>
        </w:rPr>
      </w:pPr>
      <w:r>
        <w:t>Over time</w:t>
      </w:r>
      <w:r w:rsidR="00565727">
        <w:t xml:space="preserve"> apart from country governments,</w:t>
      </w:r>
      <w:r>
        <w:t xml:space="preserve"> the private sector has become a </w:t>
      </w:r>
      <w:r w:rsidR="00E648A9">
        <w:t>significant player</w:t>
      </w:r>
      <w:r>
        <w:t xml:space="preserve">. At national level basic services and facilities are being privatised </w:t>
      </w:r>
      <w:r w:rsidR="00A334AD">
        <w:t>and newer ways of ‘public private partnership’ being followed</w:t>
      </w:r>
      <w:r>
        <w:t xml:space="preserve">. </w:t>
      </w:r>
      <w:r w:rsidR="004F6CC4">
        <w:t>Often in country laws the pri</w:t>
      </w:r>
      <w:r w:rsidR="00E648A9">
        <w:t xml:space="preserve">vate sector is not accountable </w:t>
      </w:r>
      <w:r w:rsidR="00565727">
        <w:t>to e</w:t>
      </w:r>
      <w:r w:rsidR="004F6CC4">
        <w:t>nsure inclusion</w:t>
      </w:r>
      <w:r w:rsidR="00B830D0">
        <w:t xml:space="preserve"> and non-</w:t>
      </w:r>
      <w:r w:rsidR="00A334AD">
        <w:t>discrimination</w:t>
      </w:r>
      <w:r w:rsidR="004F6CC4">
        <w:t xml:space="preserve"> of persons</w:t>
      </w:r>
      <w:r w:rsidR="00A334AD">
        <w:t xml:space="preserve"> with disabilities</w:t>
      </w:r>
      <w:r w:rsidR="004F6CC4">
        <w:t xml:space="preserve">. </w:t>
      </w:r>
      <w:r w:rsidR="00E648A9">
        <w:t>T</w:t>
      </w:r>
      <w:r w:rsidR="004F6CC4">
        <w:t>he</w:t>
      </w:r>
      <w:r>
        <w:t xml:space="preserve"> </w:t>
      </w:r>
      <w:r w:rsidR="00E648A9">
        <w:rPr>
          <w:b/>
        </w:rPr>
        <w:t>B</w:t>
      </w:r>
      <w:r w:rsidRPr="008D0570">
        <w:rPr>
          <w:b/>
        </w:rPr>
        <w:t xml:space="preserve">ank must </w:t>
      </w:r>
      <w:r w:rsidR="004F6CC4" w:rsidRPr="008D0570">
        <w:rPr>
          <w:b/>
        </w:rPr>
        <w:t xml:space="preserve">pioneer </w:t>
      </w:r>
      <w:r w:rsidR="00565727" w:rsidRPr="008D0570">
        <w:rPr>
          <w:b/>
        </w:rPr>
        <w:t xml:space="preserve">this </w:t>
      </w:r>
      <w:r w:rsidR="004F6CC4" w:rsidRPr="008D0570">
        <w:rPr>
          <w:b/>
        </w:rPr>
        <w:t xml:space="preserve">through safeguards, requiring the private sector </w:t>
      </w:r>
      <w:r w:rsidR="00D75AD7" w:rsidRPr="008D0570">
        <w:rPr>
          <w:b/>
        </w:rPr>
        <w:t xml:space="preserve">to </w:t>
      </w:r>
      <w:r w:rsidR="00E648A9">
        <w:rPr>
          <w:b/>
        </w:rPr>
        <w:t>be</w:t>
      </w:r>
      <w:r w:rsidR="00CA370C">
        <w:rPr>
          <w:b/>
        </w:rPr>
        <w:t xml:space="preserve"> non-discriminatory </w:t>
      </w:r>
      <w:r w:rsidR="00D75AD7" w:rsidRPr="008D0570">
        <w:rPr>
          <w:b/>
        </w:rPr>
        <w:t>an</w:t>
      </w:r>
      <w:r w:rsidR="00565727" w:rsidRPr="008D0570">
        <w:rPr>
          <w:b/>
        </w:rPr>
        <w:t xml:space="preserve">d </w:t>
      </w:r>
      <w:r w:rsidR="00CA370C" w:rsidRPr="008D0570">
        <w:rPr>
          <w:b/>
        </w:rPr>
        <w:t>equ</w:t>
      </w:r>
      <w:r w:rsidR="00CA370C">
        <w:rPr>
          <w:b/>
        </w:rPr>
        <w:t>i</w:t>
      </w:r>
      <w:r w:rsidR="00CA370C" w:rsidRPr="008D0570">
        <w:rPr>
          <w:b/>
        </w:rPr>
        <w:t>t</w:t>
      </w:r>
      <w:r w:rsidR="00CA370C">
        <w:rPr>
          <w:b/>
        </w:rPr>
        <w:t>a</w:t>
      </w:r>
      <w:r w:rsidR="00CA370C" w:rsidRPr="008D0570">
        <w:rPr>
          <w:b/>
        </w:rPr>
        <w:t>b</w:t>
      </w:r>
      <w:r w:rsidR="00CA370C">
        <w:rPr>
          <w:b/>
        </w:rPr>
        <w:t>le towards</w:t>
      </w:r>
      <w:r w:rsidR="00565727" w:rsidRPr="008D0570">
        <w:rPr>
          <w:b/>
        </w:rPr>
        <w:t xml:space="preserve"> d</w:t>
      </w:r>
      <w:r w:rsidR="00E648A9">
        <w:rPr>
          <w:b/>
        </w:rPr>
        <w:t>isabled people</w:t>
      </w:r>
      <w:r w:rsidR="00565727" w:rsidRPr="008D0570">
        <w:rPr>
          <w:b/>
        </w:rPr>
        <w:t xml:space="preserve"> in all </w:t>
      </w:r>
      <w:r w:rsidR="00CA370C">
        <w:rPr>
          <w:b/>
        </w:rPr>
        <w:t xml:space="preserve">Bank funded </w:t>
      </w:r>
      <w:r w:rsidR="00565727" w:rsidRPr="008D0570">
        <w:rPr>
          <w:b/>
        </w:rPr>
        <w:t>projects.</w:t>
      </w:r>
      <w:r w:rsidR="00766C25" w:rsidRPr="008D0570">
        <w:rPr>
          <w:b/>
        </w:rPr>
        <w:t xml:space="preserve"> </w:t>
      </w:r>
    </w:p>
    <w:p w14:paraId="14BDCF5A" w14:textId="77777777" w:rsidR="00565727" w:rsidRDefault="00565727" w:rsidP="001F6F5D">
      <w:pPr>
        <w:jc w:val="both"/>
      </w:pPr>
    </w:p>
    <w:p w14:paraId="2D9A87CE" w14:textId="7D8C29B0" w:rsidR="009539CB" w:rsidRDefault="009539CB" w:rsidP="0060399A">
      <w:pPr>
        <w:pStyle w:val="Heading4"/>
      </w:pPr>
      <w:r>
        <w:t>Vulnerable Groups</w:t>
      </w:r>
    </w:p>
    <w:p w14:paraId="1C58AC99" w14:textId="7E245C4D" w:rsidR="009539CB" w:rsidRPr="00146B70" w:rsidRDefault="009539CB" w:rsidP="001F6F5D">
      <w:pPr>
        <w:jc w:val="both"/>
        <w:rPr>
          <w:b/>
        </w:rPr>
      </w:pPr>
      <w:r>
        <w:t>Globally several vulnerable groups have been identified such as indigenous people, people forced in</w:t>
      </w:r>
      <w:r w:rsidR="00146B70">
        <w:t>to</w:t>
      </w:r>
      <w:r>
        <w:t xml:space="preserve"> resettlement, </w:t>
      </w:r>
      <w:r w:rsidR="000F4398">
        <w:t xml:space="preserve">fragile and conflict affected country residents, women, children etc. </w:t>
      </w:r>
      <w:r w:rsidR="00F411CE">
        <w:t>P</w:t>
      </w:r>
      <w:r w:rsidR="000F4398">
        <w:t xml:space="preserve">eople with disabilities </w:t>
      </w:r>
      <w:r w:rsidR="00F411CE">
        <w:t>in these groups</w:t>
      </w:r>
      <w:r w:rsidR="000F4398">
        <w:t xml:space="preserve"> are </w:t>
      </w:r>
      <w:r w:rsidR="00F411CE">
        <w:t>doubly</w:t>
      </w:r>
      <w:r w:rsidR="000F4398">
        <w:t xml:space="preserve"> vulnera</w:t>
      </w:r>
      <w:r w:rsidR="00F411CE">
        <w:t>ble and disadvantaged</w:t>
      </w:r>
      <w:r w:rsidR="000F4398">
        <w:t xml:space="preserve">. </w:t>
      </w:r>
      <w:r w:rsidR="000F4398" w:rsidRPr="00146B70">
        <w:rPr>
          <w:b/>
        </w:rPr>
        <w:t>The bank must ensure that the additional vulnerability because of disability is addressed to enable them to benefit from the projects on an equal basis with others.</w:t>
      </w:r>
    </w:p>
    <w:p w14:paraId="3633D019" w14:textId="64378E5B" w:rsidR="00591E15" w:rsidRDefault="00591E15" w:rsidP="001F6F5D">
      <w:pPr>
        <w:jc w:val="both"/>
      </w:pPr>
    </w:p>
    <w:sectPr w:rsidR="00591E15" w:rsidSect="00434758">
      <w:footerReference w:type="even" r:id="rId9"/>
      <w:footerReference w:type="default" r:id="rId10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B2199" w14:textId="77777777" w:rsidR="008B576B" w:rsidRDefault="008B576B" w:rsidP="00B915EA">
      <w:r>
        <w:separator/>
      </w:r>
    </w:p>
  </w:endnote>
  <w:endnote w:type="continuationSeparator" w:id="0">
    <w:p w14:paraId="247C8C1E" w14:textId="77777777" w:rsidR="008B576B" w:rsidRDefault="008B576B" w:rsidP="00B9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6CB3" w14:textId="77777777" w:rsidR="00924391" w:rsidRDefault="00924391" w:rsidP="0082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72E1C0" w14:textId="77777777" w:rsidR="00924391" w:rsidRDefault="00924391" w:rsidP="00EA1F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531EC" w14:textId="77777777" w:rsidR="00924391" w:rsidRDefault="00924391" w:rsidP="0082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3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2D68AA" w14:textId="0A28C7A7" w:rsidR="00924391" w:rsidRDefault="00924391" w:rsidP="00EA1F08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0000C" wp14:editId="39EFAC92">
              <wp:simplePos x="0" y="0"/>
              <wp:positionH relativeFrom="column">
                <wp:posOffset>-228600</wp:posOffset>
              </wp:positionH>
              <wp:positionV relativeFrom="paragraph">
                <wp:posOffset>-120650</wp:posOffset>
              </wp:positionV>
              <wp:extent cx="5600700" cy="0"/>
              <wp:effectExtent l="50800" t="25400" r="635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-9.45pt" to="423.05pt,-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" strokecolor="#4f81bd [3204]" strokeweight="2pt">
              <v:shadow on="t" opacity="24903f" mv:blur="40000f" origin=",.5" offset="0,20000emu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8E2F8" w14:textId="77777777" w:rsidR="008B576B" w:rsidRDefault="008B576B" w:rsidP="00B915EA">
      <w:r>
        <w:separator/>
      </w:r>
    </w:p>
  </w:footnote>
  <w:footnote w:type="continuationSeparator" w:id="0">
    <w:p w14:paraId="520A1BFA" w14:textId="77777777" w:rsidR="008B576B" w:rsidRDefault="008B576B" w:rsidP="00B915EA">
      <w:r>
        <w:continuationSeparator/>
      </w:r>
    </w:p>
  </w:footnote>
  <w:footnote w:id="1">
    <w:p w14:paraId="20A6A413" w14:textId="0FED45FA" w:rsidR="00924391" w:rsidRPr="00113C83" w:rsidRDefault="00924391">
      <w:pPr>
        <w:pStyle w:val="FootnoteText"/>
        <w:rPr>
          <w:sz w:val="20"/>
          <w:szCs w:val="20"/>
          <w:lang w:val="fr-FR"/>
        </w:rPr>
      </w:pPr>
      <w:r w:rsidRPr="00F6392A">
        <w:rPr>
          <w:rStyle w:val="FootnoteReference"/>
          <w:sz w:val="20"/>
          <w:szCs w:val="20"/>
        </w:rPr>
        <w:footnoteRef/>
      </w:r>
      <w:r w:rsidRPr="00113C83">
        <w:rPr>
          <w:sz w:val="20"/>
          <w:szCs w:val="20"/>
          <w:lang w:val="fr-FR"/>
        </w:rPr>
        <w:t xml:space="preserve"> http://www.worldbank.org/projects/P102627/india-bihar-panchayat-strengthening-project?lang=en</w:t>
      </w:r>
    </w:p>
  </w:footnote>
  <w:footnote w:id="2">
    <w:p w14:paraId="69A6D367" w14:textId="77777777" w:rsidR="00924391" w:rsidRPr="00E648A9" w:rsidRDefault="00924391" w:rsidP="003E46F3">
      <w:pPr>
        <w:pStyle w:val="FootnoteText"/>
        <w:rPr>
          <w:sz w:val="20"/>
          <w:szCs w:val="20"/>
          <w:lang w:val="en-US"/>
        </w:rPr>
      </w:pPr>
      <w:r w:rsidRPr="00E648A9">
        <w:rPr>
          <w:rStyle w:val="FootnoteReference"/>
          <w:sz w:val="20"/>
          <w:szCs w:val="20"/>
        </w:rPr>
        <w:footnoteRef/>
      </w:r>
      <w:r w:rsidRPr="00E648A9">
        <w:rPr>
          <w:sz w:val="20"/>
          <w:szCs w:val="20"/>
        </w:rPr>
        <w:t xml:space="preserve"> </w:t>
      </w:r>
      <w:r w:rsidRPr="00E648A9">
        <w:rPr>
          <w:rFonts w:cs="Arial"/>
          <w:sz w:val="20"/>
          <w:szCs w:val="20"/>
          <w:lang w:val="en-US"/>
        </w:rPr>
        <w:t>http://www.ausaid.gov.au/publications/Pages/accessibilty-design-guide.aspx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77F"/>
    <w:multiLevelType w:val="hybridMultilevel"/>
    <w:tmpl w:val="8B7A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32D8"/>
    <w:multiLevelType w:val="hybridMultilevel"/>
    <w:tmpl w:val="72548074"/>
    <w:lvl w:ilvl="0" w:tplc="5F2C95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8646FC"/>
    <w:multiLevelType w:val="hybridMultilevel"/>
    <w:tmpl w:val="C798C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A847A8"/>
    <w:multiLevelType w:val="hybridMultilevel"/>
    <w:tmpl w:val="96A6D1BA"/>
    <w:lvl w:ilvl="0" w:tplc="FAF2B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E255D"/>
    <w:multiLevelType w:val="hybridMultilevel"/>
    <w:tmpl w:val="C02A9216"/>
    <w:lvl w:ilvl="0" w:tplc="2C900F9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EA"/>
    <w:rsid w:val="0002160B"/>
    <w:rsid w:val="00031ECC"/>
    <w:rsid w:val="00033F33"/>
    <w:rsid w:val="00044EE9"/>
    <w:rsid w:val="000F4398"/>
    <w:rsid w:val="00110A3E"/>
    <w:rsid w:val="00113C83"/>
    <w:rsid w:val="001276D6"/>
    <w:rsid w:val="00146B70"/>
    <w:rsid w:val="00152934"/>
    <w:rsid w:val="00184EA0"/>
    <w:rsid w:val="00194FAE"/>
    <w:rsid w:val="001D372C"/>
    <w:rsid w:val="001E01AC"/>
    <w:rsid w:val="001E779F"/>
    <w:rsid w:val="001F6F5D"/>
    <w:rsid w:val="00246C57"/>
    <w:rsid w:val="002A2F33"/>
    <w:rsid w:val="002B3066"/>
    <w:rsid w:val="002D7E73"/>
    <w:rsid w:val="003240D4"/>
    <w:rsid w:val="003954A0"/>
    <w:rsid w:val="003E46F3"/>
    <w:rsid w:val="00434758"/>
    <w:rsid w:val="004A434A"/>
    <w:rsid w:val="004B7700"/>
    <w:rsid w:val="004F6CC4"/>
    <w:rsid w:val="00503FDA"/>
    <w:rsid w:val="00556E64"/>
    <w:rsid w:val="00565727"/>
    <w:rsid w:val="005841C8"/>
    <w:rsid w:val="00591E15"/>
    <w:rsid w:val="005A5876"/>
    <w:rsid w:val="005B6728"/>
    <w:rsid w:val="005B6933"/>
    <w:rsid w:val="0060399A"/>
    <w:rsid w:val="00611C31"/>
    <w:rsid w:val="00623128"/>
    <w:rsid w:val="006455A1"/>
    <w:rsid w:val="006C6417"/>
    <w:rsid w:val="006F15D5"/>
    <w:rsid w:val="00702533"/>
    <w:rsid w:val="007307A2"/>
    <w:rsid w:val="00750AED"/>
    <w:rsid w:val="00766C25"/>
    <w:rsid w:val="007F5ADD"/>
    <w:rsid w:val="00822A70"/>
    <w:rsid w:val="0085064C"/>
    <w:rsid w:val="0085577E"/>
    <w:rsid w:val="00855BF2"/>
    <w:rsid w:val="00897320"/>
    <w:rsid w:val="008B576B"/>
    <w:rsid w:val="008D0570"/>
    <w:rsid w:val="008E4885"/>
    <w:rsid w:val="009032C9"/>
    <w:rsid w:val="00904E95"/>
    <w:rsid w:val="00907D56"/>
    <w:rsid w:val="00924391"/>
    <w:rsid w:val="009539CB"/>
    <w:rsid w:val="00971451"/>
    <w:rsid w:val="009A177C"/>
    <w:rsid w:val="009E4FDB"/>
    <w:rsid w:val="00A334AD"/>
    <w:rsid w:val="00A63F0E"/>
    <w:rsid w:val="00A92858"/>
    <w:rsid w:val="00B07A20"/>
    <w:rsid w:val="00B4369C"/>
    <w:rsid w:val="00B546D3"/>
    <w:rsid w:val="00B7227D"/>
    <w:rsid w:val="00B830D0"/>
    <w:rsid w:val="00B85005"/>
    <w:rsid w:val="00B915EA"/>
    <w:rsid w:val="00BA74FC"/>
    <w:rsid w:val="00BB5516"/>
    <w:rsid w:val="00BC2B80"/>
    <w:rsid w:val="00BC53A0"/>
    <w:rsid w:val="00BD44F6"/>
    <w:rsid w:val="00BE1357"/>
    <w:rsid w:val="00BE6474"/>
    <w:rsid w:val="00C526D5"/>
    <w:rsid w:val="00C64366"/>
    <w:rsid w:val="00C65CBF"/>
    <w:rsid w:val="00CA370C"/>
    <w:rsid w:val="00D13CAB"/>
    <w:rsid w:val="00D647F3"/>
    <w:rsid w:val="00D75AD7"/>
    <w:rsid w:val="00D81422"/>
    <w:rsid w:val="00DA38BC"/>
    <w:rsid w:val="00DC1887"/>
    <w:rsid w:val="00DD4E25"/>
    <w:rsid w:val="00DF69B9"/>
    <w:rsid w:val="00E07ADE"/>
    <w:rsid w:val="00E60103"/>
    <w:rsid w:val="00E619CA"/>
    <w:rsid w:val="00E648A9"/>
    <w:rsid w:val="00E81790"/>
    <w:rsid w:val="00EA1F08"/>
    <w:rsid w:val="00EE179A"/>
    <w:rsid w:val="00EF2D30"/>
    <w:rsid w:val="00F05FC8"/>
    <w:rsid w:val="00F411CE"/>
    <w:rsid w:val="00F6392A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2B5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915EA"/>
  </w:style>
  <w:style w:type="character" w:customStyle="1" w:styleId="FootnoteTextChar">
    <w:name w:val="Footnote Text Char"/>
    <w:basedOn w:val="DefaultParagraphFont"/>
    <w:link w:val="FootnoteText"/>
    <w:rsid w:val="00B915EA"/>
    <w:rPr>
      <w:lang w:val="en-GB"/>
    </w:rPr>
  </w:style>
  <w:style w:type="character" w:styleId="FootnoteReference">
    <w:name w:val="footnote reference"/>
    <w:basedOn w:val="DefaultParagraphFont"/>
    <w:unhideWhenUsed/>
    <w:rsid w:val="00B915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915EA"/>
  </w:style>
  <w:style w:type="character" w:customStyle="1" w:styleId="EndnoteTextChar">
    <w:name w:val="Endnote Text Char"/>
    <w:basedOn w:val="DefaultParagraphFont"/>
    <w:link w:val="EndnoteText"/>
    <w:uiPriority w:val="99"/>
    <w:rsid w:val="00B915EA"/>
    <w:rPr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B915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2F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1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D44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D44F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D44F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D44F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B6728"/>
    <w:rPr>
      <w:rFonts w:ascii="Consolas" w:eastAsia="Calibri" w:hAnsi="Consolas" w:cs="Arial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6728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7145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1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0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A1F08"/>
  </w:style>
  <w:style w:type="paragraph" w:styleId="Header">
    <w:name w:val="header"/>
    <w:basedOn w:val="Normal"/>
    <w:link w:val="HeaderChar"/>
    <w:uiPriority w:val="99"/>
    <w:unhideWhenUsed/>
    <w:rsid w:val="00EA1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0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8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C8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C83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4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4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44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915EA"/>
  </w:style>
  <w:style w:type="character" w:customStyle="1" w:styleId="FootnoteTextChar">
    <w:name w:val="Footnote Text Char"/>
    <w:basedOn w:val="DefaultParagraphFont"/>
    <w:link w:val="FootnoteText"/>
    <w:rsid w:val="00B915EA"/>
    <w:rPr>
      <w:lang w:val="en-GB"/>
    </w:rPr>
  </w:style>
  <w:style w:type="character" w:styleId="FootnoteReference">
    <w:name w:val="footnote reference"/>
    <w:basedOn w:val="DefaultParagraphFont"/>
    <w:unhideWhenUsed/>
    <w:rsid w:val="00B915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915EA"/>
  </w:style>
  <w:style w:type="character" w:customStyle="1" w:styleId="EndnoteTextChar">
    <w:name w:val="Endnote Text Char"/>
    <w:basedOn w:val="DefaultParagraphFont"/>
    <w:link w:val="EndnoteText"/>
    <w:uiPriority w:val="99"/>
    <w:rsid w:val="00B915EA"/>
    <w:rPr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B915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2F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81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D44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D44F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D44F6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D44F6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B6728"/>
    <w:rPr>
      <w:rFonts w:ascii="Consolas" w:eastAsia="Calibri" w:hAnsi="Consolas" w:cs="Arial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6728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7145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1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0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A1F08"/>
  </w:style>
  <w:style w:type="paragraph" w:styleId="Header">
    <w:name w:val="header"/>
    <w:basedOn w:val="Normal"/>
    <w:link w:val="HeaderChar"/>
    <w:uiPriority w:val="99"/>
    <w:unhideWhenUsed/>
    <w:rsid w:val="00EA1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0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83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C8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C8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p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 Gupta</dc:creator>
  <cp:lastModifiedBy>Ida Mori</cp:lastModifiedBy>
  <cp:revision>2</cp:revision>
  <dcterms:created xsi:type="dcterms:W3CDTF">2013-07-26T21:21:00Z</dcterms:created>
  <dcterms:modified xsi:type="dcterms:W3CDTF">2013-07-26T21:21:00Z</dcterms:modified>
</cp:coreProperties>
</file>