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32" w:rsidRPr="005E379D" w:rsidRDefault="005C3932" w:rsidP="005C3932">
      <w:pPr>
        <w:pStyle w:val="Title"/>
        <w:jc w:val="center"/>
        <w:rPr>
          <w:rFonts w:asciiTheme="minorHAnsi" w:hAnsiTheme="minorHAnsi"/>
          <w:sz w:val="22"/>
          <w:szCs w:val="22"/>
        </w:rPr>
      </w:pPr>
      <w:r w:rsidRPr="005E379D">
        <w:rPr>
          <w:rFonts w:asciiTheme="minorHAnsi" w:hAnsiTheme="minorHAnsi"/>
          <w:sz w:val="22"/>
          <w:szCs w:val="22"/>
        </w:rPr>
        <w:t xml:space="preserve">Review and Update of the World Bank Safeguard Policies </w:t>
      </w:r>
    </w:p>
    <w:p w:rsidR="005C3932" w:rsidRPr="005E379D" w:rsidRDefault="005C3932" w:rsidP="005C3932">
      <w:pPr>
        <w:jc w:val="center"/>
        <w:rPr>
          <w:rFonts w:asciiTheme="minorHAnsi" w:hAnsiTheme="minorHAnsi"/>
          <w:b/>
          <w:u w:val="single"/>
        </w:rPr>
      </w:pPr>
      <w:r w:rsidRPr="005E379D">
        <w:rPr>
          <w:rFonts w:asciiTheme="minorHAnsi" w:hAnsiTheme="minorHAnsi"/>
          <w:b/>
          <w:u w:val="single"/>
        </w:rPr>
        <w:t>Phase 1 Consultation (Oct 2012 – April 2013): Guiding Questions</w:t>
      </w:r>
    </w:p>
    <w:p w:rsidR="005C3932" w:rsidRPr="005E379D" w:rsidRDefault="005C3932" w:rsidP="005C3932">
      <w:pPr>
        <w:rPr>
          <w:rFonts w:asciiTheme="minorHAnsi" w:hAnsiTheme="minorHAnsi"/>
          <w:bCs/>
        </w:rPr>
      </w:pPr>
      <w:r w:rsidRPr="005E379D">
        <w:rPr>
          <w:rFonts w:asciiTheme="minorHAnsi" w:hAnsiTheme="minorHAnsi" w:cs="Arial"/>
          <w:color w:val="000000"/>
        </w:rPr>
        <w:t xml:space="preserve">Please provide your input to the review and update of the Safeguard Policies that the World Bank is undertaking. Your input will help shape </w:t>
      </w:r>
      <w:r w:rsidRPr="005E379D">
        <w:rPr>
          <w:rFonts w:asciiTheme="minorHAnsi" w:hAnsiTheme="minorHAnsi" w:cs="Arial"/>
        </w:rPr>
        <w:t xml:space="preserve">a draft integrated policy framework that will promote environmentally and socially sustainable development as a global public good in the years to come. It is anticipated that the proposal will be discussed by the Committee on Development Effectiveness of the World Bank’s Board of Executive Directors in mid-2013. </w:t>
      </w:r>
      <w:r w:rsidRPr="005E379D">
        <w:rPr>
          <w:rFonts w:asciiTheme="minorHAnsi" w:hAnsiTheme="minorHAnsi"/>
        </w:rPr>
        <w:t xml:space="preserve">Please see the overall </w:t>
      </w:r>
      <w:hyperlink r:id="rId9" w:history="1">
        <w:r w:rsidRPr="005E379D">
          <w:rPr>
            <w:rStyle w:val="Hyperlink"/>
            <w:rFonts w:asciiTheme="minorHAnsi" w:hAnsiTheme="minorHAnsi"/>
          </w:rPr>
          <w:t>consultation plan</w:t>
        </w:r>
      </w:hyperlink>
      <w:r w:rsidRPr="005E379D">
        <w:rPr>
          <w:rFonts w:asciiTheme="minorHAnsi" w:hAnsiTheme="minorHAnsi"/>
        </w:rPr>
        <w:t xml:space="preserve"> for more information about the two-year review process and its accompanying consultations.</w:t>
      </w:r>
    </w:p>
    <w:p w:rsidR="005C3932" w:rsidRPr="005E379D" w:rsidRDefault="005C3932" w:rsidP="005C3932">
      <w:pPr>
        <w:pStyle w:val="Default"/>
        <w:rPr>
          <w:rFonts w:asciiTheme="minorHAnsi" w:hAnsiTheme="minorHAnsi"/>
          <w:sz w:val="22"/>
          <w:szCs w:val="22"/>
        </w:rPr>
      </w:pPr>
      <w:r w:rsidRPr="005E379D">
        <w:rPr>
          <w:rFonts w:asciiTheme="minorHAnsi" w:hAnsiTheme="minorHAnsi"/>
          <w:sz w:val="22"/>
          <w:szCs w:val="22"/>
        </w:rPr>
        <w:t>The policies under review are the eight environmental and social safeguard policies –</w:t>
      </w:r>
      <w:r w:rsidRPr="005E379D">
        <w:rPr>
          <w:rFonts w:asciiTheme="minorHAnsi" w:hAnsiTheme="minorHAnsi"/>
          <w:bCs/>
          <w:sz w:val="22"/>
          <w:szCs w:val="22"/>
        </w:rPr>
        <w:t xml:space="preserve"> OP 4.01 </w:t>
      </w:r>
      <w:hyperlink r:id="rId10" w:history="1">
        <w:r w:rsidRPr="005E379D">
          <w:rPr>
            <w:rStyle w:val="Hyperlink"/>
            <w:rFonts w:asciiTheme="minorHAnsi" w:hAnsiTheme="minorHAnsi" w:cs="Cambria"/>
            <w:b/>
            <w:bCs/>
            <w:sz w:val="22"/>
            <w:szCs w:val="22"/>
          </w:rPr>
          <w:t>Environmental Assessment</w:t>
        </w:r>
      </w:hyperlink>
      <w:r w:rsidRPr="005E379D">
        <w:rPr>
          <w:rFonts w:asciiTheme="minorHAnsi" w:hAnsiTheme="minorHAnsi"/>
          <w:bCs/>
          <w:sz w:val="22"/>
          <w:szCs w:val="22"/>
        </w:rPr>
        <w:t xml:space="preserve">, OP 4.04 </w:t>
      </w:r>
      <w:hyperlink r:id="rId11" w:history="1">
        <w:r w:rsidRPr="005E379D">
          <w:rPr>
            <w:rStyle w:val="Hyperlink"/>
            <w:rFonts w:asciiTheme="minorHAnsi" w:hAnsiTheme="minorHAnsi" w:cs="Cambria"/>
            <w:b/>
            <w:bCs/>
            <w:sz w:val="22"/>
            <w:szCs w:val="22"/>
          </w:rPr>
          <w:t>Natural Habitats</w:t>
        </w:r>
      </w:hyperlink>
      <w:r w:rsidRPr="005E379D">
        <w:rPr>
          <w:rFonts w:asciiTheme="minorHAnsi" w:hAnsiTheme="minorHAnsi"/>
          <w:bCs/>
          <w:sz w:val="22"/>
          <w:szCs w:val="22"/>
        </w:rPr>
        <w:t xml:space="preserve">, OP </w:t>
      </w:r>
      <w:r w:rsidRPr="005E379D">
        <w:rPr>
          <w:rFonts w:asciiTheme="minorHAnsi" w:hAnsiTheme="minorHAnsi"/>
          <w:sz w:val="22"/>
          <w:szCs w:val="22"/>
        </w:rPr>
        <w:t xml:space="preserve">4.09 </w:t>
      </w:r>
      <w:hyperlink r:id="rId12" w:history="1">
        <w:r w:rsidRPr="005E379D">
          <w:rPr>
            <w:rStyle w:val="Hyperlink"/>
            <w:rFonts w:asciiTheme="minorHAnsi" w:hAnsiTheme="minorHAnsi" w:cs="Cambria"/>
            <w:b/>
            <w:sz w:val="22"/>
            <w:szCs w:val="22"/>
          </w:rPr>
          <w:t>Pest Management</w:t>
        </w:r>
      </w:hyperlink>
      <w:r w:rsidRPr="005E379D">
        <w:rPr>
          <w:rFonts w:asciiTheme="minorHAnsi" w:hAnsiTheme="minorHAnsi"/>
          <w:sz w:val="22"/>
          <w:szCs w:val="22"/>
        </w:rPr>
        <w:t>,</w:t>
      </w:r>
      <w:r w:rsidRPr="005E379D">
        <w:rPr>
          <w:rFonts w:asciiTheme="minorHAnsi" w:hAnsiTheme="minorHAnsi"/>
          <w:bCs/>
          <w:sz w:val="22"/>
          <w:szCs w:val="22"/>
        </w:rPr>
        <w:t xml:space="preserve"> OP 4.10 </w:t>
      </w:r>
      <w:hyperlink r:id="rId13" w:history="1">
        <w:r w:rsidRPr="005E379D">
          <w:rPr>
            <w:rStyle w:val="Hyperlink"/>
            <w:rFonts w:asciiTheme="minorHAnsi" w:hAnsiTheme="minorHAnsi" w:cs="Cambria"/>
            <w:b/>
            <w:bCs/>
            <w:sz w:val="22"/>
            <w:szCs w:val="22"/>
          </w:rPr>
          <w:t>Indigenous Peoples</w:t>
        </w:r>
      </w:hyperlink>
      <w:r w:rsidRPr="005E379D">
        <w:rPr>
          <w:rFonts w:asciiTheme="minorHAnsi" w:hAnsiTheme="minorHAnsi"/>
          <w:sz w:val="22"/>
          <w:szCs w:val="22"/>
        </w:rPr>
        <w:t>,</w:t>
      </w:r>
      <w:r w:rsidRPr="005E379D">
        <w:rPr>
          <w:rFonts w:asciiTheme="minorHAnsi" w:hAnsiTheme="minorHAnsi"/>
          <w:bCs/>
          <w:sz w:val="22"/>
          <w:szCs w:val="22"/>
        </w:rPr>
        <w:t xml:space="preserve"> OP 4.11 </w:t>
      </w:r>
      <w:hyperlink r:id="rId14" w:history="1">
        <w:r w:rsidRPr="005E379D">
          <w:rPr>
            <w:rStyle w:val="Hyperlink"/>
            <w:rFonts w:asciiTheme="minorHAnsi" w:hAnsiTheme="minorHAnsi" w:cs="Cambria"/>
            <w:b/>
            <w:bCs/>
            <w:sz w:val="22"/>
            <w:szCs w:val="22"/>
          </w:rPr>
          <w:t>Physical Cultural Resources</w:t>
        </w:r>
      </w:hyperlink>
      <w:r w:rsidRPr="005E379D">
        <w:rPr>
          <w:rFonts w:asciiTheme="minorHAnsi" w:hAnsiTheme="minorHAnsi"/>
          <w:bCs/>
          <w:sz w:val="22"/>
          <w:szCs w:val="22"/>
        </w:rPr>
        <w:t xml:space="preserve">, OP 4.12 </w:t>
      </w:r>
      <w:hyperlink r:id="rId15" w:history="1">
        <w:r w:rsidRPr="005E379D">
          <w:rPr>
            <w:rStyle w:val="Hyperlink"/>
            <w:rFonts w:asciiTheme="minorHAnsi" w:hAnsiTheme="minorHAnsi" w:cs="Cambria"/>
            <w:b/>
            <w:bCs/>
            <w:sz w:val="22"/>
            <w:szCs w:val="22"/>
          </w:rPr>
          <w:t>Involuntary Resettlement</w:t>
        </w:r>
      </w:hyperlink>
      <w:r w:rsidRPr="005E379D">
        <w:rPr>
          <w:rFonts w:asciiTheme="minorHAnsi" w:hAnsiTheme="minorHAnsi"/>
          <w:bCs/>
          <w:sz w:val="22"/>
          <w:szCs w:val="22"/>
        </w:rPr>
        <w:t xml:space="preserve">, </w:t>
      </w:r>
      <w:r w:rsidRPr="005E379D">
        <w:rPr>
          <w:rFonts w:asciiTheme="minorHAnsi" w:hAnsiTheme="minorHAnsi"/>
          <w:sz w:val="22"/>
          <w:szCs w:val="22"/>
        </w:rPr>
        <w:t xml:space="preserve">OP 4.36 </w:t>
      </w:r>
      <w:hyperlink r:id="rId16" w:history="1">
        <w:r w:rsidRPr="005E379D">
          <w:rPr>
            <w:rStyle w:val="Hyperlink"/>
            <w:rFonts w:asciiTheme="minorHAnsi" w:hAnsiTheme="minorHAnsi" w:cs="Cambria"/>
            <w:b/>
            <w:sz w:val="22"/>
            <w:szCs w:val="22"/>
          </w:rPr>
          <w:t>Forests</w:t>
        </w:r>
      </w:hyperlink>
      <w:r w:rsidRPr="005E379D">
        <w:rPr>
          <w:rFonts w:asciiTheme="minorHAnsi" w:hAnsiTheme="minorHAnsi"/>
          <w:sz w:val="22"/>
          <w:szCs w:val="22"/>
        </w:rPr>
        <w:t>,</w:t>
      </w:r>
      <w:r w:rsidRPr="005E379D">
        <w:rPr>
          <w:rFonts w:asciiTheme="minorHAnsi" w:hAnsiTheme="minorHAnsi"/>
          <w:bCs/>
          <w:sz w:val="22"/>
          <w:szCs w:val="22"/>
        </w:rPr>
        <w:t xml:space="preserve"> OP 4.37 </w:t>
      </w:r>
      <w:hyperlink r:id="rId17" w:history="1">
        <w:r w:rsidRPr="005E379D">
          <w:rPr>
            <w:rStyle w:val="Hyperlink"/>
            <w:rFonts w:asciiTheme="minorHAnsi" w:hAnsiTheme="minorHAnsi" w:cs="Cambria"/>
            <w:b/>
            <w:bCs/>
            <w:sz w:val="22"/>
            <w:szCs w:val="22"/>
          </w:rPr>
          <w:t>Safety of Dams</w:t>
        </w:r>
      </w:hyperlink>
      <w:r w:rsidRPr="005E379D">
        <w:rPr>
          <w:rFonts w:asciiTheme="minorHAnsi" w:hAnsiTheme="minorHAnsi"/>
          <w:bCs/>
          <w:sz w:val="22"/>
          <w:szCs w:val="22"/>
        </w:rPr>
        <w:t xml:space="preserve"> – </w:t>
      </w:r>
      <w:r w:rsidRPr="005E379D">
        <w:rPr>
          <w:rFonts w:asciiTheme="minorHAnsi" w:hAnsiTheme="minorHAnsi"/>
          <w:sz w:val="22"/>
          <w:szCs w:val="22"/>
        </w:rPr>
        <w:t xml:space="preserve">as well as the </w:t>
      </w:r>
      <w:hyperlink r:id="rId18" w:history="1">
        <w:r w:rsidRPr="005E379D">
          <w:rPr>
            <w:rStyle w:val="Hyperlink"/>
            <w:rFonts w:asciiTheme="minorHAnsi" w:hAnsiTheme="minorHAnsi" w:cs="Cambria"/>
            <w:b/>
            <w:sz w:val="22"/>
            <w:szCs w:val="22"/>
          </w:rPr>
          <w:t>Policy on Piloting the Use of Borrower Systems for Environmental and Social Safeguards</w:t>
        </w:r>
      </w:hyperlink>
      <w:r w:rsidRPr="005E379D">
        <w:rPr>
          <w:rFonts w:asciiTheme="minorHAnsi" w:hAnsiTheme="minorHAnsi"/>
          <w:sz w:val="22"/>
          <w:szCs w:val="22"/>
        </w:rPr>
        <w:t xml:space="preserve"> (“Use of Country Systems”), OP 4.00. </w:t>
      </w:r>
    </w:p>
    <w:p w:rsidR="005C3932" w:rsidRPr="005E379D" w:rsidRDefault="005C3932" w:rsidP="005C3932">
      <w:pPr>
        <w:pStyle w:val="Default"/>
        <w:rPr>
          <w:rFonts w:asciiTheme="minorHAnsi" w:hAnsiTheme="minorHAnsi" w:cs="Times New Roman"/>
          <w:sz w:val="22"/>
          <w:szCs w:val="22"/>
        </w:rPr>
      </w:pPr>
    </w:p>
    <w:p w:rsidR="005C3932" w:rsidRPr="005E379D" w:rsidRDefault="005C3932" w:rsidP="005C3932">
      <w:pPr>
        <w:pStyle w:val="Default"/>
        <w:rPr>
          <w:rFonts w:asciiTheme="minorHAnsi" w:hAnsiTheme="minorHAnsi" w:cs="Arial"/>
          <w:sz w:val="22"/>
          <w:szCs w:val="22"/>
        </w:rPr>
      </w:pPr>
      <w:r w:rsidRPr="005E379D">
        <w:rPr>
          <w:rFonts w:asciiTheme="minorHAnsi" w:hAnsiTheme="minorHAnsi" w:cs="Helv"/>
          <w:sz w:val="22"/>
          <w:szCs w:val="22"/>
        </w:rPr>
        <w:t>As part of the review process the Bank will also consider if and how it could potentially address a number of emerging areas that stakeholders have asked us to consider</w:t>
      </w:r>
      <w:r w:rsidRPr="005E379D">
        <w:rPr>
          <w:rFonts w:asciiTheme="minorHAnsi" w:hAnsiTheme="minorHAnsi"/>
          <w:sz w:val="22"/>
          <w:szCs w:val="22"/>
        </w:rPr>
        <w:t xml:space="preserve">. These are human rights; labor and occupational health and safety; gender; disability; the free, prior, and informed consent of Indigenous Peoples; land tenure and natural resources; and climate change. </w:t>
      </w:r>
      <w:r w:rsidRPr="005E379D">
        <w:rPr>
          <w:rFonts w:asciiTheme="minorHAnsi" w:hAnsiTheme="minorHAnsi"/>
          <w:sz w:val="22"/>
          <w:szCs w:val="22"/>
        </w:rPr>
        <w:br/>
      </w:r>
    </w:p>
    <w:p w:rsidR="005C3932" w:rsidRPr="005E379D" w:rsidRDefault="005C3932" w:rsidP="005C3932">
      <w:pPr>
        <w:rPr>
          <w:rFonts w:asciiTheme="minorHAnsi" w:hAnsiTheme="minorHAnsi" w:cs="Arial"/>
          <w:color w:val="000000"/>
        </w:rPr>
      </w:pPr>
      <w:r w:rsidRPr="005E379D">
        <w:rPr>
          <w:rFonts w:asciiTheme="minorHAnsi" w:hAnsiTheme="minorHAnsi" w:cs="Arial"/>
          <w:color w:val="000000"/>
        </w:rPr>
        <w:t xml:space="preserve">The questions below are based on the </w:t>
      </w:r>
      <w:hyperlink r:id="rId19" w:history="1">
        <w:r w:rsidRPr="005E379D">
          <w:rPr>
            <w:rStyle w:val="Hyperlink"/>
            <w:rFonts w:asciiTheme="minorHAnsi" w:hAnsiTheme="minorHAnsi" w:cs="Arial"/>
          </w:rPr>
          <w:t>Approach Paper</w:t>
        </w:r>
      </w:hyperlink>
      <w:r w:rsidRPr="005E379D">
        <w:rPr>
          <w:rFonts w:asciiTheme="minorHAnsi" w:hAnsiTheme="minorHAnsi" w:cs="Arial"/>
          <w:color w:val="000000"/>
        </w:rPr>
        <w:t xml:space="preserve"> available on the consultation webpage at </w:t>
      </w:r>
      <w:hyperlink r:id="rId20" w:history="1">
        <w:r w:rsidRPr="005E379D">
          <w:rPr>
            <w:rStyle w:val="Hyperlink"/>
            <w:rFonts w:asciiTheme="minorHAnsi" w:hAnsiTheme="minorHAnsi" w:cs="Helv"/>
            <w:bCs/>
          </w:rPr>
          <w:t>www.worldbank.org/safeguardsconsultations</w:t>
        </w:r>
      </w:hyperlink>
      <w:r w:rsidRPr="005E379D">
        <w:rPr>
          <w:rFonts w:asciiTheme="minorHAnsi" w:hAnsiTheme="minorHAnsi" w:cs="Helv"/>
          <w:bCs/>
          <w:color w:val="000000"/>
        </w:rPr>
        <w:t>.</w:t>
      </w:r>
      <w:r w:rsidRPr="005E379D">
        <w:rPr>
          <w:rFonts w:asciiTheme="minorHAnsi" w:hAnsiTheme="minorHAnsi" w:cs="Arial"/>
          <w:color w:val="000000"/>
        </w:rPr>
        <w:t xml:space="preserve">  They are intended to help frame and organize your input and feedback. Additional views or comments can be given in the space provided.  </w:t>
      </w:r>
      <w:r w:rsidRPr="005E379D">
        <w:rPr>
          <w:rFonts w:asciiTheme="minorHAnsi" w:hAnsiTheme="minorHAnsi"/>
          <w:bCs/>
        </w:rPr>
        <w:t>Please send the completed form to safeguard</w:t>
      </w:r>
      <w:r w:rsidRPr="005E379D">
        <w:rPr>
          <w:rFonts w:asciiTheme="minorHAnsi" w:hAnsiTheme="minorHAnsi"/>
        </w:rPr>
        <w:t>consult@worldbank.org.</w:t>
      </w:r>
      <w:r w:rsidRPr="005E379D">
        <w:rPr>
          <w:rFonts w:asciiTheme="minorHAnsi" w:hAnsiTheme="minorHAnsi"/>
          <w:bCs/>
        </w:rPr>
        <w:t xml:space="preserve">  </w:t>
      </w:r>
      <w:r w:rsidRPr="005E379D">
        <w:rPr>
          <w:rFonts w:asciiTheme="minorHAnsi" w:hAnsiTheme="minorHAnsi" w:cs="Arial"/>
          <w:color w:val="000000"/>
        </w:rPr>
        <w:t>Your feedback will not be attributed without your consent. Other questions or concerns can be addressed to the Safeguard Team at: safeguardconsult@worldbank.org.</w:t>
      </w:r>
      <w:r w:rsidRPr="005E379D">
        <w:rPr>
          <w:rFonts w:asciiTheme="minorHAnsi" w:hAnsiTheme="minorHAnsi" w:cs="Arial"/>
          <w:color w:val="000000"/>
        </w:rPr>
        <w:br/>
      </w:r>
      <w:r w:rsidRPr="005E379D">
        <w:rPr>
          <w:rFonts w:asciiTheme="minorHAnsi" w:hAnsiTheme="minorHAnsi" w:cs="Arial"/>
          <w:color w:val="000000"/>
        </w:rPr>
        <w:br/>
        <w:t xml:space="preserve">We look forward to your participation in this process and the insight you will bring as we move forward with the update and review. </w:t>
      </w:r>
    </w:p>
    <w:p w:rsidR="005C3932" w:rsidRPr="005E379D" w:rsidRDefault="005C3932" w:rsidP="005C3932">
      <w:pPr>
        <w:pStyle w:val="Default"/>
        <w:spacing w:line="276" w:lineRule="auto"/>
        <w:jc w:val="both"/>
        <w:rPr>
          <w:rFonts w:asciiTheme="minorHAnsi" w:hAnsiTheme="minorHAnsi"/>
          <w:b/>
          <w:sz w:val="22"/>
          <w:szCs w:val="22"/>
          <w:u w:val="single"/>
        </w:rPr>
      </w:pPr>
      <w:r w:rsidRPr="005E379D">
        <w:rPr>
          <w:rFonts w:asciiTheme="minorHAnsi" w:hAnsiTheme="minorHAnsi"/>
          <w:b/>
          <w:sz w:val="22"/>
          <w:szCs w:val="22"/>
          <w:u w:val="single"/>
        </w:rPr>
        <w:t xml:space="preserve">Personal details (Optional): </w:t>
      </w:r>
    </w:p>
    <w:p w:rsidR="005C3932" w:rsidRPr="005E379D" w:rsidRDefault="005C3932" w:rsidP="005C3932">
      <w:pPr>
        <w:rPr>
          <w:rFonts w:asciiTheme="minorHAnsi" w:hAnsiTheme="minorHAnsi"/>
        </w:rPr>
      </w:pPr>
      <w:r w:rsidRPr="005E379D">
        <w:rPr>
          <w:rFonts w:asciiTheme="minorHAnsi" w:hAnsiTheme="minorHAnsi"/>
        </w:rPr>
        <w:t xml:space="preserve">Salutation (Mr., Mrs., Ms., Miss, Dr., Eng., Prof.):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C3932" w:rsidRPr="005E379D" w:rsidTr="00F73B9B">
        <w:trPr>
          <w:trHeight w:val="377"/>
        </w:trPr>
        <w:tc>
          <w:tcPr>
            <w:tcW w:w="9576" w:type="dxa"/>
          </w:tcPr>
          <w:p w:rsidR="005C3932" w:rsidRPr="005E379D" w:rsidRDefault="00FC2CA7" w:rsidP="00F73B9B">
            <w:pPr>
              <w:spacing w:after="0" w:line="240" w:lineRule="auto"/>
              <w:rPr>
                <w:rFonts w:asciiTheme="minorHAnsi" w:hAnsiTheme="minorHAnsi"/>
              </w:rPr>
            </w:pPr>
            <w:r>
              <w:rPr>
                <w:rFonts w:asciiTheme="minorHAnsi" w:hAnsiTheme="minorHAnsi"/>
              </w:rPr>
              <w:t>Mr.</w:t>
            </w:r>
          </w:p>
        </w:tc>
      </w:tr>
    </w:tbl>
    <w:p w:rsidR="005C3932" w:rsidRPr="005E379D" w:rsidRDefault="005C3932" w:rsidP="005C3932">
      <w:pPr>
        <w:spacing w:after="0"/>
        <w:rPr>
          <w:rFonts w:asciiTheme="minorHAnsi" w:hAnsiTheme="minorHAnsi"/>
        </w:rPr>
      </w:pPr>
    </w:p>
    <w:p w:rsidR="005C3932" w:rsidRPr="005E379D" w:rsidRDefault="005C3932" w:rsidP="005C3932">
      <w:pPr>
        <w:rPr>
          <w:rFonts w:asciiTheme="minorHAnsi" w:hAnsiTheme="minorHAnsi"/>
        </w:rPr>
      </w:pPr>
      <w:r w:rsidRPr="005E379D">
        <w:rPr>
          <w:rFonts w:asciiTheme="minorHAnsi" w:hAnsiTheme="minorHAnsi"/>
        </w:rPr>
        <w:t>First Name:</w:t>
      </w:r>
    </w:p>
    <w:p w:rsidR="005C3932" w:rsidRPr="005E379D" w:rsidRDefault="004B25C0" w:rsidP="005C393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Stephen</w:t>
      </w:r>
      <w:r>
        <w:rPr>
          <w:rFonts w:asciiTheme="minorHAnsi" w:hAnsiTheme="minorHAnsi"/>
        </w:rPr>
        <w:tab/>
      </w:r>
    </w:p>
    <w:p w:rsidR="005C3932" w:rsidRPr="005E379D" w:rsidRDefault="005C3932" w:rsidP="005C3932">
      <w:pPr>
        <w:rPr>
          <w:rFonts w:asciiTheme="minorHAnsi" w:hAnsiTheme="minorHAnsi"/>
        </w:rPr>
      </w:pPr>
      <w:bookmarkStart w:id="0" w:name="ItemAnchor2"/>
      <w:bookmarkEnd w:id="0"/>
      <w:r w:rsidRPr="005E379D">
        <w:rPr>
          <w:rFonts w:asciiTheme="minorHAnsi" w:hAnsiTheme="minorHAnsi"/>
        </w:rPr>
        <w:t>Last Name:</w:t>
      </w:r>
    </w:p>
    <w:p w:rsidR="005C3932" w:rsidRPr="005E379D" w:rsidRDefault="004B25C0" w:rsidP="005C393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Mooney</w:t>
      </w:r>
    </w:p>
    <w:p w:rsidR="005C3932" w:rsidRPr="005E379D" w:rsidRDefault="005C3932" w:rsidP="005C3932">
      <w:pPr>
        <w:rPr>
          <w:rFonts w:asciiTheme="minorHAnsi" w:hAnsiTheme="minorHAnsi"/>
        </w:rPr>
      </w:pPr>
      <w:bookmarkStart w:id="1" w:name="ItemAnchor3"/>
      <w:bookmarkStart w:id="2" w:name="ItemAnchor4"/>
      <w:bookmarkEnd w:id="1"/>
      <w:bookmarkEnd w:id="2"/>
      <w:r w:rsidRPr="005E379D">
        <w:rPr>
          <w:rFonts w:asciiTheme="minorHAnsi" w:hAnsiTheme="minorHAnsi"/>
        </w:rPr>
        <w:t xml:space="preserve">Organization Name: </w:t>
      </w:r>
    </w:p>
    <w:p w:rsidR="005C3932" w:rsidRPr="005E379D" w:rsidRDefault="004B25C0" w:rsidP="005C3932">
      <w:pPr>
        <w:pBdr>
          <w:top w:val="single" w:sz="4" w:space="1" w:color="auto"/>
          <w:left w:val="single" w:sz="4" w:space="4" w:color="auto"/>
          <w:bottom w:val="single" w:sz="4" w:space="1" w:color="auto"/>
          <w:right w:val="single" w:sz="4" w:space="4" w:color="auto"/>
        </w:pBdr>
        <w:rPr>
          <w:rFonts w:asciiTheme="minorHAnsi" w:hAnsiTheme="minorHAnsi"/>
        </w:rPr>
      </w:pPr>
      <w:bookmarkStart w:id="3" w:name="ItemAnchor5"/>
      <w:bookmarkEnd w:id="3"/>
      <w:r>
        <w:rPr>
          <w:rFonts w:asciiTheme="minorHAnsi" w:hAnsiTheme="minorHAnsi"/>
        </w:rPr>
        <w:t>BirdLife International</w:t>
      </w:r>
    </w:p>
    <w:p w:rsidR="005C3932" w:rsidRPr="005E379D" w:rsidRDefault="005C3932" w:rsidP="005C3932">
      <w:pPr>
        <w:rPr>
          <w:rFonts w:asciiTheme="minorHAnsi" w:hAnsiTheme="minorHAnsi"/>
        </w:rPr>
      </w:pPr>
      <w:r w:rsidRPr="005E379D">
        <w:rPr>
          <w:rFonts w:asciiTheme="minorHAnsi" w:hAnsiTheme="minorHAnsi"/>
        </w:rPr>
        <w:lastRenderedPageBreak/>
        <w:t>Organization Type (*Important, please select one):</w:t>
      </w:r>
    </w:p>
    <w:p w:rsidR="005C3932" w:rsidRPr="005E379D" w:rsidRDefault="005C3932" w:rsidP="005C3932">
      <w:pPr>
        <w:numPr>
          <w:ilvl w:val="0"/>
          <w:numId w:val="2"/>
        </w:numPr>
        <w:suppressAutoHyphens/>
        <w:spacing w:after="0" w:line="240" w:lineRule="auto"/>
        <w:rPr>
          <w:rFonts w:asciiTheme="minorHAnsi" w:hAnsiTheme="minorHAnsi" w:cs="Tahoma"/>
          <w:color w:val="000000"/>
        </w:rPr>
        <w:sectPr w:rsidR="005C3932" w:rsidRPr="005E379D">
          <w:pgSz w:w="12240" w:h="15840"/>
          <w:pgMar w:top="540" w:right="1440" w:bottom="1440" w:left="1440" w:header="720" w:footer="720" w:gutter="0"/>
          <w:cols w:space="720"/>
          <w:docGrid w:linePitch="360"/>
        </w:sectPr>
      </w:pP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lastRenderedPageBreak/>
        <w:t>Government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Private sector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Institution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Association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 xml:space="preserve">Non-governmental organization ( </w:t>
      </w:r>
      <w:r w:rsidR="004B25C0">
        <w:rPr>
          <w:rFonts w:asciiTheme="minorHAnsi" w:hAnsiTheme="minorHAnsi" w:cs="Tahoma"/>
          <w:color w:val="000000"/>
        </w:rPr>
        <w:t>x</w:t>
      </w:r>
      <w:r w:rsidRPr="005E379D">
        <w:rPr>
          <w:rFonts w:asciiTheme="minorHAnsi" w:hAnsiTheme="minorHAnsi" w:cs="Tahoma"/>
          <w:color w:val="000000"/>
        </w:rPr>
        <w:t xml:space="preserve">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Community group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Indigenous Peoples group (   )</w:t>
      </w:r>
    </w:p>
    <w:p w:rsidR="005C3932" w:rsidRPr="005E379D" w:rsidRDefault="005C3932" w:rsidP="005C3932">
      <w:pPr>
        <w:numPr>
          <w:ilvl w:val="0"/>
          <w:numId w:val="2"/>
        </w:numPr>
        <w:suppressAutoHyphens/>
        <w:spacing w:after="0" w:line="240" w:lineRule="auto"/>
        <w:rPr>
          <w:rFonts w:asciiTheme="minorHAnsi" w:hAnsiTheme="minorHAnsi" w:cs="Tahoma"/>
          <w:color w:val="000000"/>
        </w:rPr>
      </w:pPr>
      <w:r w:rsidRPr="005E379D">
        <w:rPr>
          <w:rFonts w:asciiTheme="minorHAnsi" w:hAnsiTheme="minorHAnsi" w:cs="Tahoma"/>
          <w:color w:val="000000"/>
        </w:rPr>
        <w:t>Faith based organization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lastRenderedPageBreak/>
        <w:t>Foundation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Unions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Media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Think Tank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Academia/Research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Multilateral  development organization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Bilateral development organization (   )</w:t>
      </w:r>
    </w:p>
    <w:p w:rsidR="005C3932" w:rsidRPr="005E379D" w:rsidRDefault="005C3932" w:rsidP="005C3932">
      <w:pPr>
        <w:numPr>
          <w:ilvl w:val="0"/>
          <w:numId w:val="2"/>
        </w:numPr>
        <w:suppressAutoHyphens/>
        <w:spacing w:after="0" w:line="240" w:lineRule="auto"/>
        <w:ind w:left="450"/>
        <w:rPr>
          <w:rFonts w:asciiTheme="minorHAnsi" w:hAnsiTheme="minorHAnsi" w:cs="Tahoma"/>
          <w:color w:val="000000"/>
        </w:rPr>
      </w:pPr>
      <w:r w:rsidRPr="005E379D">
        <w:rPr>
          <w:rFonts w:asciiTheme="minorHAnsi" w:hAnsiTheme="minorHAnsi" w:cs="Tahoma"/>
          <w:color w:val="000000"/>
        </w:rPr>
        <w:t>Individual (   )</w:t>
      </w:r>
    </w:p>
    <w:p w:rsidR="005C3932" w:rsidRPr="005E379D" w:rsidRDefault="005C3932" w:rsidP="005C3932">
      <w:pPr>
        <w:rPr>
          <w:rFonts w:asciiTheme="minorHAnsi" w:hAnsiTheme="minorHAnsi"/>
        </w:rPr>
        <w:sectPr w:rsidR="005C3932" w:rsidRPr="005E379D">
          <w:type w:val="continuous"/>
          <w:pgSz w:w="12240" w:h="15840"/>
          <w:pgMar w:top="540" w:right="1440" w:bottom="1440" w:left="1440" w:header="720" w:footer="720" w:gutter="0"/>
          <w:cols w:num="2" w:space="720"/>
          <w:docGrid w:linePitch="360"/>
        </w:sectPr>
      </w:pPr>
    </w:p>
    <w:p w:rsidR="005C3932" w:rsidRPr="005E379D" w:rsidRDefault="005C3932" w:rsidP="005C3932">
      <w:pPr>
        <w:rPr>
          <w:rFonts w:asciiTheme="minorHAnsi" w:hAnsiTheme="minorHAnsi"/>
        </w:rPr>
      </w:pPr>
      <w:r w:rsidRPr="005E379D">
        <w:rPr>
          <w:rFonts w:asciiTheme="minorHAnsi" w:hAnsiTheme="minorHAnsi"/>
        </w:rPr>
        <w:lastRenderedPageBreak/>
        <w:br/>
        <w:t>Title:</w:t>
      </w:r>
    </w:p>
    <w:p w:rsidR="005C3932" w:rsidRPr="005E379D" w:rsidRDefault="004B25C0" w:rsidP="005C3932">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Global Policy Safeguards Officer</w:t>
      </w:r>
    </w:p>
    <w:p w:rsidR="005C3932" w:rsidRPr="005E379D" w:rsidRDefault="005C3932" w:rsidP="005C3932">
      <w:pPr>
        <w:jc w:val="both"/>
        <w:rPr>
          <w:rFonts w:asciiTheme="minorHAnsi" w:hAnsiTheme="minorHAnsi"/>
        </w:rPr>
      </w:pPr>
      <w:r w:rsidRPr="005E379D">
        <w:rPr>
          <w:rFonts w:asciiTheme="minorHAnsi" w:hAnsiTheme="minorHAnsi"/>
        </w:rPr>
        <w:t>Please provide your e-mail address if you would like to receive updates about the safeguard policies review and the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C3932" w:rsidRPr="005E379D" w:rsidTr="00F73B9B">
        <w:trPr>
          <w:trHeight w:val="395"/>
        </w:trPr>
        <w:tc>
          <w:tcPr>
            <w:tcW w:w="9576" w:type="dxa"/>
          </w:tcPr>
          <w:p w:rsidR="005C3932" w:rsidRPr="005E379D" w:rsidRDefault="004B25C0" w:rsidP="00F73B9B">
            <w:pPr>
              <w:spacing w:after="0" w:line="240" w:lineRule="auto"/>
              <w:jc w:val="both"/>
              <w:rPr>
                <w:rFonts w:asciiTheme="minorHAnsi" w:hAnsiTheme="minorHAnsi"/>
                <w:b/>
              </w:rPr>
            </w:pPr>
            <w:r>
              <w:rPr>
                <w:rFonts w:asciiTheme="minorHAnsi" w:hAnsiTheme="minorHAnsi"/>
                <w:b/>
              </w:rPr>
              <w:t>stephen.mooney@birdlife.org</w:t>
            </w:r>
          </w:p>
        </w:tc>
      </w:tr>
    </w:tbl>
    <w:p w:rsidR="005C3932" w:rsidRPr="005E379D" w:rsidRDefault="005C3932" w:rsidP="005C3932">
      <w:pPr>
        <w:jc w:val="both"/>
        <w:rPr>
          <w:rFonts w:asciiTheme="minorHAnsi" w:hAnsiTheme="minorHAnsi"/>
          <w:b/>
        </w:rPr>
      </w:pPr>
    </w:p>
    <w:p w:rsidR="005C3932" w:rsidRPr="005E379D" w:rsidRDefault="005C3932" w:rsidP="005C3932">
      <w:pPr>
        <w:pStyle w:val="ListParagraph"/>
        <w:numPr>
          <w:ilvl w:val="0"/>
          <w:numId w:val="3"/>
        </w:numPr>
        <w:jc w:val="both"/>
        <w:rPr>
          <w:rFonts w:asciiTheme="minorHAnsi" w:hAnsiTheme="minorHAnsi"/>
          <w:i/>
        </w:rPr>
      </w:pPr>
      <w:r w:rsidRPr="005E379D">
        <w:rPr>
          <w:rFonts w:asciiTheme="minorHAnsi" w:hAnsiTheme="minorHAnsi"/>
          <w:i/>
        </w:rPr>
        <w:t xml:space="preserve">I authorize the World Bank team to post my comments on the web (cross one): YES (  </w:t>
      </w:r>
      <w:r w:rsidR="004B25C0">
        <w:rPr>
          <w:rFonts w:asciiTheme="minorHAnsi" w:hAnsiTheme="minorHAnsi"/>
          <w:i/>
        </w:rPr>
        <w:t>x</w:t>
      </w:r>
      <w:r w:rsidRPr="005E379D">
        <w:rPr>
          <w:rFonts w:asciiTheme="minorHAnsi" w:hAnsiTheme="minorHAnsi"/>
          <w:i/>
        </w:rPr>
        <w:t xml:space="preserve"> )  NO (   )</w:t>
      </w:r>
    </w:p>
    <w:p w:rsidR="005C3932" w:rsidRPr="005E379D" w:rsidRDefault="005C3932" w:rsidP="005C3932">
      <w:pPr>
        <w:pStyle w:val="ListParagraph"/>
        <w:jc w:val="both"/>
        <w:rPr>
          <w:rFonts w:asciiTheme="minorHAnsi" w:hAnsiTheme="minorHAnsi"/>
          <w:i/>
        </w:rPr>
      </w:pPr>
    </w:p>
    <w:p w:rsidR="005C3932" w:rsidRPr="005E379D" w:rsidRDefault="005C3932" w:rsidP="005C3932">
      <w:pPr>
        <w:pStyle w:val="ListParagraph"/>
        <w:numPr>
          <w:ilvl w:val="0"/>
          <w:numId w:val="3"/>
        </w:numPr>
        <w:jc w:val="both"/>
        <w:rPr>
          <w:rFonts w:asciiTheme="minorHAnsi" w:hAnsiTheme="minorHAnsi"/>
          <w:i/>
        </w:rPr>
      </w:pPr>
      <w:r w:rsidRPr="005E379D">
        <w:rPr>
          <w:rFonts w:asciiTheme="minorHAnsi" w:hAnsiTheme="minorHAnsi"/>
          <w:i/>
        </w:rPr>
        <w:t xml:space="preserve">I authorize the World Bank team to disclose my name on the web (cross one): YES ( </w:t>
      </w:r>
      <w:r w:rsidR="004B25C0">
        <w:rPr>
          <w:rFonts w:asciiTheme="minorHAnsi" w:hAnsiTheme="minorHAnsi"/>
          <w:i/>
        </w:rPr>
        <w:t>x</w:t>
      </w:r>
      <w:r w:rsidRPr="005E379D">
        <w:rPr>
          <w:rFonts w:asciiTheme="minorHAnsi" w:hAnsiTheme="minorHAnsi"/>
          <w:i/>
        </w:rPr>
        <w:t xml:space="preserve">  )   NO (   )</w:t>
      </w:r>
    </w:p>
    <w:p w:rsidR="005C3932" w:rsidRPr="005E379D" w:rsidRDefault="005C3932" w:rsidP="005C3932">
      <w:pPr>
        <w:jc w:val="both"/>
        <w:rPr>
          <w:rFonts w:asciiTheme="minorHAnsi" w:hAnsiTheme="minorHAnsi"/>
          <w:b/>
          <w:u w:val="single"/>
        </w:rPr>
      </w:pPr>
      <w:r w:rsidRPr="005E379D">
        <w:rPr>
          <w:rFonts w:asciiTheme="minorHAnsi" w:hAnsiTheme="minorHAnsi"/>
          <w:b/>
          <w:u w:val="single"/>
        </w:rPr>
        <w:t xml:space="preserve">Guiding Questions: </w:t>
      </w:r>
    </w:p>
    <w:p w:rsidR="005C3932" w:rsidRPr="005E379D" w:rsidRDefault="005C3932" w:rsidP="005C3932">
      <w:pPr>
        <w:pStyle w:val="ListParagraph"/>
        <w:numPr>
          <w:ilvl w:val="0"/>
          <w:numId w:val="1"/>
        </w:numPr>
        <w:rPr>
          <w:rFonts w:asciiTheme="minorHAnsi" w:hAnsiTheme="minorHAnsi"/>
        </w:rPr>
      </w:pPr>
      <w:r w:rsidRPr="005E379D">
        <w:rPr>
          <w:rFonts w:asciiTheme="minorHAnsi" w:hAnsiTheme="minorHAnsi"/>
        </w:rPr>
        <w:t>Which aspects of the eight current environmental and social safeguards policies can the Bank improve to ensure that these policies most effectively help achieve sustainable development and results on the ground?</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r w:rsidRPr="005E379D">
              <w:rPr>
                <w:rFonts w:asciiTheme="minorHAnsi" w:hAnsiTheme="minorHAnsi"/>
              </w:rPr>
              <w:t xml:space="preserve">The restriction of </w:t>
            </w:r>
            <w:r w:rsidR="005E379D" w:rsidRPr="005E379D">
              <w:rPr>
                <w:rFonts w:asciiTheme="minorHAnsi" w:hAnsiTheme="minorHAnsi"/>
              </w:rPr>
              <w:t>the Safeguards</w:t>
            </w:r>
            <w:r w:rsidR="00F73B9B" w:rsidRPr="005E379D">
              <w:rPr>
                <w:rFonts w:asciiTheme="minorHAnsi" w:hAnsiTheme="minorHAnsi"/>
              </w:rPr>
              <w:t xml:space="preserve"> review and the </w:t>
            </w:r>
            <w:r w:rsidRPr="005E379D">
              <w:rPr>
                <w:rFonts w:asciiTheme="minorHAnsi" w:hAnsiTheme="minorHAnsi"/>
              </w:rPr>
              <w:t xml:space="preserve">application </w:t>
            </w:r>
            <w:r w:rsidR="00735779" w:rsidRPr="005E379D">
              <w:rPr>
                <w:rFonts w:asciiTheme="minorHAnsi" w:hAnsiTheme="minorHAnsi"/>
              </w:rPr>
              <w:t xml:space="preserve">of the </w:t>
            </w:r>
            <w:r w:rsidR="00F62B8C" w:rsidRPr="005E379D">
              <w:rPr>
                <w:rFonts w:asciiTheme="minorHAnsi" w:hAnsiTheme="minorHAnsi"/>
              </w:rPr>
              <w:t xml:space="preserve">updated </w:t>
            </w:r>
            <w:r w:rsidR="00735779" w:rsidRPr="005E379D">
              <w:rPr>
                <w:rFonts w:asciiTheme="minorHAnsi" w:hAnsiTheme="minorHAnsi"/>
              </w:rPr>
              <w:t xml:space="preserve">Safeguards </w:t>
            </w:r>
            <w:r w:rsidR="00AD46AB" w:rsidRPr="005E379D">
              <w:rPr>
                <w:rFonts w:asciiTheme="minorHAnsi" w:hAnsiTheme="minorHAnsi"/>
              </w:rPr>
              <w:t>solely to Investment L</w:t>
            </w:r>
            <w:r w:rsidRPr="005E379D">
              <w:rPr>
                <w:rFonts w:asciiTheme="minorHAnsi" w:hAnsiTheme="minorHAnsi"/>
              </w:rPr>
              <w:t>ending</w:t>
            </w:r>
            <w:r w:rsidR="00E2745A" w:rsidRPr="005E379D">
              <w:rPr>
                <w:rFonts w:asciiTheme="minorHAnsi" w:hAnsiTheme="minorHAnsi"/>
              </w:rPr>
              <w:t xml:space="preserve"> (IL)</w:t>
            </w:r>
            <w:r w:rsidRPr="005E379D">
              <w:rPr>
                <w:rFonts w:asciiTheme="minorHAnsi" w:hAnsiTheme="minorHAnsi"/>
              </w:rPr>
              <w:t xml:space="preserve">, which is a decreasing element of </w:t>
            </w:r>
            <w:r w:rsidR="00735779" w:rsidRPr="005E379D">
              <w:rPr>
                <w:rFonts w:asciiTheme="minorHAnsi" w:hAnsiTheme="minorHAnsi"/>
              </w:rPr>
              <w:t>W</w:t>
            </w:r>
            <w:r w:rsidRPr="005E379D">
              <w:rPr>
                <w:rFonts w:asciiTheme="minorHAnsi" w:hAnsiTheme="minorHAnsi"/>
              </w:rPr>
              <w:t xml:space="preserve">orld </w:t>
            </w:r>
            <w:r w:rsidR="00735779" w:rsidRPr="005E379D">
              <w:rPr>
                <w:rFonts w:asciiTheme="minorHAnsi" w:hAnsiTheme="minorHAnsi"/>
              </w:rPr>
              <w:t>B</w:t>
            </w:r>
            <w:r w:rsidRPr="005E379D">
              <w:rPr>
                <w:rFonts w:asciiTheme="minorHAnsi" w:hAnsiTheme="minorHAnsi"/>
              </w:rPr>
              <w:t xml:space="preserve">ank </w:t>
            </w:r>
            <w:r w:rsidR="005E379D" w:rsidRPr="005E379D">
              <w:rPr>
                <w:rFonts w:asciiTheme="minorHAnsi" w:hAnsiTheme="minorHAnsi"/>
              </w:rPr>
              <w:t>operations,</w:t>
            </w:r>
            <w:r w:rsidR="00AD46AB" w:rsidRPr="005E379D">
              <w:rPr>
                <w:rFonts w:asciiTheme="minorHAnsi" w:hAnsiTheme="minorHAnsi"/>
              </w:rPr>
              <w:t xml:space="preserve"> is a significant issue</w:t>
            </w:r>
            <w:r w:rsidR="003E6214" w:rsidRPr="005E379D">
              <w:rPr>
                <w:rFonts w:asciiTheme="minorHAnsi" w:hAnsiTheme="minorHAnsi"/>
              </w:rPr>
              <w:t xml:space="preserve">. </w:t>
            </w:r>
            <w:r w:rsidRPr="005E379D">
              <w:rPr>
                <w:rFonts w:asciiTheme="minorHAnsi" w:hAnsiTheme="minorHAnsi"/>
              </w:rPr>
              <w:t xml:space="preserve"> The approach paper and Bank officials have stated that they wish to harmonize safeguard policies, but restricting review and application solely to investment lending goes against this goal.  </w:t>
            </w:r>
          </w:p>
          <w:p w:rsidR="005C3932" w:rsidRPr="005E379D" w:rsidRDefault="005C3932" w:rsidP="00F73B9B">
            <w:pPr>
              <w:rPr>
                <w:rFonts w:asciiTheme="minorHAnsi" w:hAnsiTheme="minorHAnsi"/>
              </w:rPr>
            </w:pPr>
          </w:p>
          <w:p w:rsidR="00F5502E" w:rsidRPr="005E379D" w:rsidRDefault="005C3932" w:rsidP="00F73B9B">
            <w:pPr>
              <w:rPr>
                <w:rFonts w:asciiTheme="minorHAnsi" w:hAnsiTheme="minorHAnsi"/>
              </w:rPr>
            </w:pPr>
            <w:r w:rsidRPr="005E379D">
              <w:rPr>
                <w:rFonts w:asciiTheme="minorHAnsi" w:hAnsiTheme="minorHAnsi"/>
              </w:rPr>
              <w:t xml:space="preserve">The safeguard review and the updated safeguard framework should be applied to all </w:t>
            </w:r>
            <w:r w:rsidR="00771E56" w:rsidRPr="005E379D">
              <w:rPr>
                <w:rFonts w:asciiTheme="minorHAnsi" w:hAnsiTheme="minorHAnsi"/>
              </w:rPr>
              <w:t xml:space="preserve">World </w:t>
            </w:r>
            <w:r w:rsidR="00735779" w:rsidRPr="005E379D">
              <w:rPr>
                <w:rFonts w:asciiTheme="minorHAnsi" w:hAnsiTheme="minorHAnsi"/>
              </w:rPr>
              <w:t>B</w:t>
            </w:r>
            <w:r w:rsidRPr="005E379D">
              <w:rPr>
                <w:rFonts w:asciiTheme="minorHAnsi" w:hAnsiTheme="minorHAnsi"/>
              </w:rPr>
              <w:t>a</w:t>
            </w:r>
            <w:r w:rsidR="005E379D" w:rsidRPr="005E379D">
              <w:rPr>
                <w:rFonts w:asciiTheme="minorHAnsi" w:hAnsiTheme="minorHAnsi"/>
              </w:rPr>
              <w:t>nk operations including Program</w:t>
            </w:r>
            <w:r w:rsidRPr="005E379D">
              <w:rPr>
                <w:rFonts w:asciiTheme="minorHAnsi" w:hAnsiTheme="minorHAnsi"/>
              </w:rPr>
              <w:t xml:space="preserve"> for Results and Development Policy</w:t>
            </w:r>
            <w:r w:rsidR="00F5502E" w:rsidRPr="005E379D">
              <w:rPr>
                <w:rFonts w:asciiTheme="minorHAnsi" w:hAnsiTheme="minorHAnsi"/>
              </w:rPr>
              <w:t xml:space="preserve"> Lending. Investment </w:t>
            </w:r>
            <w:r w:rsidR="00AD46AB" w:rsidRPr="005E379D">
              <w:rPr>
                <w:rFonts w:asciiTheme="minorHAnsi" w:hAnsiTheme="minorHAnsi"/>
              </w:rPr>
              <w:t>L</w:t>
            </w:r>
            <w:r w:rsidR="00F5502E" w:rsidRPr="005E379D">
              <w:rPr>
                <w:rFonts w:asciiTheme="minorHAnsi" w:hAnsiTheme="minorHAnsi"/>
              </w:rPr>
              <w:t xml:space="preserve">ending currently accounts </w:t>
            </w:r>
            <w:r w:rsidR="005E379D" w:rsidRPr="005E379D">
              <w:rPr>
                <w:rFonts w:asciiTheme="minorHAnsi" w:hAnsiTheme="minorHAnsi"/>
              </w:rPr>
              <w:t>for 66</w:t>
            </w:r>
            <w:r w:rsidR="00F5502E" w:rsidRPr="005E379D">
              <w:rPr>
                <w:rFonts w:asciiTheme="minorHAnsi" w:hAnsiTheme="minorHAnsi"/>
              </w:rPr>
              <w:t xml:space="preserve">% of bank operations, but due to changing bank priorities and loan </w:t>
            </w:r>
            <w:r w:rsidR="00F73B9B" w:rsidRPr="005E379D">
              <w:rPr>
                <w:rFonts w:asciiTheme="minorHAnsi" w:hAnsiTheme="minorHAnsi"/>
              </w:rPr>
              <w:t>arrangements</w:t>
            </w:r>
            <w:r w:rsidR="00F5502E" w:rsidRPr="005E379D">
              <w:rPr>
                <w:rFonts w:asciiTheme="minorHAnsi" w:hAnsiTheme="minorHAnsi"/>
              </w:rPr>
              <w:t xml:space="preserve"> this is </w:t>
            </w:r>
            <w:r w:rsidRPr="005E379D">
              <w:rPr>
                <w:rFonts w:asciiTheme="minorHAnsi" w:hAnsiTheme="minorHAnsi"/>
              </w:rPr>
              <w:t>to decrease in the coming years as the percentage of lending through Development Policy Loans</w:t>
            </w:r>
            <w:r w:rsidR="00F5502E" w:rsidRPr="005E379D">
              <w:rPr>
                <w:rFonts w:asciiTheme="minorHAnsi" w:hAnsiTheme="minorHAnsi"/>
              </w:rPr>
              <w:t xml:space="preserve"> (increased </w:t>
            </w:r>
            <w:r w:rsidR="005E379D" w:rsidRPr="005E379D">
              <w:rPr>
                <w:rFonts w:asciiTheme="minorHAnsi" w:hAnsiTheme="minorHAnsi"/>
              </w:rPr>
              <w:t>from 27</w:t>
            </w:r>
            <w:r w:rsidR="00F5502E" w:rsidRPr="005E379D">
              <w:rPr>
                <w:rFonts w:asciiTheme="minorHAnsi" w:hAnsiTheme="minorHAnsi"/>
              </w:rPr>
              <w:t>% in 2008 to 40% in 2009)</w:t>
            </w:r>
            <w:r w:rsidR="00F5502E" w:rsidRPr="005E379D">
              <w:rPr>
                <w:rStyle w:val="FootnoteReference"/>
                <w:rFonts w:asciiTheme="minorHAnsi" w:hAnsiTheme="minorHAnsi"/>
              </w:rPr>
              <w:footnoteReference w:id="1"/>
            </w:r>
            <w:r w:rsidRPr="005E379D">
              <w:rPr>
                <w:rFonts w:asciiTheme="minorHAnsi" w:hAnsiTheme="minorHAnsi"/>
              </w:rPr>
              <w:t>, Program for Results, Technical Assistance, and financial intermediaries is expected to rise</w:t>
            </w:r>
            <w:r w:rsidR="00F73B9B" w:rsidRPr="005E379D">
              <w:rPr>
                <w:rFonts w:asciiTheme="minorHAnsi" w:hAnsiTheme="minorHAnsi"/>
              </w:rPr>
              <w:t>.</w:t>
            </w:r>
            <w:r w:rsidR="00F5502E" w:rsidRPr="005E379D">
              <w:rPr>
                <w:rFonts w:asciiTheme="minorHAnsi" w:hAnsiTheme="minorHAnsi"/>
              </w:rPr>
              <w:t xml:space="preserve"> I</w:t>
            </w:r>
            <w:r w:rsidR="00771E56" w:rsidRPr="005E379D">
              <w:rPr>
                <w:rFonts w:asciiTheme="minorHAnsi" w:hAnsiTheme="minorHAnsi"/>
              </w:rPr>
              <w:t xml:space="preserve">nvestment </w:t>
            </w:r>
            <w:r w:rsidR="005E379D" w:rsidRPr="005E379D">
              <w:rPr>
                <w:rFonts w:asciiTheme="minorHAnsi" w:hAnsiTheme="minorHAnsi"/>
              </w:rPr>
              <w:t>Lending is</w:t>
            </w:r>
            <w:r w:rsidR="00F5502E" w:rsidRPr="005E379D">
              <w:rPr>
                <w:rFonts w:asciiTheme="minorHAnsi" w:hAnsiTheme="minorHAnsi"/>
              </w:rPr>
              <w:t xml:space="preserve"> </w:t>
            </w:r>
            <w:r w:rsidR="00E2745A" w:rsidRPr="005E379D">
              <w:rPr>
                <w:rFonts w:asciiTheme="minorHAnsi" w:hAnsiTheme="minorHAnsi"/>
              </w:rPr>
              <w:t xml:space="preserve">expected </w:t>
            </w:r>
            <w:r w:rsidR="005E379D" w:rsidRPr="005E379D">
              <w:rPr>
                <w:rFonts w:asciiTheme="minorHAnsi" w:hAnsiTheme="minorHAnsi"/>
              </w:rPr>
              <w:t>to account</w:t>
            </w:r>
            <w:r w:rsidR="00F5502E" w:rsidRPr="005E379D">
              <w:rPr>
                <w:rFonts w:asciiTheme="minorHAnsi" w:hAnsiTheme="minorHAnsi"/>
              </w:rPr>
              <w:t xml:space="preserve"> for </w:t>
            </w:r>
            <w:r w:rsidR="00E2745A" w:rsidRPr="005E379D">
              <w:rPr>
                <w:rFonts w:asciiTheme="minorHAnsi" w:hAnsiTheme="minorHAnsi"/>
              </w:rPr>
              <w:t xml:space="preserve">just </w:t>
            </w:r>
            <w:r w:rsidR="00F5502E" w:rsidRPr="005E379D">
              <w:rPr>
                <w:rFonts w:asciiTheme="minorHAnsi" w:hAnsiTheme="minorHAnsi"/>
              </w:rPr>
              <w:t>16% of bank operations</w:t>
            </w:r>
            <w:r w:rsidR="00F5502E" w:rsidRPr="005E379D">
              <w:rPr>
                <w:rStyle w:val="FootnoteReference"/>
                <w:rFonts w:asciiTheme="minorHAnsi" w:hAnsiTheme="minorHAnsi"/>
              </w:rPr>
              <w:footnoteReference w:id="2"/>
            </w:r>
            <w:r w:rsidR="00F73B9B" w:rsidRPr="005E379D">
              <w:rPr>
                <w:rFonts w:asciiTheme="minorHAnsi" w:hAnsiTheme="minorHAnsi"/>
              </w:rPr>
              <w:t xml:space="preserve"> into the future</w:t>
            </w:r>
            <w:r w:rsidRPr="005E379D">
              <w:rPr>
                <w:rFonts w:asciiTheme="minorHAnsi" w:hAnsiTheme="minorHAnsi"/>
              </w:rPr>
              <w:t xml:space="preserve">. </w:t>
            </w:r>
          </w:p>
          <w:p w:rsidR="00F5502E" w:rsidRPr="005E379D" w:rsidRDefault="00F5502E" w:rsidP="00F73B9B">
            <w:pPr>
              <w:rPr>
                <w:rFonts w:asciiTheme="minorHAnsi" w:hAnsiTheme="minorHAnsi"/>
              </w:rPr>
            </w:pPr>
          </w:p>
          <w:p w:rsidR="00D37D82" w:rsidRPr="005E379D" w:rsidRDefault="005C3932" w:rsidP="00D37D82">
            <w:pPr>
              <w:pStyle w:val="Default"/>
              <w:rPr>
                <w:rFonts w:asciiTheme="minorHAnsi" w:hAnsiTheme="minorHAnsi"/>
                <w:sz w:val="22"/>
                <w:szCs w:val="22"/>
                <w:lang w:val="en-GB"/>
              </w:rPr>
            </w:pPr>
            <w:r w:rsidRPr="005E379D">
              <w:rPr>
                <w:rFonts w:asciiTheme="minorHAnsi" w:hAnsiTheme="minorHAnsi"/>
                <w:sz w:val="22"/>
                <w:szCs w:val="22"/>
              </w:rPr>
              <w:t xml:space="preserve">Development Policy Loans, Program for Results, Technical Assistance, and financial intermediaries are </w:t>
            </w:r>
            <w:r w:rsidRPr="005E379D">
              <w:rPr>
                <w:rFonts w:asciiTheme="minorHAnsi" w:hAnsiTheme="minorHAnsi"/>
                <w:sz w:val="22"/>
                <w:szCs w:val="22"/>
              </w:rPr>
              <w:lastRenderedPageBreak/>
              <w:t>not governed by the safeguard policies but by distinct and often much weaker policies.</w:t>
            </w:r>
            <w:r w:rsidR="005E379D">
              <w:rPr>
                <w:rFonts w:asciiTheme="minorHAnsi" w:hAnsiTheme="minorHAnsi"/>
                <w:sz w:val="22"/>
                <w:szCs w:val="22"/>
              </w:rPr>
              <w:t xml:space="preserve"> </w:t>
            </w:r>
            <w:r w:rsidRPr="005E379D">
              <w:rPr>
                <w:rFonts w:asciiTheme="minorHAnsi" w:hAnsiTheme="minorHAnsi"/>
                <w:sz w:val="22"/>
                <w:szCs w:val="22"/>
                <w:lang w:val="en-GB"/>
              </w:rPr>
              <w:t xml:space="preserve">Therefore we believe the review and the updated safeguards should be applied to all IDA and IBRD activities, while MIGA and the IFC are covered by the Performance Standards. </w:t>
            </w:r>
            <w:r w:rsidR="00AC41DD" w:rsidRPr="005E379D">
              <w:rPr>
                <w:rFonts w:asciiTheme="minorHAnsi" w:hAnsiTheme="minorHAnsi"/>
                <w:sz w:val="22"/>
                <w:szCs w:val="22"/>
                <w:lang w:val="en-GB"/>
              </w:rPr>
              <w:t xml:space="preserve"> The African Development Bank has recognised that there is a need for all its activities to be covered by safeguards and is set to apply its safeguard policies across all its operations.  </w:t>
            </w:r>
            <w:r w:rsidR="00AC41DD" w:rsidRPr="005E379D">
              <w:rPr>
                <w:rFonts w:asciiTheme="minorHAnsi" w:hAnsiTheme="minorHAnsi"/>
                <w:sz w:val="22"/>
                <w:szCs w:val="22"/>
              </w:rPr>
              <w:t>The Approach paper states: “</w:t>
            </w:r>
            <w:r w:rsidR="00AC41DD" w:rsidRPr="005E379D">
              <w:rPr>
                <w:rFonts w:asciiTheme="minorHAnsi" w:hAnsiTheme="minorHAnsi"/>
                <w:i/>
                <w:sz w:val="22"/>
                <w:szCs w:val="22"/>
                <w:lang w:val="en-GB"/>
              </w:rPr>
              <w:t>The review and update process will consider the benefits of policy harmonization and coherence with relevant aspects of other sustainability frameworks and recognized global good practices. The review and update will take note of recent safeguard updates by other MDBs, particularly those that address both public and private sector borrowers</w:t>
            </w:r>
            <w:r w:rsidR="00AC41DD" w:rsidRPr="005E379D">
              <w:rPr>
                <w:rFonts w:asciiTheme="minorHAnsi" w:hAnsiTheme="minorHAnsi"/>
                <w:sz w:val="22"/>
                <w:szCs w:val="22"/>
                <w:lang w:val="en-GB"/>
              </w:rPr>
              <w:t xml:space="preserve">”.  </w:t>
            </w:r>
            <w:r w:rsidRPr="005E379D">
              <w:rPr>
                <w:rFonts w:asciiTheme="minorHAnsi" w:hAnsiTheme="minorHAnsi"/>
                <w:sz w:val="22"/>
                <w:szCs w:val="22"/>
                <w:lang w:val="en-GB"/>
              </w:rPr>
              <w:t xml:space="preserve">  As a </w:t>
            </w:r>
            <w:r w:rsidR="00F62B8C" w:rsidRPr="005E379D">
              <w:rPr>
                <w:rFonts w:asciiTheme="minorHAnsi" w:hAnsiTheme="minorHAnsi"/>
                <w:sz w:val="22"/>
                <w:szCs w:val="22"/>
                <w:lang w:val="en-GB"/>
              </w:rPr>
              <w:t xml:space="preserve">Global </w:t>
            </w:r>
            <w:r w:rsidR="005E379D" w:rsidRPr="005E379D">
              <w:rPr>
                <w:rFonts w:asciiTheme="minorHAnsi" w:hAnsiTheme="minorHAnsi"/>
                <w:sz w:val="22"/>
                <w:szCs w:val="22"/>
                <w:lang w:val="en-GB"/>
              </w:rPr>
              <w:t>leader,</w:t>
            </w:r>
            <w:r w:rsidRPr="005E379D">
              <w:rPr>
                <w:rFonts w:asciiTheme="minorHAnsi" w:hAnsiTheme="minorHAnsi"/>
                <w:sz w:val="22"/>
                <w:szCs w:val="22"/>
                <w:lang w:val="en-GB"/>
              </w:rPr>
              <w:t xml:space="preserve"> the W</w:t>
            </w:r>
            <w:r w:rsidR="00F73B9B" w:rsidRPr="005E379D">
              <w:rPr>
                <w:rFonts w:asciiTheme="minorHAnsi" w:hAnsiTheme="minorHAnsi"/>
                <w:sz w:val="22"/>
                <w:szCs w:val="22"/>
                <w:lang w:val="en-GB"/>
              </w:rPr>
              <w:t xml:space="preserve">orld </w:t>
            </w:r>
            <w:r w:rsidRPr="005E379D">
              <w:rPr>
                <w:rFonts w:asciiTheme="minorHAnsi" w:hAnsiTheme="minorHAnsi"/>
                <w:sz w:val="22"/>
                <w:szCs w:val="22"/>
                <w:lang w:val="en-GB"/>
              </w:rPr>
              <w:t>B</w:t>
            </w:r>
            <w:r w:rsidR="00F73B9B" w:rsidRPr="005E379D">
              <w:rPr>
                <w:rFonts w:asciiTheme="minorHAnsi" w:hAnsiTheme="minorHAnsi"/>
                <w:sz w:val="22"/>
                <w:szCs w:val="22"/>
                <w:lang w:val="en-GB"/>
              </w:rPr>
              <w:t>ank</w:t>
            </w:r>
            <w:r w:rsidRPr="005E379D">
              <w:rPr>
                <w:rFonts w:asciiTheme="minorHAnsi" w:hAnsiTheme="minorHAnsi"/>
                <w:sz w:val="22"/>
                <w:szCs w:val="22"/>
                <w:lang w:val="en-GB"/>
              </w:rPr>
              <w:t xml:space="preserve"> should set </w:t>
            </w:r>
            <w:r w:rsidR="00E2745A" w:rsidRPr="005E379D">
              <w:rPr>
                <w:rFonts w:asciiTheme="minorHAnsi" w:hAnsiTheme="minorHAnsi"/>
                <w:sz w:val="22"/>
                <w:szCs w:val="22"/>
                <w:lang w:val="en-GB"/>
              </w:rPr>
              <w:t>a</w:t>
            </w:r>
            <w:r w:rsidR="00A5291B">
              <w:rPr>
                <w:rFonts w:asciiTheme="minorHAnsi" w:hAnsiTheme="minorHAnsi"/>
                <w:sz w:val="22"/>
                <w:szCs w:val="22"/>
                <w:lang w:val="en-GB"/>
              </w:rPr>
              <w:t>n</w:t>
            </w:r>
            <w:r w:rsidR="00E2745A" w:rsidRPr="005E379D">
              <w:rPr>
                <w:rFonts w:asciiTheme="minorHAnsi" w:hAnsiTheme="minorHAnsi"/>
                <w:sz w:val="22"/>
                <w:szCs w:val="22"/>
                <w:lang w:val="en-GB"/>
              </w:rPr>
              <w:t xml:space="preserve"> </w:t>
            </w:r>
            <w:r w:rsidR="00F62B8C" w:rsidRPr="005E379D">
              <w:rPr>
                <w:rFonts w:asciiTheme="minorHAnsi" w:hAnsiTheme="minorHAnsi"/>
                <w:sz w:val="22"/>
                <w:szCs w:val="22"/>
                <w:lang w:val="en-GB"/>
              </w:rPr>
              <w:t>exemplarily example</w:t>
            </w:r>
            <w:r w:rsidR="00E2745A" w:rsidRPr="005E379D">
              <w:rPr>
                <w:rFonts w:asciiTheme="minorHAnsi" w:hAnsiTheme="minorHAnsi"/>
                <w:sz w:val="22"/>
                <w:szCs w:val="22"/>
                <w:lang w:val="en-GB"/>
              </w:rPr>
              <w:t xml:space="preserve"> to</w:t>
            </w:r>
            <w:r w:rsidRPr="005E379D">
              <w:rPr>
                <w:rFonts w:asciiTheme="minorHAnsi" w:hAnsiTheme="minorHAnsi"/>
                <w:sz w:val="22"/>
                <w:szCs w:val="22"/>
                <w:lang w:val="en-GB"/>
              </w:rPr>
              <w:t xml:space="preserve"> </w:t>
            </w:r>
            <w:r w:rsidR="005E379D" w:rsidRPr="005E379D">
              <w:rPr>
                <w:rFonts w:asciiTheme="minorHAnsi" w:hAnsiTheme="minorHAnsi"/>
                <w:sz w:val="22"/>
                <w:szCs w:val="22"/>
                <w:lang w:val="en-GB"/>
              </w:rPr>
              <w:t>other organisations</w:t>
            </w:r>
            <w:r w:rsidR="00E2745A" w:rsidRPr="005E379D">
              <w:rPr>
                <w:rFonts w:asciiTheme="minorHAnsi" w:hAnsiTheme="minorHAnsi"/>
                <w:sz w:val="22"/>
                <w:szCs w:val="22"/>
                <w:lang w:val="en-GB"/>
              </w:rPr>
              <w:t xml:space="preserve"> and institutions</w:t>
            </w:r>
            <w:r w:rsidR="00F62B8C" w:rsidRPr="005E379D">
              <w:rPr>
                <w:rFonts w:asciiTheme="minorHAnsi" w:hAnsiTheme="minorHAnsi"/>
                <w:sz w:val="22"/>
                <w:szCs w:val="22"/>
                <w:lang w:val="en-GB"/>
              </w:rPr>
              <w:t>,</w:t>
            </w:r>
            <w:r w:rsidR="00E2745A" w:rsidRPr="005E379D">
              <w:rPr>
                <w:rFonts w:asciiTheme="minorHAnsi" w:hAnsiTheme="minorHAnsi"/>
                <w:sz w:val="22"/>
                <w:szCs w:val="22"/>
                <w:lang w:val="en-GB"/>
              </w:rPr>
              <w:t xml:space="preserve"> who may be developing or refining their own safeguards</w:t>
            </w:r>
            <w:r w:rsidR="00A5291B">
              <w:rPr>
                <w:rFonts w:asciiTheme="minorHAnsi" w:hAnsiTheme="minorHAnsi"/>
                <w:sz w:val="22"/>
                <w:szCs w:val="22"/>
                <w:lang w:val="en-GB"/>
              </w:rPr>
              <w:t>;</w:t>
            </w:r>
            <w:r w:rsidR="00AC41DD" w:rsidRPr="005E379D">
              <w:rPr>
                <w:rFonts w:asciiTheme="minorHAnsi" w:hAnsiTheme="minorHAnsi"/>
                <w:sz w:val="22"/>
                <w:szCs w:val="22"/>
                <w:lang w:val="en-GB"/>
              </w:rPr>
              <w:t xml:space="preserve"> failure to incorporate additional lending vehicles undermines policy harmonisation</w:t>
            </w:r>
            <w:r w:rsidR="00F62B8C" w:rsidRPr="005E379D">
              <w:rPr>
                <w:rFonts w:asciiTheme="minorHAnsi" w:hAnsiTheme="minorHAnsi"/>
                <w:sz w:val="22"/>
                <w:szCs w:val="22"/>
                <w:lang w:val="en-GB"/>
              </w:rPr>
              <w:t xml:space="preserve">. </w:t>
            </w:r>
            <w:r w:rsidR="00735779" w:rsidRPr="005E379D">
              <w:rPr>
                <w:rFonts w:asciiTheme="minorHAnsi" w:hAnsiTheme="minorHAnsi"/>
                <w:sz w:val="22"/>
                <w:szCs w:val="22"/>
                <w:lang w:val="en-GB"/>
              </w:rPr>
              <w:t xml:space="preserve"> </w:t>
            </w:r>
            <w:r w:rsidRPr="005E379D">
              <w:rPr>
                <w:rFonts w:asciiTheme="minorHAnsi" w:hAnsiTheme="minorHAnsi"/>
                <w:sz w:val="22"/>
                <w:szCs w:val="22"/>
                <w:lang w:val="en-GB"/>
              </w:rPr>
              <w:t xml:space="preserve"> </w:t>
            </w:r>
          </w:p>
          <w:p w:rsidR="00F73B9B" w:rsidRPr="005E379D" w:rsidRDefault="00F73B9B" w:rsidP="00F73B9B">
            <w:pPr>
              <w:pStyle w:val="Default"/>
              <w:rPr>
                <w:rFonts w:asciiTheme="minorHAnsi" w:hAnsiTheme="minorHAnsi"/>
                <w:sz w:val="22"/>
                <w:szCs w:val="22"/>
              </w:rPr>
            </w:pPr>
          </w:p>
          <w:p w:rsidR="00F73B9B" w:rsidRPr="005E379D" w:rsidRDefault="00F73B9B" w:rsidP="00F73B9B">
            <w:pPr>
              <w:pStyle w:val="Default"/>
              <w:rPr>
                <w:rFonts w:asciiTheme="minorHAnsi" w:hAnsiTheme="minorHAnsi"/>
                <w:sz w:val="22"/>
                <w:szCs w:val="22"/>
                <w:lang w:val="en-GB"/>
              </w:rPr>
            </w:pPr>
            <w:r w:rsidRPr="005E379D">
              <w:rPr>
                <w:rFonts w:asciiTheme="minorHAnsi" w:hAnsiTheme="minorHAnsi"/>
                <w:sz w:val="22"/>
                <w:szCs w:val="22"/>
                <w:lang w:val="en-GB"/>
              </w:rPr>
              <w:t xml:space="preserve">We welcome the opportunity to submit our initial comments and stress the need for additional consultation with a wide number of stakeholders and interested groups.  During the additional phases of consultation we would </w:t>
            </w:r>
            <w:r w:rsidR="00A5291B">
              <w:rPr>
                <w:rFonts w:asciiTheme="minorHAnsi" w:hAnsiTheme="minorHAnsi"/>
                <w:sz w:val="22"/>
                <w:szCs w:val="22"/>
                <w:lang w:val="en-GB"/>
              </w:rPr>
              <w:t>welcome</w:t>
            </w:r>
            <w:r w:rsidR="00A5291B" w:rsidRPr="005E379D">
              <w:rPr>
                <w:rFonts w:asciiTheme="minorHAnsi" w:hAnsiTheme="minorHAnsi"/>
                <w:sz w:val="22"/>
                <w:szCs w:val="22"/>
                <w:lang w:val="en-GB"/>
              </w:rPr>
              <w:t xml:space="preserve"> </w:t>
            </w:r>
            <w:r w:rsidRPr="005E379D">
              <w:rPr>
                <w:rFonts w:asciiTheme="minorHAnsi" w:hAnsiTheme="minorHAnsi"/>
                <w:sz w:val="22"/>
                <w:szCs w:val="22"/>
                <w:lang w:val="en-GB"/>
              </w:rPr>
              <w:t>the opportunity to directly comment on</w:t>
            </w:r>
            <w:r w:rsidR="00AC41DD" w:rsidRPr="005E379D">
              <w:rPr>
                <w:rFonts w:asciiTheme="minorHAnsi" w:hAnsiTheme="minorHAnsi"/>
                <w:sz w:val="22"/>
                <w:szCs w:val="22"/>
                <w:lang w:val="en-GB"/>
              </w:rPr>
              <w:t xml:space="preserve"> at least</w:t>
            </w:r>
            <w:r w:rsidRPr="005E379D">
              <w:rPr>
                <w:rFonts w:asciiTheme="minorHAnsi" w:hAnsiTheme="minorHAnsi"/>
                <w:sz w:val="22"/>
                <w:szCs w:val="22"/>
                <w:lang w:val="en-GB"/>
              </w:rPr>
              <w:t xml:space="preserve"> two detailed drafts of the safeguards, in addition to the </w:t>
            </w:r>
            <w:r w:rsidR="00647EBA" w:rsidRPr="005E379D">
              <w:rPr>
                <w:rFonts w:asciiTheme="minorHAnsi" w:hAnsiTheme="minorHAnsi"/>
                <w:sz w:val="22"/>
                <w:szCs w:val="22"/>
                <w:lang w:val="en-GB"/>
              </w:rPr>
              <w:t>broad safeguard framework which we understand will be the outcome of this initial phase of consultation.</w:t>
            </w:r>
            <w:r w:rsidR="000478B9" w:rsidRPr="005E379D">
              <w:rPr>
                <w:rFonts w:asciiTheme="minorHAnsi" w:hAnsiTheme="minorHAnsi"/>
                <w:sz w:val="22"/>
                <w:szCs w:val="22"/>
                <w:lang w:val="en-GB"/>
              </w:rPr>
              <w:t xml:space="preserve"> </w:t>
            </w:r>
          </w:p>
          <w:p w:rsidR="00F73B9B" w:rsidRPr="005E379D" w:rsidRDefault="00F73B9B" w:rsidP="00D37D82">
            <w:pPr>
              <w:pStyle w:val="Default"/>
              <w:rPr>
                <w:rFonts w:asciiTheme="minorHAnsi" w:hAnsiTheme="minorHAnsi"/>
                <w:sz w:val="22"/>
                <w:szCs w:val="22"/>
                <w:lang w:val="en-GB"/>
              </w:rPr>
            </w:pPr>
          </w:p>
          <w:p w:rsidR="005C3932" w:rsidRPr="005E379D" w:rsidRDefault="00AC41DD" w:rsidP="00F73B9B">
            <w:pPr>
              <w:rPr>
                <w:rFonts w:asciiTheme="minorHAnsi" w:hAnsiTheme="minorHAnsi"/>
              </w:rPr>
            </w:pPr>
            <w:r w:rsidRPr="005E379D">
              <w:rPr>
                <w:rFonts w:asciiTheme="minorHAnsi" w:hAnsiTheme="minorHAnsi"/>
              </w:rPr>
              <w:t xml:space="preserve">The Bank should always follow the precautionary principle, which is the fundamental safeguard mechanism. </w:t>
            </w:r>
            <w:r w:rsidR="00D37D82" w:rsidRPr="005E379D">
              <w:rPr>
                <w:rFonts w:asciiTheme="minorHAnsi" w:hAnsiTheme="minorHAnsi"/>
              </w:rPr>
              <w:t>BirdLife International would like to note the following points</w:t>
            </w:r>
            <w:r w:rsidR="00F73B9B" w:rsidRPr="005E379D">
              <w:rPr>
                <w:rFonts w:asciiTheme="minorHAnsi" w:hAnsiTheme="minorHAnsi"/>
              </w:rPr>
              <w:t xml:space="preserve"> in relation to </w:t>
            </w:r>
            <w:r w:rsidR="005E379D">
              <w:rPr>
                <w:rFonts w:asciiTheme="minorHAnsi" w:hAnsiTheme="minorHAnsi"/>
              </w:rPr>
              <w:t xml:space="preserve">updating </w:t>
            </w:r>
            <w:r w:rsidR="00F73B9B" w:rsidRPr="005E379D">
              <w:rPr>
                <w:rFonts w:asciiTheme="minorHAnsi" w:hAnsiTheme="minorHAnsi"/>
              </w:rPr>
              <w:t>the current safeguard policies</w:t>
            </w:r>
            <w:r w:rsidR="00D37D82" w:rsidRPr="005E379D">
              <w:rPr>
                <w:rFonts w:asciiTheme="minorHAnsi" w:hAnsiTheme="minorHAnsi"/>
              </w:rPr>
              <w:t>:</w:t>
            </w: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numPr>
                <w:ilvl w:val="0"/>
                <w:numId w:val="4"/>
              </w:numPr>
              <w:rPr>
                <w:rFonts w:asciiTheme="minorHAnsi" w:hAnsiTheme="minorHAnsi"/>
                <w:b/>
              </w:rPr>
            </w:pPr>
            <w:r w:rsidRPr="005E379D">
              <w:rPr>
                <w:rFonts w:asciiTheme="minorHAnsi" w:hAnsiTheme="minorHAnsi"/>
                <w:b/>
              </w:rPr>
              <w:t>OP4.1 Environmental Assessment</w:t>
            </w:r>
          </w:p>
          <w:p w:rsidR="005C3932" w:rsidRPr="005E379D" w:rsidRDefault="005C3932" w:rsidP="00F73B9B">
            <w:pPr>
              <w:pStyle w:val="ListParagraph"/>
              <w:ind w:left="360"/>
              <w:rPr>
                <w:rFonts w:asciiTheme="minorHAnsi" w:hAnsiTheme="minorHAnsi"/>
              </w:rPr>
            </w:pPr>
          </w:p>
          <w:p w:rsidR="0035324F" w:rsidRPr="005E379D" w:rsidRDefault="005E379D" w:rsidP="0035324F">
            <w:pPr>
              <w:rPr>
                <w:rFonts w:asciiTheme="minorHAnsi" w:eastAsiaTheme="minorHAnsi" w:hAnsiTheme="minorHAnsi"/>
                <w:lang w:val="en-GB" w:eastAsia="en-GB"/>
              </w:rPr>
            </w:pPr>
            <w:r>
              <w:rPr>
                <w:rFonts w:asciiTheme="minorHAnsi" w:hAnsiTheme="minorHAnsi"/>
              </w:rPr>
              <w:t xml:space="preserve">Can </w:t>
            </w:r>
            <w:r w:rsidR="005C3932" w:rsidRPr="005E379D">
              <w:rPr>
                <w:rFonts w:asciiTheme="minorHAnsi" w:hAnsiTheme="minorHAnsi"/>
              </w:rPr>
              <w:t>be improved to reflect international best practices and guidelines</w:t>
            </w:r>
            <w:r w:rsidR="00320ED7" w:rsidRPr="005E379D">
              <w:rPr>
                <w:rFonts w:asciiTheme="minorHAnsi" w:hAnsiTheme="minorHAnsi"/>
              </w:rPr>
              <w:t xml:space="preserve"> (we have indicated some good practice guidelines in Q</w:t>
            </w:r>
            <w:r w:rsidR="00217F6F" w:rsidRPr="005E379D">
              <w:rPr>
                <w:rFonts w:asciiTheme="minorHAnsi" w:hAnsiTheme="minorHAnsi"/>
              </w:rPr>
              <w:t>8)</w:t>
            </w:r>
            <w:r w:rsidR="005C3932" w:rsidRPr="005E379D">
              <w:rPr>
                <w:rFonts w:asciiTheme="minorHAnsi" w:hAnsiTheme="minorHAnsi"/>
              </w:rPr>
              <w:t xml:space="preserve">. </w:t>
            </w:r>
            <w:r w:rsidR="00217F6F" w:rsidRPr="005E379D">
              <w:rPr>
                <w:rFonts w:asciiTheme="minorHAnsi" w:hAnsiTheme="minorHAnsi"/>
              </w:rPr>
              <w:t xml:space="preserve"> The International Association for Impact Assessment</w:t>
            </w:r>
            <w:r w:rsidR="0035324F" w:rsidRPr="005E379D">
              <w:rPr>
                <w:rFonts w:asciiTheme="minorHAnsi" w:hAnsiTheme="minorHAnsi"/>
              </w:rPr>
              <w:t xml:space="preserve"> (IAIA)</w:t>
            </w:r>
            <w:r w:rsidR="00217F6F" w:rsidRPr="005E379D">
              <w:rPr>
                <w:rFonts w:asciiTheme="minorHAnsi" w:hAnsiTheme="minorHAnsi"/>
              </w:rPr>
              <w:t xml:space="preserve"> has a range of guidance material on best practice for impact assessment</w:t>
            </w:r>
            <w:r w:rsidR="0035324F" w:rsidRPr="005E379D">
              <w:rPr>
                <w:rStyle w:val="FootnoteReference"/>
                <w:rFonts w:asciiTheme="minorHAnsi" w:hAnsiTheme="minorHAnsi"/>
              </w:rPr>
              <w:footnoteReference w:id="3"/>
            </w:r>
            <w:r w:rsidR="00217F6F" w:rsidRPr="005E379D">
              <w:rPr>
                <w:rFonts w:asciiTheme="minorHAnsi" w:hAnsiTheme="minorHAnsi"/>
              </w:rPr>
              <w:t xml:space="preserve">. </w:t>
            </w:r>
            <w:r w:rsidR="00AC41DD" w:rsidRPr="005E379D">
              <w:rPr>
                <w:rFonts w:asciiTheme="minorHAnsi" w:hAnsiTheme="minorHAnsi"/>
              </w:rPr>
              <w:t>The</w:t>
            </w:r>
            <w:r w:rsidR="0035324F" w:rsidRPr="005E379D">
              <w:rPr>
                <w:rFonts w:asciiTheme="minorHAnsi" w:hAnsiTheme="minorHAnsi"/>
              </w:rPr>
              <w:t>s</w:t>
            </w:r>
            <w:r w:rsidR="00AC41DD" w:rsidRPr="005E379D">
              <w:rPr>
                <w:rFonts w:asciiTheme="minorHAnsi" w:hAnsiTheme="minorHAnsi"/>
              </w:rPr>
              <w:t xml:space="preserve">e best practice </w:t>
            </w:r>
            <w:r w:rsidRPr="005E379D">
              <w:rPr>
                <w:rFonts w:asciiTheme="minorHAnsi" w:hAnsiTheme="minorHAnsi"/>
              </w:rPr>
              <w:t>guidelines and</w:t>
            </w:r>
            <w:r w:rsidR="0035324F" w:rsidRPr="005E379D">
              <w:rPr>
                <w:rFonts w:asciiTheme="minorHAnsi" w:hAnsiTheme="minorHAnsi"/>
              </w:rPr>
              <w:t xml:space="preserve"> i</w:t>
            </w:r>
            <w:r w:rsidR="00217F6F" w:rsidRPr="005E379D">
              <w:rPr>
                <w:rFonts w:asciiTheme="minorHAnsi" w:hAnsiTheme="minorHAnsi"/>
              </w:rPr>
              <w:t xml:space="preserve">nitiatives and dialogues such as the CBD voluntary guidelines for the biodiversity inclusive EIA and SEA, </w:t>
            </w:r>
            <w:r w:rsidR="00A5291B">
              <w:rPr>
                <w:rFonts w:asciiTheme="minorHAnsi" w:hAnsiTheme="minorHAnsi"/>
              </w:rPr>
              <w:t>and</w:t>
            </w:r>
            <w:r w:rsidR="00A5291B" w:rsidRPr="005E379D">
              <w:rPr>
                <w:rFonts w:asciiTheme="minorHAnsi" w:hAnsiTheme="minorHAnsi"/>
              </w:rPr>
              <w:t xml:space="preserve"> </w:t>
            </w:r>
            <w:r w:rsidR="00217F6F" w:rsidRPr="005E379D">
              <w:rPr>
                <w:rFonts w:asciiTheme="minorHAnsi" w:hAnsiTheme="minorHAnsi"/>
              </w:rPr>
              <w:t>the W</w:t>
            </w:r>
            <w:r w:rsidR="00B67571" w:rsidRPr="005E379D">
              <w:rPr>
                <w:rFonts w:asciiTheme="minorHAnsi" w:hAnsiTheme="minorHAnsi"/>
              </w:rPr>
              <w:t xml:space="preserve">orld </w:t>
            </w:r>
            <w:r w:rsidR="00217F6F" w:rsidRPr="005E379D">
              <w:rPr>
                <w:rFonts w:asciiTheme="minorHAnsi" w:hAnsiTheme="minorHAnsi"/>
              </w:rPr>
              <w:t>R</w:t>
            </w:r>
            <w:r w:rsidR="00B67571" w:rsidRPr="005E379D">
              <w:rPr>
                <w:rFonts w:asciiTheme="minorHAnsi" w:hAnsiTheme="minorHAnsi"/>
              </w:rPr>
              <w:t xml:space="preserve">esources </w:t>
            </w:r>
            <w:r w:rsidR="00217F6F" w:rsidRPr="005E379D">
              <w:rPr>
                <w:rFonts w:asciiTheme="minorHAnsi" w:hAnsiTheme="minorHAnsi"/>
              </w:rPr>
              <w:t>I</w:t>
            </w:r>
            <w:r w:rsidR="00B67571" w:rsidRPr="005E379D">
              <w:rPr>
                <w:rFonts w:asciiTheme="minorHAnsi" w:hAnsiTheme="minorHAnsi"/>
              </w:rPr>
              <w:t>nstitute</w:t>
            </w:r>
            <w:r w:rsidR="00217F6F" w:rsidRPr="005E379D">
              <w:rPr>
                <w:rFonts w:asciiTheme="minorHAnsi" w:hAnsiTheme="minorHAnsi"/>
              </w:rPr>
              <w:t xml:space="preserve"> method</w:t>
            </w:r>
            <w:r w:rsidR="00AC41DD" w:rsidRPr="005E379D">
              <w:rPr>
                <w:rFonts w:asciiTheme="minorHAnsi" w:hAnsiTheme="minorHAnsi"/>
              </w:rPr>
              <w:t>ology for</w:t>
            </w:r>
            <w:r w:rsidR="00217F6F" w:rsidRPr="005E379D">
              <w:rPr>
                <w:rFonts w:asciiTheme="minorHAnsi" w:hAnsiTheme="minorHAnsi"/>
              </w:rPr>
              <w:t xml:space="preserve"> the inclusion of ecosystem services into impact assessment</w:t>
            </w:r>
            <w:r w:rsidR="0035324F" w:rsidRPr="005E379D">
              <w:rPr>
                <w:rFonts w:asciiTheme="minorHAnsi" w:hAnsiTheme="minorHAnsi"/>
              </w:rPr>
              <w:t xml:space="preserve"> should be reviewed and integrated into any framework and referenced</w:t>
            </w:r>
            <w:r w:rsidR="0035324F" w:rsidRPr="005E379D">
              <w:rPr>
                <w:rStyle w:val="FootnoteReference"/>
                <w:rFonts w:asciiTheme="minorHAnsi" w:hAnsiTheme="minorHAnsi"/>
              </w:rPr>
              <w:footnoteReference w:id="4"/>
            </w:r>
            <w:r w:rsidR="00753614" w:rsidRPr="005E379D">
              <w:rPr>
                <w:rFonts w:asciiTheme="minorHAnsi" w:hAnsiTheme="minorHAnsi"/>
              </w:rPr>
              <w:t xml:space="preserve"> appropriately</w:t>
            </w:r>
            <w:r w:rsidR="0035324F" w:rsidRPr="005E379D">
              <w:rPr>
                <w:rFonts w:asciiTheme="minorHAnsi" w:eastAsiaTheme="minorHAnsi" w:hAnsiTheme="minorHAnsi"/>
                <w:lang w:val="en-GB" w:eastAsia="en-GB"/>
              </w:rPr>
              <w:t>.</w:t>
            </w:r>
          </w:p>
          <w:p w:rsidR="00217F6F" w:rsidRPr="005E379D" w:rsidRDefault="00217F6F" w:rsidP="00217F6F">
            <w:pPr>
              <w:rPr>
                <w:rFonts w:asciiTheme="minorHAnsi" w:hAnsiTheme="minorHAnsi"/>
              </w:rPr>
            </w:pPr>
            <w:r w:rsidRPr="005E379D">
              <w:rPr>
                <w:rFonts w:asciiTheme="minorHAnsi" w:hAnsiTheme="minorHAnsi"/>
              </w:rPr>
              <w:t xml:space="preserve">  </w:t>
            </w:r>
          </w:p>
          <w:p w:rsidR="00217F6F" w:rsidRPr="005E379D" w:rsidRDefault="005C3932" w:rsidP="00217F6F">
            <w:pPr>
              <w:rPr>
                <w:rFonts w:asciiTheme="minorHAnsi" w:hAnsiTheme="minorHAnsi"/>
              </w:rPr>
            </w:pPr>
            <w:r w:rsidRPr="005E379D">
              <w:rPr>
                <w:rFonts w:asciiTheme="minorHAnsi" w:hAnsiTheme="minorHAnsi"/>
              </w:rPr>
              <w:t>To adequately safeguard the environment</w:t>
            </w:r>
            <w:r w:rsidR="00647EBA" w:rsidRPr="005E379D">
              <w:rPr>
                <w:rFonts w:asciiTheme="minorHAnsi" w:hAnsiTheme="minorHAnsi"/>
              </w:rPr>
              <w:t xml:space="preserve"> and biodiversity,</w:t>
            </w:r>
            <w:r w:rsidRPr="005E379D">
              <w:rPr>
                <w:rFonts w:asciiTheme="minorHAnsi" w:hAnsiTheme="minorHAnsi"/>
              </w:rPr>
              <w:t xml:space="preserve"> impacts must be appropriately assessed, and </w:t>
            </w:r>
            <w:r w:rsidR="00CD6B48">
              <w:rPr>
                <w:rFonts w:asciiTheme="minorHAnsi" w:hAnsiTheme="minorHAnsi"/>
              </w:rPr>
              <w:t>all the stages of an impact assessment must be completed to a high standard by qualified individuals.</w:t>
            </w:r>
            <w:r w:rsidRPr="005E379D">
              <w:rPr>
                <w:rFonts w:asciiTheme="minorHAnsi" w:hAnsiTheme="minorHAnsi"/>
              </w:rPr>
              <w:t xml:space="preserve">  </w:t>
            </w:r>
            <w:r w:rsidR="00217F6F" w:rsidRPr="005E379D">
              <w:rPr>
                <w:rFonts w:asciiTheme="minorHAnsi" w:hAnsiTheme="minorHAnsi"/>
              </w:rPr>
              <w:t xml:space="preserve"> Standardized assessment, which is repeatable and delivers robust and scientifically accurate results, is preferable.  Where species-specific assessment  are required (for example birds), the techniques used need to be reviewed by recognized experts prior to use, and need to be carried out by qualified individuals.</w:t>
            </w:r>
          </w:p>
          <w:p w:rsidR="00647EBA" w:rsidRPr="005E379D" w:rsidRDefault="00647EBA"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 xml:space="preserve">One of the most important aspects to be improved is </w:t>
            </w:r>
            <w:r w:rsidR="00647EBA" w:rsidRPr="005E379D">
              <w:rPr>
                <w:rFonts w:asciiTheme="minorHAnsi" w:hAnsiTheme="minorHAnsi"/>
              </w:rPr>
              <w:t xml:space="preserve">the </w:t>
            </w:r>
            <w:r w:rsidRPr="005E379D">
              <w:rPr>
                <w:rFonts w:asciiTheme="minorHAnsi" w:hAnsiTheme="minorHAnsi"/>
                <w:b/>
              </w:rPr>
              <w:t>implementation</w:t>
            </w:r>
            <w:r w:rsidRPr="005E379D">
              <w:rPr>
                <w:rFonts w:asciiTheme="minorHAnsi" w:hAnsiTheme="minorHAnsi"/>
              </w:rPr>
              <w:t xml:space="preserve"> of any management plan as part of the impact assessment, whether this </w:t>
            </w:r>
            <w:r w:rsidR="002E67A5" w:rsidRPr="005E379D">
              <w:rPr>
                <w:rFonts w:asciiTheme="minorHAnsi" w:hAnsiTheme="minorHAnsi"/>
              </w:rPr>
              <w:t>is</w:t>
            </w:r>
            <w:r w:rsidRPr="005E379D">
              <w:rPr>
                <w:rFonts w:asciiTheme="minorHAnsi" w:hAnsiTheme="minorHAnsi"/>
              </w:rPr>
              <w:t xml:space="preserve"> an Environmental Management Plan or </w:t>
            </w:r>
            <w:r w:rsidR="00A5291B">
              <w:rPr>
                <w:rFonts w:asciiTheme="minorHAnsi" w:hAnsiTheme="minorHAnsi"/>
              </w:rPr>
              <w:t xml:space="preserve">an </w:t>
            </w:r>
            <w:r w:rsidRPr="005E379D">
              <w:rPr>
                <w:rFonts w:asciiTheme="minorHAnsi" w:hAnsiTheme="minorHAnsi"/>
              </w:rPr>
              <w:t>Environmental and Social Management Framework. The Bank must ensure, by retaining ultimate responsibility</w:t>
            </w:r>
            <w:r w:rsidR="00735779" w:rsidRPr="005E379D">
              <w:rPr>
                <w:rFonts w:asciiTheme="minorHAnsi" w:hAnsiTheme="minorHAnsi"/>
              </w:rPr>
              <w:t>,</w:t>
            </w:r>
            <w:r w:rsidRPr="005E379D">
              <w:rPr>
                <w:rFonts w:asciiTheme="minorHAnsi" w:hAnsiTheme="minorHAnsi"/>
              </w:rPr>
              <w:t xml:space="preserve"> that borrowers/clients fulfill their obligations.</w:t>
            </w:r>
            <w:r w:rsidR="00753614" w:rsidRPr="005E379D">
              <w:rPr>
                <w:rFonts w:asciiTheme="minorHAnsi" w:hAnsiTheme="minorHAnsi"/>
              </w:rPr>
              <w:t xml:space="preserve"> </w:t>
            </w:r>
          </w:p>
          <w:p w:rsidR="00B67571" w:rsidRPr="005E379D" w:rsidRDefault="00B67571"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b/>
              </w:rPr>
              <w:t>Cumulative impacts</w:t>
            </w:r>
            <w:r w:rsidRPr="005E379D">
              <w:rPr>
                <w:rFonts w:asciiTheme="minorHAnsi" w:hAnsiTheme="minorHAnsi"/>
              </w:rPr>
              <w:t xml:space="preserve"> need to be assessed in relation to W</w:t>
            </w:r>
            <w:r w:rsidR="0021212D" w:rsidRPr="005E379D">
              <w:rPr>
                <w:rFonts w:asciiTheme="minorHAnsi" w:hAnsiTheme="minorHAnsi"/>
              </w:rPr>
              <w:t xml:space="preserve">orld </w:t>
            </w:r>
            <w:r w:rsidRPr="005E379D">
              <w:rPr>
                <w:rFonts w:asciiTheme="minorHAnsi" w:hAnsiTheme="minorHAnsi"/>
              </w:rPr>
              <w:t>B</w:t>
            </w:r>
            <w:r w:rsidR="0021212D" w:rsidRPr="005E379D">
              <w:rPr>
                <w:rFonts w:asciiTheme="minorHAnsi" w:hAnsiTheme="minorHAnsi"/>
              </w:rPr>
              <w:t>ank</w:t>
            </w:r>
            <w:r w:rsidRPr="005E379D">
              <w:rPr>
                <w:rFonts w:asciiTheme="minorHAnsi" w:hAnsiTheme="minorHAnsi"/>
              </w:rPr>
              <w:t xml:space="preserve"> funded project and programmes, and this should be strongly referenced in any updated framework. Incremental effects over a landscape or seascape could lead to </w:t>
            </w:r>
            <w:r w:rsidR="00A5291B">
              <w:rPr>
                <w:rFonts w:asciiTheme="minorHAnsi" w:hAnsiTheme="minorHAnsi"/>
              </w:rPr>
              <w:t>impacts</w:t>
            </w:r>
            <w:r w:rsidR="00A5291B" w:rsidRPr="005E379D">
              <w:rPr>
                <w:rFonts w:asciiTheme="minorHAnsi" w:hAnsiTheme="minorHAnsi"/>
              </w:rPr>
              <w:t xml:space="preserve"> </w:t>
            </w:r>
            <w:r w:rsidRPr="005E379D">
              <w:rPr>
                <w:rFonts w:asciiTheme="minorHAnsi" w:hAnsiTheme="minorHAnsi"/>
              </w:rPr>
              <w:t xml:space="preserve">both on species populations, and habitats. </w:t>
            </w:r>
            <w:r w:rsidR="0021212D" w:rsidRPr="005E379D">
              <w:rPr>
                <w:rFonts w:asciiTheme="minorHAnsi" w:hAnsiTheme="minorHAnsi"/>
              </w:rPr>
              <w:t xml:space="preserve"> The ecosystem approach as defined and endorsed by the CBD provides good general principles, as do landscape approaches to </w:t>
            </w:r>
            <w:r w:rsidR="0021212D" w:rsidRPr="005E379D">
              <w:rPr>
                <w:rFonts w:asciiTheme="minorHAnsi" w:hAnsiTheme="minorHAnsi"/>
              </w:rPr>
              <w:lastRenderedPageBreak/>
              <w:t xml:space="preserve">conservation. </w:t>
            </w:r>
            <w:r w:rsidRPr="005E379D">
              <w:rPr>
                <w:rFonts w:asciiTheme="minorHAnsi" w:hAnsiTheme="minorHAnsi"/>
              </w:rPr>
              <w:t>Projects can also create barriers to movements, especially in migrating species</w:t>
            </w:r>
            <w:r w:rsidR="00955827" w:rsidRPr="005E379D">
              <w:rPr>
                <w:rFonts w:asciiTheme="minorHAnsi" w:hAnsiTheme="minorHAnsi"/>
              </w:rPr>
              <w:t>,</w:t>
            </w:r>
            <w:r w:rsidRPr="005E379D">
              <w:rPr>
                <w:rFonts w:asciiTheme="minorHAnsi" w:hAnsiTheme="minorHAnsi"/>
              </w:rPr>
              <w:t xml:space="preserve"> and break linkages across a landscape or region.</w:t>
            </w:r>
            <w:r w:rsidR="0021212D" w:rsidRPr="005E379D">
              <w:rPr>
                <w:rFonts w:asciiTheme="minorHAnsi" w:hAnsiTheme="minorHAnsi"/>
              </w:rPr>
              <w:t xml:space="preserve">  The World Bank should seek to minimize habitat fragmentation and maintain linkages and corridors at a landscape </w:t>
            </w:r>
            <w:r w:rsidR="00205A3B" w:rsidRPr="005E379D">
              <w:rPr>
                <w:rFonts w:asciiTheme="minorHAnsi" w:hAnsiTheme="minorHAnsi"/>
              </w:rPr>
              <w:t>scale</w:t>
            </w:r>
            <w:r w:rsidR="0021212D" w:rsidRPr="005E379D">
              <w:rPr>
                <w:rFonts w:asciiTheme="minorHAnsi" w:hAnsiTheme="minorHAnsi"/>
              </w:rPr>
              <w:t>.</w:t>
            </w:r>
          </w:p>
          <w:p w:rsidR="00024103" w:rsidRPr="005E379D" w:rsidRDefault="00024103" w:rsidP="00F73B9B">
            <w:pPr>
              <w:rPr>
                <w:rFonts w:asciiTheme="minorHAnsi" w:hAnsiTheme="minorHAnsi"/>
              </w:rPr>
            </w:pPr>
          </w:p>
          <w:p w:rsidR="00024103" w:rsidRPr="005E379D" w:rsidRDefault="00024103" w:rsidP="00F73B9B">
            <w:pPr>
              <w:rPr>
                <w:rFonts w:asciiTheme="minorHAnsi" w:hAnsiTheme="minorHAnsi"/>
              </w:rPr>
            </w:pPr>
            <w:r w:rsidRPr="005E379D">
              <w:rPr>
                <w:rFonts w:asciiTheme="minorHAnsi" w:hAnsiTheme="minorHAnsi"/>
                <w:b/>
              </w:rPr>
              <w:t>Indirect impacts</w:t>
            </w:r>
            <w:r w:rsidRPr="005E379D">
              <w:rPr>
                <w:rFonts w:asciiTheme="minorHAnsi" w:hAnsiTheme="minorHAnsi"/>
              </w:rPr>
              <w:t xml:space="preserve"> should also be considered as part of any assessment,</w:t>
            </w:r>
            <w:r w:rsidR="008E1AE8">
              <w:rPr>
                <w:rFonts w:asciiTheme="minorHAnsi" w:hAnsiTheme="minorHAnsi"/>
              </w:rPr>
              <w:t xml:space="preserve"> and</w:t>
            </w:r>
            <w:r w:rsidRPr="005E379D">
              <w:rPr>
                <w:rFonts w:asciiTheme="minorHAnsi" w:hAnsiTheme="minorHAnsi"/>
              </w:rPr>
              <w:t xml:space="preserve"> it is essential any project categorization takes indirect impacts into consideration.  </w:t>
            </w:r>
            <w:r w:rsidR="00753614" w:rsidRPr="005E379D">
              <w:rPr>
                <w:rFonts w:asciiTheme="minorHAnsi" w:hAnsiTheme="minorHAnsi"/>
              </w:rPr>
              <w:t xml:space="preserve">Indirect impacts have a lower </w:t>
            </w:r>
            <w:r w:rsidR="00FC2CA7" w:rsidRPr="005E379D">
              <w:rPr>
                <w:rFonts w:asciiTheme="minorHAnsi" w:hAnsiTheme="minorHAnsi"/>
              </w:rPr>
              <w:t>predictability and</w:t>
            </w:r>
            <w:r w:rsidR="00753614" w:rsidRPr="005E379D">
              <w:rPr>
                <w:rFonts w:asciiTheme="minorHAnsi" w:hAnsiTheme="minorHAnsi"/>
              </w:rPr>
              <w:t xml:space="preserve"> are less easily definable</w:t>
            </w:r>
            <w:r w:rsidR="005E379D">
              <w:rPr>
                <w:rFonts w:asciiTheme="minorHAnsi" w:hAnsiTheme="minorHAnsi"/>
              </w:rPr>
              <w:t xml:space="preserve"> than direct impacts</w:t>
            </w:r>
            <w:r w:rsidR="00753614" w:rsidRPr="005E379D">
              <w:rPr>
                <w:rFonts w:asciiTheme="minorHAnsi" w:hAnsiTheme="minorHAnsi"/>
              </w:rPr>
              <w:t>. They often occur at a larger geographical scale</w:t>
            </w:r>
            <w:r w:rsidR="00DD2684" w:rsidRPr="005E379D">
              <w:rPr>
                <w:rFonts w:asciiTheme="minorHAnsi" w:hAnsiTheme="minorHAnsi"/>
              </w:rPr>
              <w:t xml:space="preserve">, and a lower intensity than direct impacts. They often occur due to the operation of a project and its associated features, for example inward migration as a result of a </w:t>
            </w:r>
            <w:r w:rsidR="005E379D" w:rsidRPr="005E379D">
              <w:rPr>
                <w:rFonts w:asciiTheme="minorHAnsi" w:hAnsiTheme="minorHAnsi"/>
              </w:rPr>
              <w:t>project could</w:t>
            </w:r>
            <w:r w:rsidR="00DD2684" w:rsidRPr="005E379D">
              <w:rPr>
                <w:rFonts w:asciiTheme="minorHAnsi" w:hAnsiTheme="minorHAnsi"/>
              </w:rPr>
              <w:t xml:space="preserve"> lead to increased pressure on natural resources, or access roads could increase habitat fragmentation and increase access to previously inaccessible areas.</w:t>
            </w:r>
          </w:p>
          <w:p w:rsidR="00024103" w:rsidRPr="005E379D" w:rsidRDefault="00024103" w:rsidP="00F73B9B">
            <w:pPr>
              <w:rPr>
                <w:rFonts w:asciiTheme="minorHAnsi" w:hAnsiTheme="minorHAnsi"/>
              </w:rPr>
            </w:pPr>
          </w:p>
          <w:p w:rsidR="005C3932" w:rsidRPr="005E379D" w:rsidRDefault="0021212D" w:rsidP="00F73B9B">
            <w:pPr>
              <w:rPr>
                <w:rFonts w:asciiTheme="minorHAnsi" w:hAnsiTheme="minorHAnsi"/>
              </w:rPr>
            </w:pPr>
            <w:r w:rsidRPr="005E379D">
              <w:rPr>
                <w:rFonts w:asciiTheme="minorHAnsi" w:hAnsiTheme="minorHAnsi"/>
              </w:rPr>
              <w:t xml:space="preserve">The World Bank should carry out  </w:t>
            </w:r>
            <w:r w:rsidR="005C3932" w:rsidRPr="005E379D">
              <w:rPr>
                <w:rFonts w:asciiTheme="minorHAnsi" w:hAnsiTheme="minorHAnsi"/>
                <w:b/>
              </w:rPr>
              <w:t>Strategic Environmental (&amp; Social) Assessments (SEA)</w:t>
            </w:r>
            <w:r w:rsidR="005C3932" w:rsidRPr="005E379D">
              <w:rPr>
                <w:rFonts w:asciiTheme="minorHAnsi" w:hAnsiTheme="minorHAnsi"/>
              </w:rPr>
              <w:t xml:space="preserve"> for Country Assistance Strategies and there should also be an SEA for any sectoral funding for each country e.g. the energy sector</w:t>
            </w:r>
            <w:r w:rsidR="002E67A5">
              <w:rPr>
                <w:rFonts w:asciiTheme="minorHAnsi" w:hAnsiTheme="minorHAnsi"/>
              </w:rPr>
              <w:t>,</w:t>
            </w:r>
            <w:r w:rsidR="005C3932" w:rsidRPr="005E379D">
              <w:rPr>
                <w:rFonts w:asciiTheme="minorHAnsi" w:hAnsiTheme="minorHAnsi"/>
              </w:rPr>
              <w:t xml:space="preserve"> to ensure that developments are sustainable in the long-term</w:t>
            </w:r>
            <w:r w:rsidRPr="005E379D">
              <w:rPr>
                <w:rFonts w:asciiTheme="minorHAnsi" w:hAnsiTheme="minorHAnsi"/>
              </w:rPr>
              <w:t>, and help guide developments in a strategic and planned manner</w:t>
            </w:r>
            <w:r w:rsidR="005C3932" w:rsidRPr="005E379D">
              <w:rPr>
                <w:rFonts w:asciiTheme="minorHAnsi" w:hAnsiTheme="minorHAnsi"/>
              </w:rPr>
              <w:t>. SEA methodology and outcomes should be made publically available for comment</w:t>
            </w:r>
            <w:r w:rsidR="00955827" w:rsidRPr="005E379D">
              <w:rPr>
                <w:rFonts w:asciiTheme="minorHAnsi" w:hAnsiTheme="minorHAnsi"/>
              </w:rPr>
              <w:t>,</w:t>
            </w:r>
            <w:r w:rsidR="005C3932" w:rsidRPr="005E379D">
              <w:rPr>
                <w:rFonts w:asciiTheme="minorHAnsi" w:hAnsiTheme="minorHAnsi"/>
              </w:rPr>
              <w:t xml:space="preserve"> and expert groups and affected communities should be invited to input into the SEA processes.</w:t>
            </w:r>
          </w:p>
          <w:p w:rsidR="005C3932" w:rsidRPr="005E379D" w:rsidRDefault="005C3932" w:rsidP="00F73B9B">
            <w:pPr>
              <w:pStyle w:val="ListParagraph"/>
              <w:ind w:left="360"/>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 xml:space="preserve">Within any impact assessment, there should be a strengthening </w:t>
            </w:r>
            <w:r w:rsidR="0035324F" w:rsidRPr="005E379D">
              <w:rPr>
                <w:rFonts w:asciiTheme="minorHAnsi" w:hAnsiTheme="minorHAnsi"/>
              </w:rPr>
              <w:t xml:space="preserve">and application </w:t>
            </w:r>
            <w:r w:rsidRPr="005E379D">
              <w:rPr>
                <w:rFonts w:asciiTheme="minorHAnsi" w:hAnsiTheme="minorHAnsi"/>
              </w:rPr>
              <w:t>of the mitigation hierarchy</w:t>
            </w:r>
            <w:r w:rsidR="00955827" w:rsidRPr="005E379D">
              <w:rPr>
                <w:rFonts w:asciiTheme="minorHAnsi" w:hAnsiTheme="minorHAnsi"/>
              </w:rPr>
              <w:t>:</w:t>
            </w:r>
            <w:r w:rsidRPr="005E379D">
              <w:rPr>
                <w:rFonts w:asciiTheme="minorHAnsi" w:hAnsiTheme="minorHAnsi"/>
              </w:rPr>
              <w:t xml:space="preserve"> “avoid, mitigate, restore or rehabilitate and offset”</w:t>
            </w:r>
            <w:r w:rsidR="00CD6B48">
              <w:rPr>
                <w:rFonts w:asciiTheme="minorHAnsi" w:hAnsiTheme="minorHAnsi"/>
              </w:rPr>
              <w:t>, enhancement should</w:t>
            </w:r>
            <w:r w:rsidR="005E3F64">
              <w:rPr>
                <w:rFonts w:asciiTheme="minorHAnsi" w:hAnsiTheme="minorHAnsi"/>
              </w:rPr>
              <w:t xml:space="preserve"> </w:t>
            </w:r>
            <w:r w:rsidR="002E67A5">
              <w:rPr>
                <w:rFonts w:asciiTheme="minorHAnsi" w:hAnsiTheme="minorHAnsi"/>
              </w:rPr>
              <w:t xml:space="preserve">also </w:t>
            </w:r>
            <w:r w:rsidR="005E3F64">
              <w:rPr>
                <w:rFonts w:asciiTheme="minorHAnsi" w:hAnsiTheme="minorHAnsi"/>
              </w:rPr>
              <w:t>be</w:t>
            </w:r>
            <w:r w:rsidR="00CD6B48">
              <w:rPr>
                <w:rFonts w:asciiTheme="minorHAnsi" w:hAnsiTheme="minorHAnsi"/>
              </w:rPr>
              <w:t xml:space="preserve"> </w:t>
            </w:r>
            <w:r w:rsidR="005E3F64">
              <w:rPr>
                <w:rFonts w:asciiTheme="minorHAnsi" w:hAnsiTheme="minorHAnsi"/>
              </w:rPr>
              <w:t xml:space="preserve">integrated </w:t>
            </w:r>
            <w:r w:rsidR="00F64EB7">
              <w:rPr>
                <w:rFonts w:asciiTheme="minorHAnsi" w:hAnsiTheme="minorHAnsi"/>
              </w:rPr>
              <w:t>in the impact assessment</w:t>
            </w:r>
            <w:r w:rsidR="007E1F99">
              <w:rPr>
                <w:rFonts w:asciiTheme="minorHAnsi" w:hAnsiTheme="minorHAnsi"/>
              </w:rPr>
              <w:t xml:space="preserve"> </w:t>
            </w:r>
            <w:r w:rsidR="005E3F64">
              <w:rPr>
                <w:rFonts w:asciiTheme="minorHAnsi" w:hAnsiTheme="minorHAnsi"/>
              </w:rPr>
              <w:t xml:space="preserve">processes </w:t>
            </w:r>
            <w:r w:rsidR="007E1F99">
              <w:rPr>
                <w:rFonts w:asciiTheme="minorHAnsi" w:hAnsiTheme="minorHAnsi"/>
              </w:rPr>
              <w:t>this can help achieve the Banks</w:t>
            </w:r>
            <w:r w:rsidR="005E3F64">
              <w:rPr>
                <w:rFonts w:asciiTheme="minorHAnsi" w:hAnsiTheme="minorHAnsi"/>
              </w:rPr>
              <w:t xml:space="preserve"> stated objective of ‘do good’</w:t>
            </w:r>
            <w:r w:rsidRPr="005E379D">
              <w:rPr>
                <w:rFonts w:asciiTheme="minorHAnsi" w:hAnsiTheme="minorHAnsi"/>
              </w:rPr>
              <w:t xml:space="preserve">.  The </w:t>
            </w:r>
            <w:r w:rsidR="00955827" w:rsidRPr="005E379D">
              <w:rPr>
                <w:rFonts w:asciiTheme="minorHAnsi" w:hAnsiTheme="minorHAnsi"/>
              </w:rPr>
              <w:t>primary objective</w:t>
            </w:r>
            <w:r w:rsidRPr="005E379D">
              <w:rPr>
                <w:rFonts w:asciiTheme="minorHAnsi" w:hAnsiTheme="minorHAnsi"/>
              </w:rPr>
              <w:t xml:space="preserve"> of any World </w:t>
            </w:r>
            <w:r w:rsidR="00880678" w:rsidRPr="005E379D">
              <w:rPr>
                <w:rFonts w:asciiTheme="minorHAnsi" w:hAnsiTheme="minorHAnsi"/>
              </w:rPr>
              <w:t>Bank project</w:t>
            </w:r>
            <w:r w:rsidRPr="005E379D">
              <w:rPr>
                <w:rFonts w:asciiTheme="minorHAnsi" w:hAnsiTheme="minorHAnsi"/>
              </w:rPr>
              <w:t xml:space="preserve"> or programme should be to avoid any negative impact</w:t>
            </w:r>
            <w:r w:rsidR="00306008" w:rsidRPr="005E379D">
              <w:rPr>
                <w:rFonts w:asciiTheme="minorHAnsi" w:hAnsiTheme="minorHAnsi"/>
              </w:rPr>
              <w:t>s, but we would expect any Bank funded operations to meet its mandate of poverty reduction, and delivering lasting sustainable development. Therefore Banks operations should by their very nature be ‘do good’</w:t>
            </w:r>
            <w:r w:rsidR="00DD2684" w:rsidRPr="005E379D">
              <w:rPr>
                <w:rFonts w:asciiTheme="minorHAnsi" w:hAnsiTheme="minorHAnsi"/>
              </w:rPr>
              <w:t xml:space="preserve"> or have a positive impact on </w:t>
            </w:r>
            <w:r w:rsidR="00FC2CA7" w:rsidRPr="005E379D">
              <w:rPr>
                <w:rFonts w:asciiTheme="minorHAnsi" w:hAnsiTheme="minorHAnsi"/>
              </w:rPr>
              <w:t xml:space="preserve">biodiversity. </w:t>
            </w:r>
            <w:r w:rsidR="005E379D" w:rsidRPr="00566BF1">
              <w:rPr>
                <w:rFonts w:asciiTheme="minorHAnsi" w:hAnsiTheme="minorHAnsi"/>
                <w:b/>
              </w:rPr>
              <w:t>Doing good and achieving positive impact</w:t>
            </w:r>
            <w:r w:rsidR="0035324F" w:rsidRPr="00566BF1">
              <w:rPr>
                <w:rFonts w:asciiTheme="minorHAnsi" w:hAnsiTheme="minorHAnsi"/>
                <w:b/>
              </w:rPr>
              <w:t xml:space="preserve"> </w:t>
            </w:r>
            <w:r w:rsidR="005E379D" w:rsidRPr="00566BF1">
              <w:rPr>
                <w:rFonts w:asciiTheme="minorHAnsi" w:hAnsiTheme="minorHAnsi"/>
                <w:b/>
              </w:rPr>
              <w:t xml:space="preserve">does </w:t>
            </w:r>
            <w:r w:rsidR="0035324F" w:rsidRPr="00566BF1">
              <w:rPr>
                <w:rFonts w:asciiTheme="minorHAnsi" w:hAnsiTheme="minorHAnsi"/>
                <w:b/>
              </w:rPr>
              <w:t>not necessarily mean using biodiversity offsets (which are the final stage and last resort of the mitigation hierarchy), rather Bank operations should set out to achieve an overall positive o</w:t>
            </w:r>
            <w:r w:rsidR="003012CA" w:rsidRPr="00566BF1">
              <w:rPr>
                <w:rFonts w:asciiTheme="minorHAnsi" w:hAnsiTheme="minorHAnsi"/>
                <w:b/>
              </w:rPr>
              <w:t>utcome</w:t>
            </w:r>
            <w:r w:rsidR="00DD2684" w:rsidRPr="00566BF1">
              <w:rPr>
                <w:rFonts w:asciiTheme="minorHAnsi" w:hAnsiTheme="minorHAnsi"/>
                <w:b/>
              </w:rPr>
              <w:t xml:space="preserve"> in relation to </w:t>
            </w:r>
            <w:r w:rsidR="003012CA" w:rsidRPr="00566BF1">
              <w:rPr>
                <w:rFonts w:asciiTheme="minorHAnsi" w:hAnsiTheme="minorHAnsi"/>
                <w:b/>
              </w:rPr>
              <w:t xml:space="preserve">projects and programs and </w:t>
            </w:r>
            <w:r w:rsidR="0035324F" w:rsidRPr="00566BF1">
              <w:rPr>
                <w:rFonts w:asciiTheme="minorHAnsi" w:hAnsiTheme="minorHAnsi"/>
                <w:b/>
              </w:rPr>
              <w:t>should contribute to the achievement of the Aichi targets.</w:t>
            </w:r>
          </w:p>
          <w:p w:rsidR="0074104C" w:rsidRPr="005E379D" w:rsidRDefault="005C3932" w:rsidP="0035324F">
            <w:pPr>
              <w:pStyle w:val="NormalWeb"/>
              <w:rPr>
                <w:rFonts w:asciiTheme="minorHAnsi" w:hAnsiTheme="minorHAnsi"/>
                <w:sz w:val="22"/>
                <w:szCs w:val="22"/>
              </w:rPr>
            </w:pPr>
            <w:r w:rsidRPr="005E379D">
              <w:rPr>
                <w:rFonts w:asciiTheme="minorHAnsi" w:hAnsiTheme="minorHAnsi"/>
                <w:sz w:val="22"/>
                <w:szCs w:val="22"/>
              </w:rPr>
              <w:t xml:space="preserve">All projects and </w:t>
            </w:r>
            <w:r w:rsidR="0074104C" w:rsidRPr="005E379D">
              <w:rPr>
                <w:rFonts w:asciiTheme="minorHAnsi" w:hAnsiTheme="minorHAnsi"/>
                <w:sz w:val="22"/>
                <w:szCs w:val="22"/>
              </w:rPr>
              <w:t>programmes which</w:t>
            </w:r>
            <w:r w:rsidRPr="005E379D">
              <w:rPr>
                <w:rFonts w:asciiTheme="minorHAnsi" w:hAnsiTheme="minorHAnsi"/>
                <w:sz w:val="22"/>
                <w:szCs w:val="22"/>
              </w:rPr>
              <w:t xml:space="preserve"> have </w:t>
            </w:r>
            <w:r w:rsidR="0074104C" w:rsidRPr="005E379D">
              <w:rPr>
                <w:rFonts w:asciiTheme="minorHAnsi" w:hAnsiTheme="minorHAnsi"/>
                <w:sz w:val="22"/>
                <w:szCs w:val="22"/>
              </w:rPr>
              <w:t>any impact</w:t>
            </w:r>
            <w:r w:rsidRPr="005E379D">
              <w:rPr>
                <w:rFonts w:asciiTheme="minorHAnsi" w:hAnsiTheme="minorHAnsi"/>
                <w:sz w:val="22"/>
                <w:szCs w:val="22"/>
              </w:rPr>
              <w:t xml:space="preserve"> on habitats must</w:t>
            </w:r>
            <w:r w:rsidR="000478B9" w:rsidRPr="005E379D">
              <w:rPr>
                <w:rFonts w:asciiTheme="minorHAnsi" w:hAnsiTheme="minorHAnsi"/>
                <w:sz w:val="22"/>
                <w:szCs w:val="22"/>
              </w:rPr>
              <w:t xml:space="preserve"> be</w:t>
            </w:r>
            <w:r w:rsidRPr="005E379D">
              <w:rPr>
                <w:rFonts w:asciiTheme="minorHAnsi" w:hAnsiTheme="minorHAnsi"/>
                <w:sz w:val="22"/>
                <w:szCs w:val="22"/>
              </w:rPr>
              <w:t xml:space="preserve"> </w:t>
            </w:r>
            <w:r w:rsidR="00306008" w:rsidRPr="005E379D">
              <w:rPr>
                <w:rFonts w:asciiTheme="minorHAnsi" w:hAnsiTheme="minorHAnsi"/>
                <w:sz w:val="22"/>
                <w:szCs w:val="22"/>
              </w:rPr>
              <w:t>assessed appropriately</w:t>
            </w:r>
            <w:r w:rsidR="0021212D" w:rsidRPr="005E379D">
              <w:rPr>
                <w:rFonts w:asciiTheme="minorHAnsi" w:hAnsiTheme="minorHAnsi"/>
                <w:sz w:val="22"/>
                <w:szCs w:val="22"/>
              </w:rPr>
              <w:t>, using site specific methodologies to ensure the</w:t>
            </w:r>
            <w:r w:rsidR="00024103" w:rsidRPr="005E379D">
              <w:rPr>
                <w:rFonts w:asciiTheme="minorHAnsi" w:hAnsiTheme="minorHAnsi"/>
                <w:sz w:val="22"/>
                <w:szCs w:val="22"/>
              </w:rPr>
              <w:t xml:space="preserve"> habitat and species are appropriately assessed</w:t>
            </w:r>
            <w:r w:rsidRPr="005E379D">
              <w:rPr>
                <w:rFonts w:asciiTheme="minorHAnsi" w:hAnsiTheme="minorHAnsi"/>
                <w:sz w:val="22"/>
                <w:szCs w:val="22"/>
              </w:rPr>
              <w:t>. The methods used to undertake such an assessment will require expert review prior to commencement</w:t>
            </w:r>
            <w:r w:rsidR="0074104C" w:rsidRPr="005E379D">
              <w:rPr>
                <w:rFonts w:asciiTheme="minorHAnsi" w:hAnsiTheme="minorHAnsi"/>
                <w:sz w:val="22"/>
                <w:szCs w:val="22"/>
              </w:rPr>
              <w:t xml:space="preserve"> to make sure they are appropriate, this is essential where project/or programmes will impact on rare</w:t>
            </w:r>
            <w:r w:rsidR="002E67A5">
              <w:rPr>
                <w:rFonts w:asciiTheme="minorHAnsi" w:hAnsiTheme="minorHAnsi"/>
                <w:sz w:val="22"/>
                <w:szCs w:val="22"/>
              </w:rPr>
              <w:t xml:space="preserve">, </w:t>
            </w:r>
            <w:r w:rsidR="0074104C" w:rsidRPr="005E379D">
              <w:rPr>
                <w:rFonts w:asciiTheme="minorHAnsi" w:hAnsiTheme="minorHAnsi"/>
                <w:sz w:val="22"/>
                <w:szCs w:val="22"/>
              </w:rPr>
              <w:t xml:space="preserve"> endangered</w:t>
            </w:r>
            <w:r w:rsidR="002E67A5">
              <w:rPr>
                <w:rFonts w:asciiTheme="minorHAnsi" w:hAnsiTheme="minorHAnsi"/>
                <w:sz w:val="22"/>
                <w:szCs w:val="22"/>
              </w:rPr>
              <w:t xml:space="preserve"> or vulnerable</w:t>
            </w:r>
            <w:r w:rsidR="0074104C" w:rsidRPr="005E379D">
              <w:rPr>
                <w:rFonts w:asciiTheme="minorHAnsi" w:hAnsiTheme="minorHAnsi"/>
                <w:sz w:val="22"/>
                <w:szCs w:val="22"/>
              </w:rPr>
              <w:t xml:space="preserve"> species, which may require specific methodologies</w:t>
            </w:r>
            <w:r w:rsidRPr="005E379D">
              <w:rPr>
                <w:rFonts w:asciiTheme="minorHAnsi" w:hAnsiTheme="minorHAnsi"/>
                <w:sz w:val="22"/>
                <w:szCs w:val="22"/>
              </w:rPr>
              <w:t xml:space="preserve">.  </w:t>
            </w:r>
          </w:p>
          <w:p w:rsidR="00C23604" w:rsidRDefault="005C3932" w:rsidP="00C23604">
            <w:pPr>
              <w:rPr>
                <w:rFonts w:asciiTheme="minorHAnsi" w:hAnsiTheme="minorHAnsi"/>
              </w:rPr>
            </w:pPr>
            <w:r w:rsidRPr="005E379D">
              <w:rPr>
                <w:rFonts w:asciiTheme="minorHAnsi" w:hAnsiTheme="minorHAnsi"/>
              </w:rPr>
              <w:t xml:space="preserve">For the disclosure of EIA (or ESIA) information, all of the EIA should be available for review and consultation. The borrower/client should </w:t>
            </w:r>
            <w:r w:rsidR="008E1AE8">
              <w:rPr>
                <w:rFonts w:asciiTheme="minorHAnsi" w:hAnsiTheme="minorHAnsi"/>
              </w:rPr>
              <w:t xml:space="preserve">be required to </w:t>
            </w:r>
            <w:r w:rsidRPr="005E379D">
              <w:rPr>
                <w:rFonts w:asciiTheme="minorHAnsi" w:hAnsiTheme="minorHAnsi"/>
              </w:rPr>
              <w:t>submit</w:t>
            </w:r>
            <w:r w:rsidR="00DD2684" w:rsidRPr="005E379D">
              <w:rPr>
                <w:rFonts w:asciiTheme="minorHAnsi" w:hAnsiTheme="minorHAnsi"/>
              </w:rPr>
              <w:t xml:space="preserve"> this information </w:t>
            </w:r>
            <w:r w:rsidRPr="005E379D">
              <w:rPr>
                <w:rFonts w:asciiTheme="minorHAnsi" w:hAnsiTheme="minorHAnsi"/>
              </w:rPr>
              <w:t>for disclosure on the W</w:t>
            </w:r>
            <w:r w:rsidR="00024103" w:rsidRPr="005E379D">
              <w:rPr>
                <w:rFonts w:asciiTheme="minorHAnsi" w:hAnsiTheme="minorHAnsi"/>
              </w:rPr>
              <w:t xml:space="preserve">orld </w:t>
            </w:r>
            <w:r w:rsidRPr="005E379D">
              <w:rPr>
                <w:rFonts w:asciiTheme="minorHAnsi" w:hAnsiTheme="minorHAnsi"/>
              </w:rPr>
              <w:t>B</w:t>
            </w:r>
            <w:r w:rsidR="00024103" w:rsidRPr="005E379D">
              <w:rPr>
                <w:rFonts w:asciiTheme="minorHAnsi" w:hAnsiTheme="minorHAnsi"/>
              </w:rPr>
              <w:t>anks</w:t>
            </w:r>
            <w:r w:rsidRPr="005E379D">
              <w:rPr>
                <w:rFonts w:asciiTheme="minorHAnsi" w:hAnsiTheme="minorHAnsi"/>
              </w:rPr>
              <w:t>’s website, and also at the national level</w:t>
            </w:r>
            <w:r w:rsidR="00024103" w:rsidRPr="005E379D">
              <w:rPr>
                <w:rFonts w:asciiTheme="minorHAnsi" w:hAnsiTheme="minorHAnsi"/>
              </w:rPr>
              <w:t xml:space="preserve">. </w:t>
            </w:r>
            <w:r w:rsidR="00C23604" w:rsidRPr="005E379D">
              <w:rPr>
                <w:rFonts w:asciiTheme="minorHAnsi" w:hAnsiTheme="minorHAnsi"/>
              </w:rPr>
              <w:t xml:space="preserve"> All stages of the EIA and all documents should be made accessible as part of any information disclosure. </w:t>
            </w:r>
          </w:p>
          <w:p w:rsidR="003012CA" w:rsidRPr="005E379D" w:rsidRDefault="003012CA" w:rsidP="00C23604">
            <w:pPr>
              <w:rPr>
                <w:rFonts w:asciiTheme="minorHAnsi" w:hAnsiTheme="minorHAnsi"/>
              </w:rPr>
            </w:pPr>
          </w:p>
          <w:p w:rsidR="003012CA" w:rsidRPr="005E379D" w:rsidRDefault="008E70D6" w:rsidP="003012CA">
            <w:pPr>
              <w:rPr>
                <w:rFonts w:asciiTheme="minorHAnsi" w:hAnsiTheme="minorHAnsi"/>
              </w:rPr>
            </w:pPr>
            <w:r>
              <w:rPr>
                <w:rFonts w:asciiTheme="minorHAnsi" w:hAnsiTheme="minorHAnsi"/>
              </w:rPr>
              <w:t>In addition, t</w:t>
            </w:r>
            <w:r w:rsidR="005C3932" w:rsidRPr="005E379D">
              <w:rPr>
                <w:rFonts w:asciiTheme="minorHAnsi" w:hAnsiTheme="minorHAnsi"/>
              </w:rPr>
              <w:t xml:space="preserve">he ecological and environmental data generated as part of an impact assessment should be made </w:t>
            </w:r>
            <w:r w:rsidR="00955827" w:rsidRPr="005E379D">
              <w:rPr>
                <w:rFonts w:asciiTheme="minorHAnsi" w:hAnsiTheme="minorHAnsi"/>
              </w:rPr>
              <w:t xml:space="preserve">publically </w:t>
            </w:r>
            <w:r w:rsidR="005C3932" w:rsidRPr="005E379D">
              <w:rPr>
                <w:rFonts w:asciiTheme="minorHAnsi" w:hAnsiTheme="minorHAnsi"/>
              </w:rPr>
              <w:t>available and accessible</w:t>
            </w:r>
            <w:r w:rsidR="00C23604" w:rsidRPr="005E379D">
              <w:rPr>
                <w:rFonts w:asciiTheme="minorHAnsi" w:hAnsiTheme="minorHAnsi"/>
              </w:rPr>
              <w:t>.  The Global Biodiversity Information Facility (GBIF)</w:t>
            </w:r>
            <w:r w:rsidR="00C23604" w:rsidRPr="005E379D">
              <w:rPr>
                <w:rStyle w:val="FootnoteReference"/>
                <w:rFonts w:asciiTheme="minorHAnsi" w:hAnsiTheme="minorHAnsi"/>
              </w:rPr>
              <w:footnoteReference w:id="5"/>
            </w:r>
            <w:r w:rsidR="00C23604" w:rsidRPr="005E379D">
              <w:rPr>
                <w:rFonts w:asciiTheme="minorHAnsi" w:hAnsiTheme="minorHAnsi"/>
              </w:rPr>
              <w:t xml:space="preserve"> has developed in partnership IAIA</w:t>
            </w:r>
            <w:r w:rsidR="00FC2CA7">
              <w:rPr>
                <w:rFonts w:asciiTheme="minorHAnsi" w:hAnsiTheme="minorHAnsi"/>
              </w:rPr>
              <w:t xml:space="preserve">, </w:t>
            </w:r>
            <w:r w:rsidR="00FC2CA7" w:rsidRPr="005E379D">
              <w:rPr>
                <w:rFonts w:asciiTheme="minorHAnsi" w:hAnsiTheme="minorHAnsi"/>
              </w:rPr>
              <w:t>Best</w:t>
            </w:r>
            <w:r w:rsidR="00C23604" w:rsidRPr="005E379D">
              <w:rPr>
                <w:rFonts w:asciiTheme="minorHAnsi" w:hAnsiTheme="minorHAnsi"/>
              </w:rPr>
              <w:t xml:space="preserve"> </w:t>
            </w:r>
            <w:r w:rsidR="00FC2CA7" w:rsidRPr="005E379D">
              <w:rPr>
                <w:rFonts w:asciiTheme="minorHAnsi" w:hAnsiTheme="minorHAnsi"/>
              </w:rPr>
              <w:t>Practice</w:t>
            </w:r>
            <w:r w:rsidR="00C23604" w:rsidRPr="005E379D">
              <w:rPr>
                <w:rFonts w:asciiTheme="minorHAnsi" w:hAnsiTheme="minorHAnsi"/>
              </w:rPr>
              <w:t xml:space="preserve"> guidelines for publishing EIA related biodiversity data</w:t>
            </w:r>
            <w:r w:rsidR="00C23604" w:rsidRPr="005E379D">
              <w:rPr>
                <w:rStyle w:val="FootnoteReference"/>
                <w:rFonts w:asciiTheme="minorHAnsi" w:hAnsiTheme="minorHAnsi"/>
              </w:rPr>
              <w:footnoteReference w:id="6"/>
            </w:r>
            <w:r w:rsidR="00C23604" w:rsidRPr="005E379D">
              <w:rPr>
                <w:rFonts w:asciiTheme="minorHAnsi" w:hAnsiTheme="minorHAnsi"/>
              </w:rPr>
              <w:t>.</w:t>
            </w:r>
            <w:r w:rsidR="00DD2684" w:rsidRPr="005E379D">
              <w:rPr>
                <w:rFonts w:asciiTheme="minorHAnsi" w:hAnsiTheme="minorHAnsi"/>
              </w:rPr>
              <w:t xml:space="preserve"> The World Bank should engage in dialogue with the GBIF to develop a strategy and mechanism for the publication of such data.</w:t>
            </w:r>
            <w:r w:rsidR="003012CA">
              <w:rPr>
                <w:rFonts w:asciiTheme="minorHAnsi" w:hAnsiTheme="minorHAnsi"/>
              </w:rPr>
              <w:t xml:space="preserve"> </w:t>
            </w:r>
            <w:r w:rsidR="003012CA" w:rsidRPr="005E379D">
              <w:rPr>
                <w:rFonts w:asciiTheme="minorHAnsi" w:hAnsiTheme="minorHAnsi"/>
              </w:rPr>
              <w:t xml:space="preserve">Where data or documents are not made available, a reason should be given for such an action e.g. commercially sensitive or presence of a CITES listed species. Presence of such circumstance must not be used as a justification for withholding the publication of a whole document </w:t>
            </w:r>
          </w:p>
          <w:p w:rsidR="005C3932" w:rsidRPr="005E379D" w:rsidRDefault="005C3932" w:rsidP="00F73B9B">
            <w:pPr>
              <w:pStyle w:val="ListParagraph"/>
              <w:ind w:left="360"/>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 xml:space="preserve">Any Environmental Management Plan or Environmental Management Framework System should also be made available at the project site level to affected communities and interested groups in a locally </w:t>
            </w:r>
            <w:r w:rsidRPr="005E379D">
              <w:rPr>
                <w:rFonts w:asciiTheme="minorHAnsi" w:hAnsiTheme="minorHAnsi"/>
              </w:rPr>
              <w:lastRenderedPageBreak/>
              <w:t>appropriate language in a culturally appropriate way.</w:t>
            </w:r>
          </w:p>
          <w:p w:rsidR="005C3932" w:rsidRPr="005E379D" w:rsidRDefault="005C3932" w:rsidP="00F73B9B">
            <w:pPr>
              <w:pStyle w:val="ListParagraph"/>
              <w:ind w:left="360"/>
              <w:rPr>
                <w:rFonts w:asciiTheme="minorHAnsi" w:hAnsiTheme="minorHAnsi"/>
              </w:rPr>
            </w:pPr>
          </w:p>
          <w:p w:rsidR="005C3932" w:rsidRPr="005E379D" w:rsidRDefault="005C3932" w:rsidP="00F73B9B">
            <w:pPr>
              <w:rPr>
                <w:rFonts w:asciiTheme="minorHAnsi" w:hAnsiTheme="minorHAnsi" w:cs="Arial"/>
              </w:rPr>
            </w:pPr>
            <w:r w:rsidRPr="005E379D">
              <w:rPr>
                <w:rFonts w:asciiTheme="minorHAnsi" w:hAnsiTheme="minorHAnsi"/>
              </w:rPr>
              <w:t>In relation to monitoring and reporting, the World bank should require borrower/clients to</w:t>
            </w:r>
            <w:r w:rsidRPr="005E379D">
              <w:rPr>
                <w:rFonts w:asciiTheme="minorHAnsi" w:hAnsiTheme="minorHAnsi" w:cs="Arial"/>
              </w:rPr>
              <w:t>:</w:t>
            </w:r>
          </w:p>
          <w:p w:rsidR="005C3932" w:rsidRPr="005E379D" w:rsidRDefault="005C3932" w:rsidP="00F73B9B">
            <w:pPr>
              <w:adjustRightInd w:val="0"/>
              <w:snapToGrid w:val="0"/>
              <w:jc w:val="both"/>
              <w:rPr>
                <w:rFonts w:asciiTheme="minorHAnsi" w:hAnsiTheme="minorHAnsi" w:cs="Arial"/>
              </w:rPr>
            </w:pP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E</w:t>
            </w:r>
            <w:r w:rsidR="005C3932" w:rsidRPr="005E379D">
              <w:rPr>
                <w:rFonts w:asciiTheme="minorHAnsi" w:hAnsiTheme="minorHAnsi" w:cs="Arial"/>
              </w:rPr>
              <w:t>stablish and maintain procedures to monitor the progress of implementation of safeguard plans, including any ESMP or ESMF.</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V</w:t>
            </w:r>
            <w:r w:rsidR="005C3932" w:rsidRPr="005E379D">
              <w:rPr>
                <w:rFonts w:asciiTheme="minorHAnsi" w:hAnsiTheme="minorHAnsi" w:cs="Arial"/>
              </w:rPr>
              <w:t>erify  the  compliance  with  safeguard  measures  and  their  progress  toward intended outcomes,</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D</w:t>
            </w:r>
            <w:r w:rsidR="005C3932" w:rsidRPr="005E379D">
              <w:rPr>
                <w:rFonts w:asciiTheme="minorHAnsi" w:hAnsiTheme="minorHAnsi" w:cs="Arial"/>
              </w:rPr>
              <w:t>ocument and disclose monitoring results that identify necessary corrective and preventive actions in the periodic monitoring reports,</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F</w:t>
            </w:r>
            <w:r w:rsidR="005C3932" w:rsidRPr="005E379D">
              <w:rPr>
                <w:rFonts w:asciiTheme="minorHAnsi" w:hAnsiTheme="minorHAnsi" w:cs="Arial"/>
              </w:rPr>
              <w:t>ollow up on these actions to ensure progress toward the desired outcomes,</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R</w:t>
            </w:r>
            <w:r w:rsidR="005C3932" w:rsidRPr="005E379D">
              <w:rPr>
                <w:rFonts w:asciiTheme="minorHAnsi" w:hAnsiTheme="minorHAnsi" w:cs="Arial"/>
              </w:rPr>
              <w:t>etain qualified and experienced external experts or qualified NGOs to verify monitoring information for projects with significant impacts and risks,</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U</w:t>
            </w:r>
            <w:r w:rsidR="005C3932" w:rsidRPr="005E379D">
              <w:rPr>
                <w:rFonts w:asciiTheme="minorHAnsi" w:hAnsiTheme="minorHAnsi" w:cs="Arial"/>
              </w:rPr>
              <w:t>se independent advisory panels to monitor project implementation for highly complex and sensitive projects, and</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U</w:t>
            </w:r>
            <w:r w:rsidR="005C3932" w:rsidRPr="005E379D">
              <w:rPr>
                <w:rFonts w:asciiTheme="minorHAnsi" w:hAnsiTheme="minorHAnsi" w:cs="Arial"/>
              </w:rPr>
              <w:t>se participatory monitoring  where appropriate, for example REDD</w:t>
            </w:r>
            <w:r w:rsidR="008E70D6">
              <w:rPr>
                <w:rFonts w:asciiTheme="minorHAnsi" w:hAnsiTheme="minorHAnsi" w:cs="Arial"/>
              </w:rPr>
              <w:t>+</w:t>
            </w:r>
            <w:r w:rsidR="005C3932" w:rsidRPr="005E379D">
              <w:rPr>
                <w:rFonts w:asciiTheme="minorHAnsi" w:hAnsiTheme="minorHAnsi" w:cs="Arial"/>
              </w:rPr>
              <w:t xml:space="preserve"> projects and MRV</w:t>
            </w:r>
          </w:p>
          <w:p w:rsidR="005C3932" w:rsidRPr="005E379D" w:rsidRDefault="00D37D82" w:rsidP="005C3932">
            <w:pPr>
              <w:pStyle w:val="ListParagraph"/>
              <w:numPr>
                <w:ilvl w:val="0"/>
                <w:numId w:val="13"/>
              </w:numPr>
              <w:adjustRightInd w:val="0"/>
              <w:snapToGrid w:val="0"/>
              <w:jc w:val="both"/>
              <w:rPr>
                <w:rFonts w:asciiTheme="minorHAnsi" w:hAnsiTheme="minorHAnsi" w:cs="Arial"/>
              </w:rPr>
            </w:pPr>
            <w:r w:rsidRPr="005E379D">
              <w:rPr>
                <w:rFonts w:asciiTheme="minorHAnsi" w:hAnsiTheme="minorHAnsi" w:cs="Arial"/>
              </w:rPr>
              <w:t>S</w:t>
            </w:r>
            <w:r w:rsidR="005C3932" w:rsidRPr="005E379D">
              <w:rPr>
                <w:rFonts w:asciiTheme="minorHAnsi" w:hAnsiTheme="minorHAnsi" w:cs="Arial"/>
              </w:rPr>
              <w:t xml:space="preserve">ubmit periodic monitoring reports on safeguard measures as agreed with </w:t>
            </w:r>
            <w:r w:rsidR="002E67A5">
              <w:rPr>
                <w:rFonts w:asciiTheme="minorHAnsi" w:hAnsiTheme="minorHAnsi" w:cs="Arial"/>
              </w:rPr>
              <w:t>the Bank</w:t>
            </w:r>
            <w:r w:rsidR="005C3932" w:rsidRPr="005E379D">
              <w:rPr>
                <w:rFonts w:asciiTheme="minorHAnsi" w:hAnsiTheme="minorHAnsi" w:cs="Arial"/>
              </w:rPr>
              <w:t>.</w:t>
            </w:r>
          </w:p>
          <w:p w:rsidR="005C3932" w:rsidRPr="005E379D" w:rsidRDefault="005C3932" w:rsidP="00F73B9B">
            <w:pPr>
              <w:widowControl w:val="0"/>
              <w:autoSpaceDE w:val="0"/>
              <w:autoSpaceDN w:val="0"/>
              <w:adjustRightInd w:val="0"/>
              <w:jc w:val="both"/>
              <w:rPr>
                <w:rFonts w:asciiTheme="minorHAnsi" w:hAnsiTheme="minorHAnsi" w:cs="Arial"/>
              </w:rPr>
            </w:pPr>
          </w:p>
          <w:p w:rsidR="005C3932" w:rsidRPr="005E379D" w:rsidRDefault="005C3932" w:rsidP="00F73B9B">
            <w:pPr>
              <w:widowControl w:val="0"/>
              <w:autoSpaceDE w:val="0"/>
              <w:autoSpaceDN w:val="0"/>
              <w:adjustRightInd w:val="0"/>
              <w:ind w:right="80"/>
              <w:jc w:val="both"/>
              <w:rPr>
                <w:rFonts w:asciiTheme="minorHAnsi" w:hAnsiTheme="minorHAnsi" w:cs="Arial"/>
                <w:spacing w:val="36"/>
              </w:rPr>
            </w:pPr>
            <w:r w:rsidRPr="005E379D">
              <w:rPr>
                <w:rFonts w:asciiTheme="minorHAnsi" w:hAnsiTheme="minorHAnsi" w:cs="Arial"/>
              </w:rPr>
              <w:t>As with the current OP for projects</w:t>
            </w:r>
            <w:r w:rsidRPr="005E379D">
              <w:rPr>
                <w:rFonts w:asciiTheme="minorHAnsi" w:hAnsiTheme="minorHAnsi" w:cs="Arial"/>
                <w:spacing w:val="48"/>
              </w:rPr>
              <w:t xml:space="preserve"> </w:t>
            </w:r>
            <w:r w:rsidRPr="005E379D">
              <w:rPr>
                <w:rFonts w:asciiTheme="minorHAnsi" w:hAnsiTheme="minorHAnsi" w:cs="Arial"/>
              </w:rPr>
              <w:t>likely</w:t>
            </w:r>
            <w:r w:rsidR="00A75A0E" w:rsidRPr="005E379D">
              <w:rPr>
                <w:rFonts w:asciiTheme="minorHAnsi" w:hAnsiTheme="minorHAnsi" w:cs="Arial"/>
              </w:rPr>
              <w:t xml:space="preserve"> to have significant adverse environmental impacts, the borrower/client</w:t>
            </w:r>
            <w:r w:rsidRPr="005E379D">
              <w:rPr>
                <w:rFonts w:asciiTheme="minorHAnsi" w:hAnsiTheme="minorHAnsi" w:cs="Arial"/>
                <w:spacing w:val="9"/>
              </w:rPr>
              <w:t xml:space="preserve"> </w:t>
            </w:r>
            <w:r w:rsidR="00024103" w:rsidRPr="005E379D">
              <w:rPr>
                <w:rFonts w:asciiTheme="minorHAnsi" w:hAnsiTheme="minorHAnsi" w:cs="Arial"/>
              </w:rPr>
              <w:t>must</w:t>
            </w:r>
            <w:r w:rsidRPr="005E379D">
              <w:rPr>
                <w:rFonts w:asciiTheme="minorHAnsi" w:hAnsiTheme="minorHAnsi" w:cs="Arial"/>
                <w:spacing w:val="6"/>
              </w:rPr>
              <w:t xml:space="preserve"> </w:t>
            </w:r>
            <w:r w:rsidRPr="005E379D">
              <w:rPr>
                <w:rFonts w:asciiTheme="minorHAnsi" w:hAnsiTheme="minorHAnsi" w:cs="Arial"/>
              </w:rPr>
              <w:t>reta</w:t>
            </w:r>
            <w:r w:rsidRPr="005E379D">
              <w:rPr>
                <w:rFonts w:asciiTheme="minorHAnsi" w:hAnsiTheme="minorHAnsi" w:cs="Arial"/>
                <w:spacing w:val="-1"/>
              </w:rPr>
              <w:t>i</w:t>
            </w:r>
            <w:r w:rsidRPr="005E379D">
              <w:rPr>
                <w:rFonts w:asciiTheme="minorHAnsi" w:hAnsiTheme="minorHAnsi" w:cs="Arial"/>
              </w:rPr>
              <w:t>n</w:t>
            </w:r>
            <w:r w:rsidRPr="005E379D">
              <w:rPr>
                <w:rFonts w:asciiTheme="minorHAnsi" w:hAnsiTheme="minorHAnsi" w:cs="Arial"/>
                <w:spacing w:val="6"/>
              </w:rPr>
              <w:t xml:space="preserve"> </w:t>
            </w:r>
            <w:r w:rsidRPr="005E379D">
              <w:rPr>
                <w:rFonts w:asciiTheme="minorHAnsi" w:hAnsiTheme="minorHAnsi" w:cs="Arial"/>
              </w:rPr>
              <w:t>qualified</w:t>
            </w:r>
            <w:r w:rsidRPr="005E379D">
              <w:rPr>
                <w:rFonts w:asciiTheme="minorHAnsi" w:hAnsiTheme="minorHAnsi" w:cs="Arial"/>
                <w:spacing w:val="2"/>
              </w:rPr>
              <w:t xml:space="preserve"> </w:t>
            </w:r>
            <w:r w:rsidRPr="005E379D">
              <w:rPr>
                <w:rFonts w:asciiTheme="minorHAnsi" w:hAnsiTheme="minorHAnsi" w:cs="Arial"/>
                <w:spacing w:val="-1"/>
              </w:rPr>
              <w:t>a</w:t>
            </w:r>
            <w:r w:rsidRPr="005E379D">
              <w:rPr>
                <w:rFonts w:asciiTheme="minorHAnsi" w:hAnsiTheme="minorHAnsi" w:cs="Arial"/>
              </w:rPr>
              <w:t>nd</w:t>
            </w:r>
            <w:r w:rsidRPr="005E379D">
              <w:rPr>
                <w:rFonts w:asciiTheme="minorHAnsi" w:hAnsiTheme="minorHAnsi" w:cs="Arial"/>
                <w:spacing w:val="9"/>
              </w:rPr>
              <w:t xml:space="preserve"> </w:t>
            </w:r>
            <w:r w:rsidRPr="005E379D">
              <w:rPr>
                <w:rFonts w:asciiTheme="minorHAnsi" w:hAnsiTheme="minorHAnsi" w:cs="Arial"/>
              </w:rPr>
              <w:t>experienced</w:t>
            </w:r>
            <w:r w:rsidRPr="005E379D">
              <w:rPr>
                <w:rFonts w:asciiTheme="minorHAnsi" w:hAnsiTheme="minorHAnsi" w:cs="Arial"/>
                <w:spacing w:val="-2"/>
              </w:rPr>
              <w:t xml:space="preserve"> </w:t>
            </w:r>
            <w:r w:rsidRPr="005E379D">
              <w:rPr>
                <w:rFonts w:asciiTheme="minorHAnsi" w:hAnsiTheme="minorHAnsi" w:cs="Arial"/>
              </w:rPr>
              <w:t>external</w:t>
            </w:r>
            <w:r w:rsidRPr="005E379D">
              <w:rPr>
                <w:rFonts w:asciiTheme="minorHAnsi" w:hAnsiTheme="minorHAnsi" w:cs="Arial"/>
                <w:spacing w:val="2"/>
              </w:rPr>
              <w:t xml:space="preserve"> </w:t>
            </w:r>
            <w:r w:rsidRPr="005E379D">
              <w:rPr>
                <w:rFonts w:asciiTheme="minorHAnsi" w:hAnsiTheme="minorHAnsi" w:cs="Arial"/>
              </w:rPr>
              <w:t>experts</w:t>
            </w:r>
            <w:r w:rsidRPr="005E379D">
              <w:rPr>
                <w:rFonts w:asciiTheme="minorHAnsi" w:hAnsiTheme="minorHAnsi" w:cs="Arial"/>
                <w:spacing w:val="2"/>
              </w:rPr>
              <w:t xml:space="preserve"> </w:t>
            </w:r>
            <w:r w:rsidRPr="005E379D">
              <w:rPr>
                <w:rFonts w:asciiTheme="minorHAnsi" w:hAnsiTheme="minorHAnsi" w:cs="Arial"/>
              </w:rPr>
              <w:t>or</w:t>
            </w:r>
            <w:r w:rsidRPr="005E379D">
              <w:rPr>
                <w:rFonts w:asciiTheme="minorHAnsi" w:hAnsiTheme="minorHAnsi" w:cs="Arial"/>
                <w:spacing w:val="7"/>
              </w:rPr>
              <w:t xml:space="preserve"> </w:t>
            </w:r>
            <w:r w:rsidRPr="005E379D">
              <w:rPr>
                <w:rFonts w:asciiTheme="minorHAnsi" w:hAnsiTheme="minorHAnsi" w:cs="Arial"/>
              </w:rPr>
              <w:t>qualified</w:t>
            </w:r>
            <w:r w:rsidRPr="005E379D">
              <w:rPr>
                <w:rFonts w:asciiTheme="minorHAnsi" w:hAnsiTheme="minorHAnsi" w:cs="Arial"/>
                <w:spacing w:val="2"/>
              </w:rPr>
              <w:t xml:space="preserve"> </w:t>
            </w:r>
            <w:r w:rsidRPr="005E379D">
              <w:rPr>
                <w:rFonts w:asciiTheme="minorHAnsi" w:hAnsiTheme="minorHAnsi" w:cs="Arial"/>
              </w:rPr>
              <w:t>NGOs</w:t>
            </w:r>
            <w:r w:rsidRPr="005E379D">
              <w:rPr>
                <w:rFonts w:asciiTheme="minorHAnsi" w:hAnsiTheme="minorHAnsi" w:cs="Arial"/>
                <w:spacing w:val="3"/>
              </w:rPr>
              <w:t xml:space="preserve"> </w:t>
            </w:r>
            <w:r w:rsidRPr="005E379D">
              <w:rPr>
                <w:rFonts w:asciiTheme="minorHAnsi" w:hAnsiTheme="minorHAnsi" w:cs="Arial"/>
              </w:rPr>
              <w:t>to</w:t>
            </w:r>
            <w:r w:rsidRPr="005E379D">
              <w:rPr>
                <w:rFonts w:asciiTheme="minorHAnsi" w:hAnsiTheme="minorHAnsi" w:cs="Arial"/>
                <w:spacing w:val="7"/>
              </w:rPr>
              <w:t xml:space="preserve"> </w:t>
            </w:r>
            <w:r w:rsidRPr="005E379D">
              <w:rPr>
                <w:rFonts w:asciiTheme="minorHAnsi" w:hAnsiTheme="minorHAnsi" w:cs="Arial"/>
              </w:rPr>
              <w:t>ver</w:t>
            </w:r>
            <w:r w:rsidRPr="005E379D">
              <w:rPr>
                <w:rFonts w:asciiTheme="minorHAnsi" w:hAnsiTheme="minorHAnsi" w:cs="Arial"/>
                <w:spacing w:val="2"/>
              </w:rPr>
              <w:t>i</w:t>
            </w:r>
            <w:r w:rsidRPr="005E379D">
              <w:rPr>
                <w:rFonts w:asciiTheme="minorHAnsi" w:hAnsiTheme="minorHAnsi" w:cs="Arial"/>
              </w:rPr>
              <w:t>fy</w:t>
            </w:r>
            <w:r w:rsidRPr="005E379D">
              <w:rPr>
                <w:rFonts w:asciiTheme="minorHAnsi" w:hAnsiTheme="minorHAnsi" w:cs="Arial"/>
                <w:spacing w:val="-3"/>
              </w:rPr>
              <w:t xml:space="preserve"> </w:t>
            </w:r>
            <w:r w:rsidRPr="005E379D">
              <w:rPr>
                <w:rFonts w:asciiTheme="minorHAnsi" w:hAnsiTheme="minorHAnsi" w:cs="Arial"/>
              </w:rPr>
              <w:t>its</w:t>
            </w:r>
            <w:r w:rsidRPr="005E379D">
              <w:rPr>
                <w:rFonts w:asciiTheme="minorHAnsi" w:hAnsiTheme="minorHAnsi" w:cs="Arial"/>
                <w:spacing w:val="46"/>
              </w:rPr>
              <w:t xml:space="preserve"> </w:t>
            </w:r>
            <w:r w:rsidRPr="005E379D">
              <w:rPr>
                <w:rFonts w:asciiTheme="minorHAnsi" w:hAnsiTheme="minorHAnsi" w:cs="Arial"/>
              </w:rPr>
              <w:t>monitoring</w:t>
            </w:r>
            <w:r w:rsidRPr="005E379D">
              <w:rPr>
                <w:rFonts w:asciiTheme="minorHAnsi" w:hAnsiTheme="minorHAnsi" w:cs="Arial"/>
                <w:spacing w:val="37"/>
              </w:rPr>
              <w:t xml:space="preserve"> </w:t>
            </w:r>
            <w:r w:rsidRPr="005E379D">
              <w:rPr>
                <w:rFonts w:asciiTheme="minorHAnsi" w:hAnsiTheme="minorHAnsi" w:cs="Arial"/>
              </w:rPr>
              <w:t>information, and indicate whether such monitoring is appropriate and delivers.</w:t>
            </w:r>
            <w:r w:rsidRPr="005E379D">
              <w:rPr>
                <w:rFonts w:asciiTheme="minorHAnsi" w:hAnsiTheme="minorHAnsi" w:cs="Arial"/>
                <w:spacing w:val="36"/>
              </w:rPr>
              <w:t xml:space="preserve"> </w:t>
            </w:r>
          </w:p>
          <w:p w:rsidR="005C3932" w:rsidRPr="005E379D" w:rsidRDefault="005C3932" w:rsidP="00F73B9B">
            <w:pPr>
              <w:widowControl w:val="0"/>
              <w:autoSpaceDE w:val="0"/>
              <w:autoSpaceDN w:val="0"/>
              <w:adjustRightInd w:val="0"/>
              <w:ind w:left="360" w:right="80"/>
              <w:jc w:val="both"/>
              <w:rPr>
                <w:rFonts w:asciiTheme="minorHAnsi" w:hAnsiTheme="minorHAnsi" w:cs="Arial"/>
                <w:spacing w:val="36"/>
              </w:rPr>
            </w:pPr>
          </w:p>
          <w:p w:rsidR="005C3932" w:rsidRPr="005E379D" w:rsidRDefault="005C3932" w:rsidP="00F73B9B">
            <w:pPr>
              <w:widowControl w:val="0"/>
              <w:autoSpaceDE w:val="0"/>
              <w:autoSpaceDN w:val="0"/>
              <w:adjustRightInd w:val="0"/>
              <w:ind w:right="80"/>
              <w:jc w:val="both"/>
              <w:rPr>
                <w:rFonts w:asciiTheme="minorHAnsi" w:hAnsiTheme="minorHAnsi" w:cs="Arial"/>
              </w:rPr>
            </w:pPr>
            <w:r w:rsidRPr="005E379D">
              <w:rPr>
                <w:rFonts w:asciiTheme="minorHAnsi" w:hAnsiTheme="minorHAnsi" w:cs="Arial"/>
              </w:rPr>
              <w:t>The</w:t>
            </w:r>
            <w:r w:rsidRPr="005E379D">
              <w:rPr>
                <w:rFonts w:asciiTheme="minorHAnsi" w:hAnsiTheme="minorHAnsi" w:cs="Arial"/>
                <w:spacing w:val="43"/>
              </w:rPr>
              <w:t xml:space="preserve"> </w:t>
            </w:r>
            <w:r w:rsidRPr="005E379D">
              <w:rPr>
                <w:rFonts w:asciiTheme="minorHAnsi" w:hAnsiTheme="minorHAnsi" w:cs="Arial"/>
              </w:rPr>
              <w:t>borrower/</w:t>
            </w:r>
            <w:r w:rsidR="00880678" w:rsidRPr="005E379D">
              <w:rPr>
                <w:rFonts w:asciiTheme="minorHAnsi" w:hAnsiTheme="minorHAnsi" w:cs="Arial"/>
              </w:rPr>
              <w:t xml:space="preserve">client </w:t>
            </w:r>
            <w:r w:rsidR="0024689E" w:rsidRPr="005E379D">
              <w:rPr>
                <w:rFonts w:asciiTheme="minorHAnsi" w:hAnsiTheme="minorHAnsi" w:cs="Arial"/>
                <w:spacing w:val="-10"/>
              </w:rPr>
              <w:t xml:space="preserve">must </w:t>
            </w:r>
            <w:r w:rsidRPr="005E379D">
              <w:rPr>
                <w:rFonts w:asciiTheme="minorHAnsi" w:hAnsiTheme="minorHAnsi" w:cs="Arial"/>
              </w:rPr>
              <w:t>document</w:t>
            </w:r>
            <w:r w:rsidRPr="005E379D">
              <w:rPr>
                <w:rFonts w:asciiTheme="minorHAnsi" w:hAnsiTheme="minorHAnsi" w:cs="Arial"/>
                <w:spacing w:val="38"/>
              </w:rPr>
              <w:t xml:space="preserve"> </w:t>
            </w:r>
            <w:r w:rsidRPr="005E379D">
              <w:rPr>
                <w:rFonts w:asciiTheme="minorHAnsi" w:hAnsiTheme="minorHAnsi" w:cs="Arial"/>
              </w:rPr>
              <w:t>monitoring</w:t>
            </w:r>
            <w:r w:rsidRPr="005E379D">
              <w:rPr>
                <w:rFonts w:asciiTheme="minorHAnsi" w:hAnsiTheme="minorHAnsi" w:cs="Arial"/>
                <w:spacing w:val="37"/>
              </w:rPr>
              <w:t xml:space="preserve"> </w:t>
            </w:r>
            <w:r w:rsidRPr="005E379D">
              <w:rPr>
                <w:rFonts w:asciiTheme="minorHAnsi" w:hAnsiTheme="minorHAnsi" w:cs="Arial"/>
              </w:rPr>
              <w:t>results,</w:t>
            </w:r>
            <w:r w:rsidRPr="005E379D">
              <w:rPr>
                <w:rFonts w:asciiTheme="minorHAnsi" w:hAnsiTheme="minorHAnsi" w:cs="Arial"/>
                <w:spacing w:val="39"/>
              </w:rPr>
              <w:t xml:space="preserve"> </w:t>
            </w:r>
            <w:r w:rsidRPr="005E379D">
              <w:rPr>
                <w:rFonts w:asciiTheme="minorHAnsi" w:hAnsiTheme="minorHAnsi" w:cs="Arial"/>
              </w:rPr>
              <w:t>identify</w:t>
            </w:r>
            <w:r w:rsidRPr="005E379D">
              <w:rPr>
                <w:rFonts w:asciiTheme="minorHAnsi" w:hAnsiTheme="minorHAnsi" w:cs="Arial"/>
                <w:spacing w:val="40"/>
              </w:rPr>
              <w:t xml:space="preserve"> </w:t>
            </w:r>
            <w:r w:rsidRPr="005E379D">
              <w:rPr>
                <w:rFonts w:asciiTheme="minorHAnsi" w:hAnsiTheme="minorHAnsi" w:cs="Arial"/>
              </w:rPr>
              <w:t>the</w:t>
            </w:r>
            <w:r w:rsidRPr="005E379D">
              <w:rPr>
                <w:rFonts w:asciiTheme="minorHAnsi" w:hAnsiTheme="minorHAnsi" w:cs="Arial"/>
                <w:spacing w:val="-3"/>
              </w:rPr>
              <w:t xml:space="preserve"> </w:t>
            </w:r>
            <w:r w:rsidRPr="005E379D">
              <w:rPr>
                <w:rFonts w:asciiTheme="minorHAnsi" w:hAnsiTheme="minorHAnsi" w:cs="Arial"/>
              </w:rPr>
              <w:t>necessary</w:t>
            </w:r>
            <w:r w:rsidRPr="005E379D">
              <w:rPr>
                <w:rFonts w:asciiTheme="minorHAnsi" w:hAnsiTheme="minorHAnsi" w:cs="Arial"/>
                <w:spacing w:val="27"/>
              </w:rPr>
              <w:t xml:space="preserve"> </w:t>
            </w:r>
            <w:r w:rsidRPr="005E379D">
              <w:rPr>
                <w:rFonts w:asciiTheme="minorHAnsi" w:hAnsiTheme="minorHAnsi" w:cs="Arial"/>
              </w:rPr>
              <w:t>corrective</w:t>
            </w:r>
            <w:r w:rsidRPr="005E379D">
              <w:rPr>
                <w:rFonts w:asciiTheme="minorHAnsi" w:hAnsiTheme="minorHAnsi" w:cs="Arial"/>
                <w:spacing w:val="18"/>
              </w:rPr>
              <w:t xml:space="preserve"> </w:t>
            </w:r>
            <w:r w:rsidRPr="005E379D">
              <w:rPr>
                <w:rFonts w:asciiTheme="minorHAnsi" w:hAnsiTheme="minorHAnsi" w:cs="Arial"/>
              </w:rPr>
              <w:t>actions,</w:t>
            </w:r>
            <w:r w:rsidRPr="005E379D">
              <w:rPr>
                <w:rFonts w:asciiTheme="minorHAnsi" w:hAnsiTheme="minorHAnsi" w:cs="Arial"/>
                <w:spacing w:val="20"/>
              </w:rPr>
              <w:t xml:space="preserve"> </w:t>
            </w:r>
            <w:r w:rsidRPr="005E379D">
              <w:rPr>
                <w:rFonts w:asciiTheme="minorHAnsi" w:hAnsiTheme="minorHAnsi" w:cs="Arial"/>
              </w:rPr>
              <w:t>and</w:t>
            </w:r>
            <w:r w:rsidRPr="005E379D">
              <w:rPr>
                <w:rFonts w:asciiTheme="minorHAnsi" w:hAnsiTheme="minorHAnsi" w:cs="Arial"/>
                <w:spacing w:val="24"/>
              </w:rPr>
              <w:t xml:space="preserve"> </w:t>
            </w:r>
            <w:r w:rsidRPr="005E379D">
              <w:rPr>
                <w:rFonts w:asciiTheme="minorHAnsi" w:hAnsiTheme="minorHAnsi" w:cs="Arial"/>
              </w:rPr>
              <w:t>reflect</w:t>
            </w:r>
            <w:r w:rsidRPr="005E379D">
              <w:rPr>
                <w:rFonts w:asciiTheme="minorHAnsi" w:hAnsiTheme="minorHAnsi" w:cs="Arial"/>
                <w:spacing w:val="22"/>
              </w:rPr>
              <w:t xml:space="preserve"> </w:t>
            </w:r>
            <w:r w:rsidRPr="005E379D">
              <w:rPr>
                <w:rFonts w:asciiTheme="minorHAnsi" w:hAnsiTheme="minorHAnsi" w:cs="Arial"/>
              </w:rPr>
              <w:t>them</w:t>
            </w:r>
            <w:r w:rsidRPr="005E379D">
              <w:rPr>
                <w:rFonts w:asciiTheme="minorHAnsi" w:hAnsiTheme="minorHAnsi" w:cs="Arial"/>
                <w:spacing w:val="23"/>
              </w:rPr>
              <w:t xml:space="preserve"> </w:t>
            </w:r>
            <w:r w:rsidRPr="005E379D">
              <w:rPr>
                <w:rFonts w:asciiTheme="minorHAnsi" w:hAnsiTheme="minorHAnsi" w:cs="Arial"/>
              </w:rPr>
              <w:t>in</w:t>
            </w:r>
            <w:r w:rsidRPr="005E379D">
              <w:rPr>
                <w:rFonts w:asciiTheme="minorHAnsi" w:hAnsiTheme="minorHAnsi" w:cs="Arial"/>
                <w:spacing w:val="25"/>
              </w:rPr>
              <w:t xml:space="preserve"> </w:t>
            </w:r>
            <w:r w:rsidRPr="005E379D">
              <w:rPr>
                <w:rFonts w:asciiTheme="minorHAnsi" w:hAnsiTheme="minorHAnsi" w:cs="Arial"/>
              </w:rPr>
              <w:t>a</w:t>
            </w:r>
            <w:r w:rsidRPr="005E379D">
              <w:rPr>
                <w:rFonts w:asciiTheme="minorHAnsi" w:hAnsiTheme="minorHAnsi" w:cs="Arial"/>
                <w:spacing w:val="27"/>
              </w:rPr>
              <w:t xml:space="preserve"> </w:t>
            </w:r>
            <w:r w:rsidRPr="005E379D">
              <w:rPr>
                <w:rFonts w:asciiTheme="minorHAnsi" w:hAnsiTheme="minorHAnsi" w:cs="Arial"/>
              </w:rPr>
              <w:t>corrective</w:t>
            </w:r>
            <w:r w:rsidRPr="005E379D">
              <w:rPr>
                <w:rFonts w:asciiTheme="minorHAnsi" w:hAnsiTheme="minorHAnsi" w:cs="Arial"/>
                <w:spacing w:val="18"/>
              </w:rPr>
              <w:t xml:space="preserve"> </w:t>
            </w:r>
            <w:r w:rsidRPr="005E379D">
              <w:rPr>
                <w:rFonts w:asciiTheme="minorHAnsi" w:hAnsiTheme="minorHAnsi" w:cs="Arial"/>
              </w:rPr>
              <w:t>action</w:t>
            </w:r>
            <w:r w:rsidRPr="005E379D">
              <w:rPr>
                <w:rFonts w:asciiTheme="minorHAnsi" w:hAnsiTheme="minorHAnsi" w:cs="Arial"/>
                <w:spacing w:val="22"/>
              </w:rPr>
              <w:t xml:space="preserve"> </w:t>
            </w:r>
            <w:r w:rsidRPr="005E379D">
              <w:rPr>
                <w:rFonts w:asciiTheme="minorHAnsi" w:hAnsiTheme="minorHAnsi" w:cs="Arial"/>
              </w:rPr>
              <w:t>plan (adaptive management).</w:t>
            </w:r>
            <w:r w:rsidRPr="005E379D">
              <w:rPr>
                <w:rFonts w:asciiTheme="minorHAnsi" w:hAnsiTheme="minorHAnsi" w:cs="Arial"/>
                <w:spacing w:val="23"/>
              </w:rPr>
              <w:t xml:space="preserve"> </w:t>
            </w:r>
            <w:r w:rsidRPr="005E379D">
              <w:rPr>
                <w:rFonts w:asciiTheme="minorHAnsi" w:hAnsiTheme="minorHAnsi" w:cs="Arial"/>
              </w:rPr>
              <w:t>The</w:t>
            </w:r>
            <w:r w:rsidRPr="005E379D">
              <w:rPr>
                <w:rFonts w:asciiTheme="minorHAnsi" w:hAnsiTheme="minorHAnsi" w:cs="Arial"/>
                <w:spacing w:val="24"/>
              </w:rPr>
              <w:t xml:space="preserve"> </w:t>
            </w:r>
            <w:r w:rsidRPr="005E379D">
              <w:rPr>
                <w:rFonts w:asciiTheme="minorHAnsi" w:hAnsiTheme="minorHAnsi" w:cs="Arial"/>
              </w:rPr>
              <w:t xml:space="preserve">borrower/client </w:t>
            </w:r>
            <w:r w:rsidR="0024689E" w:rsidRPr="005E379D">
              <w:rPr>
                <w:rFonts w:asciiTheme="minorHAnsi" w:hAnsiTheme="minorHAnsi" w:cs="Arial"/>
              </w:rPr>
              <w:t>must</w:t>
            </w:r>
            <w:r w:rsidRPr="005E379D">
              <w:rPr>
                <w:rFonts w:asciiTheme="minorHAnsi" w:hAnsiTheme="minorHAnsi" w:cs="Arial"/>
                <w:spacing w:val="26"/>
              </w:rPr>
              <w:t xml:space="preserve"> </w:t>
            </w:r>
            <w:r w:rsidRPr="005E379D">
              <w:rPr>
                <w:rFonts w:asciiTheme="minorHAnsi" w:hAnsiTheme="minorHAnsi" w:cs="Arial"/>
              </w:rPr>
              <w:t xml:space="preserve">implement </w:t>
            </w:r>
            <w:r w:rsidRPr="005E379D">
              <w:rPr>
                <w:rFonts w:asciiTheme="minorHAnsi" w:hAnsiTheme="minorHAnsi" w:cs="Arial"/>
                <w:spacing w:val="17"/>
              </w:rPr>
              <w:t xml:space="preserve"> </w:t>
            </w:r>
            <w:r w:rsidRPr="005E379D">
              <w:rPr>
                <w:rFonts w:asciiTheme="minorHAnsi" w:hAnsiTheme="minorHAnsi" w:cs="Arial"/>
              </w:rPr>
              <w:t xml:space="preserve">these </w:t>
            </w:r>
            <w:r w:rsidRPr="005E379D">
              <w:rPr>
                <w:rFonts w:asciiTheme="minorHAnsi" w:hAnsiTheme="minorHAnsi" w:cs="Arial"/>
                <w:spacing w:val="20"/>
              </w:rPr>
              <w:t xml:space="preserve"> </w:t>
            </w:r>
            <w:r w:rsidRPr="005E379D">
              <w:rPr>
                <w:rFonts w:asciiTheme="minorHAnsi" w:hAnsiTheme="minorHAnsi" w:cs="Arial"/>
              </w:rPr>
              <w:t xml:space="preserve">corrective </w:t>
            </w:r>
            <w:r w:rsidRPr="005E379D">
              <w:rPr>
                <w:rFonts w:asciiTheme="minorHAnsi" w:hAnsiTheme="minorHAnsi" w:cs="Arial"/>
                <w:spacing w:val="17"/>
              </w:rPr>
              <w:t xml:space="preserve"> </w:t>
            </w:r>
            <w:r w:rsidRPr="005E379D">
              <w:rPr>
                <w:rFonts w:asciiTheme="minorHAnsi" w:hAnsiTheme="minorHAnsi" w:cs="Arial"/>
                <w:spacing w:val="-1"/>
              </w:rPr>
              <w:t>a</w:t>
            </w:r>
            <w:r w:rsidRPr="005E379D">
              <w:rPr>
                <w:rFonts w:asciiTheme="minorHAnsi" w:hAnsiTheme="minorHAnsi" w:cs="Arial"/>
                <w:spacing w:val="1"/>
              </w:rPr>
              <w:t>c</w:t>
            </w:r>
            <w:r w:rsidRPr="005E379D">
              <w:rPr>
                <w:rFonts w:asciiTheme="minorHAnsi" w:hAnsiTheme="minorHAnsi" w:cs="Arial"/>
              </w:rPr>
              <w:t xml:space="preserve">tions </w:t>
            </w:r>
            <w:r w:rsidRPr="005E379D">
              <w:rPr>
                <w:rFonts w:asciiTheme="minorHAnsi" w:hAnsiTheme="minorHAnsi" w:cs="Arial"/>
                <w:spacing w:val="25"/>
              </w:rPr>
              <w:t xml:space="preserve"> </w:t>
            </w:r>
            <w:r w:rsidRPr="005E379D">
              <w:rPr>
                <w:rFonts w:asciiTheme="minorHAnsi" w:hAnsiTheme="minorHAnsi" w:cs="Arial"/>
              </w:rPr>
              <w:t xml:space="preserve">and </w:t>
            </w:r>
            <w:r w:rsidRPr="005E379D">
              <w:rPr>
                <w:rFonts w:asciiTheme="minorHAnsi" w:hAnsiTheme="minorHAnsi" w:cs="Arial"/>
                <w:spacing w:val="22"/>
              </w:rPr>
              <w:t xml:space="preserve"> </w:t>
            </w:r>
            <w:r w:rsidRPr="005E379D">
              <w:rPr>
                <w:rFonts w:asciiTheme="minorHAnsi" w:hAnsiTheme="minorHAnsi" w:cs="Arial"/>
              </w:rPr>
              <w:t xml:space="preserve">follow </w:t>
            </w:r>
            <w:r w:rsidRPr="005E379D">
              <w:rPr>
                <w:rFonts w:asciiTheme="minorHAnsi" w:hAnsiTheme="minorHAnsi" w:cs="Arial"/>
                <w:spacing w:val="21"/>
              </w:rPr>
              <w:t xml:space="preserve"> </w:t>
            </w:r>
            <w:r w:rsidRPr="005E379D">
              <w:rPr>
                <w:rFonts w:asciiTheme="minorHAnsi" w:hAnsiTheme="minorHAnsi" w:cs="Arial"/>
              </w:rPr>
              <w:t xml:space="preserve">up </w:t>
            </w:r>
            <w:r w:rsidRPr="005E379D">
              <w:rPr>
                <w:rFonts w:asciiTheme="minorHAnsi" w:hAnsiTheme="minorHAnsi" w:cs="Arial"/>
                <w:spacing w:val="23"/>
              </w:rPr>
              <w:t xml:space="preserve"> </w:t>
            </w:r>
            <w:r w:rsidRPr="005E379D">
              <w:rPr>
                <w:rFonts w:asciiTheme="minorHAnsi" w:hAnsiTheme="minorHAnsi" w:cs="Arial"/>
              </w:rPr>
              <w:t xml:space="preserve">on </w:t>
            </w:r>
            <w:r w:rsidRPr="005E379D">
              <w:rPr>
                <w:rFonts w:asciiTheme="minorHAnsi" w:hAnsiTheme="minorHAnsi" w:cs="Arial"/>
                <w:spacing w:val="26"/>
              </w:rPr>
              <w:t xml:space="preserve"> </w:t>
            </w:r>
            <w:r w:rsidRPr="005E379D">
              <w:rPr>
                <w:rFonts w:asciiTheme="minorHAnsi" w:hAnsiTheme="minorHAnsi" w:cs="Arial"/>
              </w:rPr>
              <w:t xml:space="preserve">these </w:t>
            </w:r>
            <w:r w:rsidRPr="005E379D">
              <w:rPr>
                <w:rFonts w:asciiTheme="minorHAnsi" w:hAnsiTheme="minorHAnsi" w:cs="Arial"/>
                <w:spacing w:val="19"/>
              </w:rPr>
              <w:t xml:space="preserve"> </w:t>
            </w:r>
            <w:r w:rsidRPr="005E379D">
              <w:rPr>
                <w:rFonts w:asciiTheme="minorHAnsi" w:hAnsiTheme="minorHAnsi" w:cs="Arial"/>
              </w:rPr>
              <w:t xml:space="preserve">to </w:t>
            </w:r>
            <w:r w:rsidRPr="005E379D">
              <w:rPr>
                <w:rFonts w:asciiTheme="minorHAnsi" w:hAnsiTheme="minorHAnsi" w:cs="Arial"/>
                <w:spacing w:val="23"/>
              </w:rPr>
              <w:t xml:space="preserve"> </w:t>
            </w:r>
            <w:r w:rsidRPr="005E379D">
              <w:rPr>
                <w:rFonts w:asciiTheme="minorHAnsi" w:hAnsiTheme="minorHAnsi" w:cs="Arial"/>
              </w:rPr>
              <w:t xml:space="preserve">ensure </w:t>
            </w:r>
            <w:r w:rsidRPr="005E379D">
              <w:rPr>
                <w:rFonts w:asciiTheme="minorHAnsi" w:hAnsiTheme="minorHAnsi" w:cs="Arial"/>
                <w:spacing w:val="20"/>
              </w:rPr>
              <w:t xml:space="preserve"> </w:t>
            </w:r>
            <w:r w:rsidRPr="005E379D">
              <w:rPr>
                <w:rFonts w:asciiTheme="minorHAnsi" w:hAnsiTheme="minorHAnsi" w:cs="Arial"/>
              </w:rPr>
              <w:t>the</w:t>
            </w:r>
            <w:r w:rsidRPr="005E379D">
              <w:rPr>
                <w:rFonts w:asciiTheme="minorHAnsi" w:hAnsiTheme="minorHAnsi" w:cs="Arial"/>
                <w:spacing w:val="-1"/>
              </w:rPr>
              <w:t>i</w:t>
            </w:r>
            <w:r w:rsidRPr="005E379D">
              <w:rPr>
                <w:rFonts w:asciiTheme="minorHAnsi" w:hAnsiTheme="minorHAnsi" w:cs="Arial"/>
              </w:rPr>
              <w:t>r</w:t>
            </w:r>
            <w:r w:rsidRPr="005E379D">
              <w:rPr>
                <w:rFonts w:asciiTheme="minorHAnsi" w:hAnsiTheme="minorHAnsi" w:cs="Arial"/>
                <w:spacing w:val="-3"/>
              </w:rPr>
              <w:t xml:space="preserve"> </w:t>
            </w:r>
            <w:r w:rsidRPr="005E379D">
              <w:rPr>
                <w:rFonts w:asciiTheme="minorHAnsi" w:hAnsiTheme="minorHAnsi" w:cs="Arial"/>
              </w:rPr>
              <w:t xml:space="preserve">effectiveness.  Ultimate responsibility </w:t>
            </w:r>
            <w:r w:rsidR="0024689E" w:rsidRPr="005E379D">
              <w:rPr>
                <w:rFonts w:asciiTheme="minorHAnsi" w:hAnsiTheme="minorHAnsi" w:cs="Arial"/>
              </w:rPr>
              <w:t xml:space="preserve">must </w:t>
            </w:r>
            <w:r w:rsidRPr="005E379D">
              <w:rPr>
                <w:rFonts w:asciiTheme="minorHAnsi" w:hAnsiTheme="minorHAnsi" w:cs="Arial"/>
              </w:rPr>
              <w:t>reside with the W</w:t>
            </w:r>
            <w:r w:rsidR="00024103" w:rsidRPr="005E379D">
              <w:rPr>
                <w:rFonts w:asciiTheme="minorHAnsi" w:hAnsiTheme="minorHAnsi" w:cs="Arial"/>
              </w:rPr>
              <w:t xml:space="preserve">orld </w:t>
            </w:r>
            <w:r w:rsidRPr="005E379D">
              <w:rPr>
                <w:rFonts w:asciiTheme="minorHAnsi" w:hAnsiTheme="minorHAnsi" w:cs="Arial"/>
              </w:rPr>
              <w:t>B</w:t>
            </w:r>
            <w:r w:rsidR="00024103" w:rsidRPr="005E379D">
              <w:rPr>
                <w:rFonts w:asciiTheme="minorHAnsi" w:hAnsiTheme="minorHAnsi" w:cs="Arial"/>
              </w:rPr>
              <w:t>ank</w:t>
            </w:r>
            <w:r w:rsidRPr="005E379D">
              <w:rPr>
                <w:rFonts w:asciiTheme="minorHAnsi" w:hAnsiTheme="minorHAnsi" w:cs="Arial"/>
              </w:rPr>
              <w:t xml:space="preserve"> to ensure safeguards have been met and corrective actions have taken place to minimize impacts</w:t>
            </w:r>
            <w:r w:rsidR="00C61EBD" w:rsidRPr="005E379D">
              <w:rPr>
                <w:rFonts w:asciiTheme="minorHAnsi" w:hAnsiTheme="minorHAnsi" w:cs="Arial"/>
              </w:rPr>
              <w:t>.</w:t>
            </w: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numPr>
                <w:ilvl w:val="0"/>
                <w:numId w:val="4"/>
              </w:numPr>
              <w:rPr>
                <w:rFonts w:asciiTheme="minorHAnsi" w:hAnsiTheme="minorHAnsi"/>
              </w:rPr>
            </w:pPr>
            <w:r w:rsidRPr="005E379D">
              <w:rPr>
                <w:rFonts w:asciiTheme="minorHAnsi" w:hAnsiTheme="minorHAnsi"/>
                <w:b/>
              </w:rPr>
              <w:t>OP 4.04 Natural Habitats</w:t>
            </w:r>
            <w:r w:rsidRPr="005E379D">
              <w:rPr>
                <w:rFonts w:asciiTheme="minorHAnsi" w:hAnsiTheme="minorHAnsi"/>
              </w:rPr>
              <w:t xml:space="preserve">.   </w:t>
            </w:r>
          </w:p>
          <w:p w:rsidR="005C3932" w:rsidRPr="005E379D" w:rsidRDefault="005C3932" w:rsidP="00F73B9B">
            <w:pPr>
              <w:pStyle w:val="ListParagraph"/>
              <w:ind w:left="360"/>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Any new safeguard must recognize the crucial importance that biodiversity and ecosystems play</w:t>
            </w:r>
            <w:r w:rsidR="00C61EBD" w:rsidRPr="005E379D">
              <w:rPr>
                <w:rFonts w:asciiTheme="minorHAnsi" w:hAnsiTheme="minorHAnsi"/>
              </w:rPr>
              <w:t xml:space="preserve"> in delivering sustainable development and contribute to its protection and the sustainable use of resources. A</w:t>
            </w:r>
            <w:r w:rsidRPr="005E379D">
              <w:rPr>
                <w:rFonts w:asciiTheme="minorHAnsi" w:hAnsiTheme="minorHAnsi"/>
              </w:rPr>
              <w:t xml:space="preserve">s the World </w:t>
            </w:r>
            <w:r w:rsidR="00880678" w:rsidRPr="005E379D">
              <w:rPr>
                <w:rFonts w:asciiTheme="minorHAnsi" w:hAnsiTheme="minorHAnsi"/>
              </w:rPr>
              <w:t>Bank’s</w:t>
            </w:r>
            <w:r w:rsidRPr="005E379D">
              <w:rPr>
                <w:rFonts w:asciiTheme="minorHAnsi" w:hAnsiTheme="minorHAnsi"/>
              </w:rPr>
              <w:t xml:space="preserve"> own report states “</w:t>
            </w:r>
            <w:r w:rsidRPr="005E379D">
              <w:rPr>
                <w:rFonts w:asciiTheme="minorHAnsi" w:hAnsiTheme="minorHAnsi"/>
                <w:i/>
              </w:rPr>
              <w:t>Biological resources provide the raw materials for livelihoods, sustenance, medicines, trade, tourism, and industry. Genetic diversity provides the basis for new breeding programs, improved crops, enhanced agricultural production, and food security. Forests, grasslands, freshwater, marine, and other natural ecosystems provide a range of services, often not recognized in national economic accounts but nevertheless vital to human welfare including regulating water flows, flood control, pollination, decontamination, carbon sequestration, biodiversity conservation, and nutrient and hydrological cycling. Terrestrial and oceanic ecosystems play a significant role in the global carbon cycle. Protection and sound management of natural ecosystems maintain carbon sinks and provide natural solutions and services that enable societies to adapt to climate change</w:t>
            </w:r>
            <w:r w:rsidRPr="005E379D">
              <w:rPr>
                <w:rFonts w:asciiTheme="minorHAnsi" w:hAnsiTheme="minorHAnsi"/>
              </w:rPr>
              <w:t xml:space="preserve">” </w:t>
            </w:r>
          </w:p>
          <w:p w:rsidR="005C3932" w:rsidRPr="005E379D" w:rsidRDefault="005C3932" w:rsidP="00F73B9B">
            <w:pPr>
              <w:rPr>
                <w:rFonts w:asciiTheme="minorHAnsi" w:hAnsiTheme="minorHAnsi"/>
              </w:rPr>
            </w:pPr>
          </w:p>
          <w:p w:rsidR="005C3932" w:rsidRPr="005E379D" w:rsidRDefault="00880678" w:rsidP="00F73B9B">
            <w:pPr>
              <w:rPr>
                <w:rFonts w:asciiTheme="minorHAnsi" w:hAnsiTheme="minorHAnsi"/>
              </w:rPr>
            </w:pPr>
            <w:r w:rsidRPr="005E379D">
              <w:rPr>
                <w:rFonts w:asciiTheme="minorHAnsi" w:hAnsiTheme="minorHAnsi"/>
              </w:rPr>
              <w:t>The role</w:t>
            </w:r>
            <w:r w:rsidR="005C3932" w:rsidRPr="005E379D">
              <w:rPr>
                <w:rFonts w:asciiTheme="minorHAnsi" w:hAnsiTheme="minorHAnsi"/>
              </w:rPr>
              <w:t xml:space="preserve"> of ecosystems and the delivery of ecosystem services </w:t>
            </w:r>
            <w:r w:rsidRPr="005E379D">
              <w:rPr>
                <w:rFonts w:asciiTheme="minorHAnsi" w:hAnsiTheme="minorHAnsi"/>
              </w:rPr>
              <w:t>need</w:t>
            </w:r>
            <w:r w:rsidR="005C3932" w:rsidRPr="005E379D">
              <w:rPr>
                <w:rFonts w:asciiTheme="minorHAnsi" w:hAnsiTheme="minorHAnsi"/>
              </w:rPr>
              <w:t xml:space="preserve"> to be reflected within the new safeguard approach.  </w:t>
            </w:r>
            <w:r w:rsidR="00C737F9" w:rsidRPr="005E379D">
              <w:rPr>
                <w:rFonts w:asciiTheme="minorHAnsi" w:hAnsiTheme="minorHAnsi"/>
              </w:rPr>
              <w:t>Eco</w:t>
            </w:r>
            <w:r w:rsidR="00320ED7" w:rsidRPr="005E379D">
              <w:rPr>
                <w:rFonts w:asciiTheme="minorHAnsi" w:hAnsiTheme="minorHAnsi"/>
              </w:rPr>
              <w:t>s</w:t>
            </w:r>
            <w:r w:rsidR="00C737F9" w:rsidRPr="005E379D">
              <w:rPr>
                <w:rFonts w:asciiTheme="minorHAnsi" w:hAnsiTheme="minorHAnsi"/>
              </w:rPr>
              <w:t xml:space="preserve">ystem services as defined by the </w:t>
            </w:r>
            <w:r w:rsidR="00DB421A" w:rsidRPr="005E379D">
              <w:rPr>
                <w:rFonts w:asciiTheme="minorHAnsi" w:hAnsiTheme="minorHAnsi"/>
              </w:rPr>
              <w:t>Millennium Ecosystem Assessment are “</w:t>
            </w:r>
            <w:r w:rsidR="00C737F9" w:rsidRPr="005E379D">
              <w:rPr>
                <w:rFonts w:asciiTheme="minorHAnsi" w:hAnsiTheme="minorHAnsi" w:cs="Arial"/>
                <w:i/>
                <w:lang w:val="en-GB" w:eastAsia="en-GB"/>
              </w:rPr>
              <w:t>the benefits people obtain from ecosystems. These include provisioning services such as food and water; regulating services such as flood and disease control; cultural services such as spiritual, recreational, and cultural benefits; and supporting services, such as nutrient cycling, that maintain the conditions for life on Earth</w:t>
            </w:r>
            <w:r w:rsidR="00C737F9" w:rsidRPr="005E379D">
              <w:rPr>
                <w:rFonts w:asciiTheme="minorHAnsi" w:hAnsiTheme="minorHAnsi" w:cs="Arial"/>
                <w:lang w:val="en-GB" w:eastAsia="en-GB"/>
              </w:rPr>
              <w:t>”. Any inclusion of ecosystem services must reflect the reality that ecosystem services are better delivered through</w:t>
            </w:r>
            <w:r w:rsidR="00DB421A" w:rsidRPr="005E379D">
              <w:rPr>
                <w:rFonts w:asciiTheme="minorHAnsi" w:hAnsiTheme="minorHAnsi" w:cs="Arial"/>
                <w:lang w:val="en-GB" w:eastAsia="en-GB"/>
              </w:rPr>
              <w:t xml:space="preserve"> </w:t>
            </w:r>
            <w:r w:rsidR="003012CA" w:rsidRPr="005E379D">
              <w:rPr>
                <w:rFonts w:asciiTheme="minorHAnsi" w:hAnsiTheme="minorHAnsi" w:cs="Arial"/>
                <w:lang w:val="en-GB" w:eastAsia="en-GB"/>
              </w:rPr>
              <w:t>natural high</w:t>
            </w:r>
            <w:r w:rsidR="00C737F9" w:rsidRPr="005E379D">
              <w:rPr>
                <w:rFonts w:asciiTheme="minorHAnsi" w:hAnsiTheme="minorHAnsi" w:cs="Arial"/>
                <w:lang w:val="en-GB" w:eastAsia="en-GB"/>
              </w:rPr>
              <w:t xml:space="preserve"> diversity habitats which can deliver multiple co-benefits</w:t>
            </w:r>
            <w:r w:rsidR="009E713D" w:rsidRPr="005E379D">
              <w:rPr>
                <w:rFonts w:asciiTheme="minorHAnsi" w:hAnsiTheme="minorHAnsi" w:cs="Arial"/>
                <w:lang w:val="en-GB" w:eastAsia="en-GB"/>
              </w:rPr>
              <w:t>.</w:t>
            </w:r>
            <w:r w:rsidR="00DB421A" w:rsidRPr="005E379D">
              <w:rPr>
                <w:rFonts w:asciiTheme="minorHAnsi" w:hAnsiTheme="minorHAnsi" w:cs="Arial"/>
                <w:lang w:val="en-GB" w:eastAsia="en-GB"/>
              </w:rPr>
              <w:t xml:space="preserve">  The continued delivery of ecosystems services through high diversity habitats must be prioritised and safeguarded.</w:t>
            </w:r>
            <w:r w:rsidR="00C737F9" w:rsidRPr="005E379D">
              <w:rPr>
                <w:rFonts w:asciiTheme="minorHAnsi" w:hAnsiTheme="minorHAnsi"/>
              </w:rPr>
              <w:t xml:space="preserve"> </w:t>
            </w:r>
            <w:r w:rsidR="00DB421A" w:rsidRPr="005E379D">
              <w:rPr>
                <w:rFonts w:asciiTheme="minorHAnsi" w:hAnsiTheme="minorHAnsi"/>
              </w:rPr>
              <w:t xml:space="preserve"> All four services </w:t>
            </w:r>
            <w:r w:rsidR="00DB421A" w:rsidRPr="005E379D">
              <w:rPr>
                <w:rFonts w:asciiTheme="minorHAnsi" w:hAnsiTheme="minorHAnsi"/>
                <w:b/>
              </w:rPr>
              <w:t>regulation, cultural, supporting, and provisioning</w:t>
            </w:r>
            <w:r w:rsidR="00DB421A" w:rsidRPr="005E379D">
              <w:rPr>
                <w:rFonts w:asciiTheme="minorHAnsi" w:hAnsiTheme="minorHAnsi"/>
              </w:rPr>
              <w:t xml:space="preserve"> must be included.</w:t>
            </w: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lastRenderedPageBreak/>
              <w:t>The World Bank needs to clearly define terms such as ‘degradation’ ‘significant’ and ‘conversion’</w:t>
            </w:r>
            <w:r w:rsidR="00DB421A" w:rsidRPr="005E379D">
              <w:rPr>
                <w:rFonts w:asciiTheme="minorHAnsi" w:hAnsiTheme="minorHAnsi"/>
              </w:rPr>
              <w:t>, and these should be based on the most current scientific understanding</w:t>
            </w:r>
            <w:r w:rsidRPr="005E379D">
              <w:rPr>
                <w:rFonts w:asciiTheme="minorHAnsi" w:hAnsiTheme="minorHAnsi"/>
              </w:rPr>
              <w:t>.  As with current OP 4.04 the World Bank should seek to locate projects and programmes in already degraded habitats.</w:t>
            </w: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World Bank should not fund projects which could hinder a countries ability to meet its international commitments in relation to achieving biodiversity targets, but should support a countries ability to meet such commitments.</w:t>
            </w:r>
            <w:r w:rsidR="00B83CA0" w:rsidRPr="005E379D">
              <w:rPr>
                <w:rFonts w:asciiTheme="minorHAnsi" w:hAnsiTheme="minorHAnsi"/>
              </w:rPr>
              <w:t xml:space="preserve"> </w:t>
            </w:r>
          </w:p>
          <w:p w:rsidR="00B83CA0" w:rsidRPr="005E379D" w:rsidRDefault="00B83CA0" w:rsidP="00F73B9B">
            <w:pPr>
              <w:rPr>
                <w:rFonts w:asciiTheme="minorHAnsi" w:hAnsiTheme="minorHAnsi"/>
              </w:rPr>
            </w:pPr>
          </w:p>
          <w:p w:rsidR="00B83CA0" w:rsidRPr="005E379D" w:rsidRDefault="00DB421A" w:rsidP="00F73B9B">
            <w:pPr>
              <w:rPr>
                <w:rFonts w:asciiTheme="minorHAnsi" w:hAnsiTheme="minorHAnsi"/>
              </w:rPr>
            </w:pPr>
            <w:r w:rsidRPr="005E379D">
              <w:rPr>
                <w:rFonts w:asciiTheme="minorHAnsi" w:hAnsiTheme="minorHAnsi"/>
              </w:rPr>
              <w:t>Frag</w:t>
            </w:r>
            <w:r w:rsidR="00B83CA0" w:rsidRPr="005E379D">
              <w:rPr>
                <w:rFonts w:asciiTheme="minorHAnsi" w:hAnsiTheme="minorHAnsi"/>
              </w:rPr>
              <w:t>mentation, cumulati</w:t>
            </w:r>
            <w:r w:rsidRPr="005E379D">
              <w:rPr>
                <w:rFonts w:asciiTheme="minorHAnsi" w:hAnsiTheme="minorHAnsi"/>
              </w:rPr>
              <w:t>ve impacts and indirect impacts all have an effect on species and habitats and these considerations need to be integrated into any new safeguards</w:t>
            </w:r>
            <w:r w:rsidR="008E70D6">
              <w:rPr>
                <w:rFonts w:asciiTheme="minorHAnsi" w:hAnsiTheme="minorHAnsi"/>
              </w:rPr>
              <w:t>.</w:t>
            </w:r>
          </w:p>
          <w:p w:rsidR="005C3932" w:rsidRPr="005E379D" w:rsidRDefault="005C3932" w:rsidP="00F73B9B">
            <w:pPr>
              <w:rPr>
                <w:rFonts w:asciiTheme="minorHAnsi" w:hAnsiTheme="minorHAnsi"/>
              </w:rPr>
            </w:pPr>
          </w:p>
          <w:p w:rsidR="00306008" w:rsidRPr="00566BF1" w:rsidRDefault="00306008" w:rsidP="00306008">
            <w:pPr>
              <w:spacing w:after="200" w:line="276" w:lineRule="auto"/>
              <w:rPr>
                <w:rFonts w:asciiTheme="minorHAnsi" w:hAnsiTheme="minorHAnsi"/>
                <w:b/>
              </w:rPr>
            </w:pPr>
            <w:r w:rsidRPr="00566BF1">
              <w:rPr>
                <w:rFonts w:asciiTheme="minorHAnsi" w:hAnsiTheme="minorHAnsi"/>
                <w:b/>
              </w:rPr>
              <w:t xml:space="preserve">BirdLife believes that an adoption of critical habitat which reflects </w:t>
            </w:r>
            <w:r w:rsidR="00FC2CA7" w:rsidRPr="00566BF1">
              <w:rPr>
                <w:rFonts w:asciiTheme="minorHAnsi" w:hAnsiTheme="minorHAnsi"/>
                <w:b/>
              </w:rPr>
              <w:t>the IFC</w:t>
            </w:r>
            <w:r w:rsidR="000478B9" w:rsidRPr="00566BF1">
              <w:rPr>
                <w:rFonts w:asciiTheme="minorHAnsi" w:hAnsiTheme="minorHAnsi"/>
                <w:b/>
              </w:rPr>
              <w:t xml:space="preserve"> Performance S</w:t>
            </w:r>
            <w:r w:rsidR="00716935" w:rsidRPr="00566BF1">
              <w:rPr>
                <w:rFonts w:asciiTheme="minorHAnsi" w:hAnsiTheme="minorHAnsi"/>
                <w:b/>
              </w:rPr>
              <w:t xml:space="preserve">tandard 6 on biodiversity </w:t>
            </w:r>
            <w:r w:rsidR="00FC2CA7" w:rsidRPr="00566BF1">
              <w:rPr>
                <w:rFonts w:asciiTheme="minorHAnsi" w:hAnsiTheme="minorHAnsi"/>
                <w:b/>
              </w:rPr>
              <w:t>would be</w:t>
            </w:r>
            <w:r w:rsidR="00716935" w:rsidRPr="00566BF1">
              <w:rPr>
                <w:rFonts w:asciiTheme="minorHAnsi" w:hAnsiTheme="minorHAnsi"/>
                <w:b/>
              </w:rPr>
              <w:t xml:space="preserve"> a significant </w:t>
            </w:r>
            <w:r w:rsidR="00FC2CA7" w:rsidRPr="00566BF1">
              <w:rPr>
                <w:rFonts w:asciiTheme="minorHAnsi" w:hAnsiTheme="minorHAnsi"/>
                <w:b/>
              </w:rPr>
              <w:t>step in</w:t>
            </w:r>
            <w:r w:rsidR="00716935" w:rsidRPr="00566BF1">
              <w:rPr>
                <w:rFonts w:asciiTheme="minorHAnsi" w:hAnsiTheme="minorHAnsi"/>
                <w:b/>
              </w:rPr>
              <w:t xml:space="preserve"> regards harmonization across the World Bank group and also with other </w:t>
            </w:r>
            <w:r w:rsidR="002E67A5">
              <w:rPr>
                <w:rFonts w:asciiTheme="minorHAnsi" w:hAnsiTheme="minorHAnsi"/>
                <w:b/>
              </w:rPr>
              <w:t>International Development Banks</w:t>
            </w:r>
            <w:r w:rsidR="002E67A5" w:rsidRPr="00566BF1">
              <w:rPr>
                <w:rFonts w:asciiTheme="minorHAnsi" w:hAnsiTheme="minorHAnsi"/>
                <w:b/>
              </w:rPr>
              <w:t xml:space="preserve"> </w:t>
            </w:r>
            <w:r w:rsidR="00716935" w:rsidRPr="00566BF1">
              <w:rPr>
                <w:rFonts w:asciiTheme="minorHAnsi" w:hAnsiTheme="minorHAnsi"/>
                <w:b/>
              </w:rPr>
              <w:t xml:space="preserve">and the private sector.    </w:t>
            </w:r>
          </w:p>
          <w:p w:rsidR="00AC2A68" w:rsidRPr="005E379D" w:rsidRDefault="003E6214" w:rsidP="003E6214">
            <w:pPr>
              <w:rPr>
                <w:rFonts w:asciiTheme="minorHAnsi" w:hAnsiTheme="minorHAnsi"/>
              </w:rPr>
            </w:pPr>
            <w:r w:rsidRPr="005E379D">
              <w:rPr>
                <w:rFonts w:asciiTheme="minorHAnsi" w:hAnsiTheme="minorHAnsi"/>
                <w:b/>
              </w:rPr>
              <w:t>Natural Habitat</w:t>
            </w:r>
            <w:r w:rsidR="00811A1C" w:rsidRPr="005E379D">
              <w:rPr>
                <w:rFonts w:asciiTheme="minorHAnsi" w:hAnsiTheme="minorHAnsi"/>
                <w:b/>
              </w:rPr>
              <w:t>s</w:t>
            </w:r>
            <w:r w:rsidR="00811A1C" w:rsidRPr="005E379D">
              <w:rPr>
                <w:rFonts w:asciiTheme="minorHAnsi" w:hAnsiTheme="minorHAnsi"/>
              </w:rPr>
              <w:t xml:space="preserve"> are defined as areas composed of viable assemblages of plant and/or animal </w:t>
            </w:r>
            <w:r w:rsidR="00FC2CA7" w:rsidRPr="005E379D">
              <w:rPr>
                <w:rFonts w:asciiTheme="minorHAnsi" w:hAnsiTheme="minorHAnsi"/>
              </w:rPr>
              <w:t>species of</w:t>
            </w:r>
            <w:r w:rsidR="00811A1C" w:rsidRPr="005E379D">
              <w:rPr>
                <w:rFonts w:asciiTheme="minorHAnsi" w:hAnsiTheme="minorHAnsi"/>
              </w:rPr>
              <w:t xml:space="preserve"> largely native origin, and/or where human activity has not essentially </w:t>
            </w:r>
            <w:r w:rsidR="00FC2CA7" w:rsidRPr="005E379D">
              <w:rPr>
                <w:rFonts w:asciiTheme="minorHAnsi" w:hAnsiTheme="minorHAnsi"/>
              </w:rPr>
              <w:t>modified an</w:t>
            </w:r>
            <w:r w:rsidR="00811A1C" w:rsidRPr="005E379D">
              <w:rPr>
                <w:rFonts w:asciiTheme="minorHAnsi" w:hAnsiTheme="minorHAnsi"/>
              </w:rPr>
              <w:t xml:space="preserve"> areas primary ecological functions and species composition.  </w:t>
            </w:r>
          </w:p>
          <w:p w:rsidR="00AC2A68" w:rsidRPr="005E379D" w:rsidRDefault="00AC2A68" w:rsidP="003E6214">
            <w:pPr>
              <w:rPr>
                <w:rFonts w:asciiTheme="minorHAnsi" w:hAnsiTheme="minorHAnsi"/>
              </w:rPr>
            </w:pPr>
          </w:p>
          <w:p w:rsidR="00A01CBD" w:rsidRPr="005E379D" w:rsidRDefault="00811A1C" w:rsidP="003E6214">
            <w:pPr>
              <w:rPr>
                <w:rFonts w:asciiTheme="minorHAnsi" w:hAnsiTheme="minorHAnsi"/>
              </w:rPr>
            </w:pPr>
            <w:r w:rsidRPr="005E379D">
              <w:rPr>
                <w:rFonts w:asciiTheme="minorHAnsi" w:hAnsiTheme="minorHAnsi"/>
              </w:rPr>
              <w:t>Bank operations should not lead to conversation or significant degradation</w:t>
            </w:r>
            <w:r w:rsidR="00A01CBD" w:rsidRPr="005E379D">
              <w:rPr>
                <w:rFonts w:asciiTheme="minorHAnsi" w:hAnsiTheme="minorHAnsi"/>
              </w:rPr>
              <w:t xml:space="preserve"> of natural habitats, there should be no change of state.</w:t>
            </w:r>
          </w:p>
          <w:p w:rsidR="00FA718E" w:rsidRPr="005E379D" w:rsidRDefault="00FA718E" w:rsidP="003E6214">
            <w:pPr>
              <w:rPr>
                <w:rFonts w:asciiTheme="minorHAnsi" w:hAnsiTheme="minorHAnsi"/>
              </w:rPr>
            </w:pPr>
          </w:p>
          <w:p w:rsidR="00AC2A68" w:rsidRPr="005E379D" w:rsidRDefault="00A01CBD" w:rsidP="003E6214">
            <w:pPr>
              <w:rPr>
                <w:rFonts w:asciiTheme="minorHAnsi" w:hAnsiTheme="minorHAnsi"/>
              </w:rPr>
            </w:pPr>
            <w:r w:rsidRPr="005E379D">
              <w:rPr>
                <w:rFonts w:asciiTheme="minorHAnsi" w:hAnsiTheme="minorHAnsi"/>
              </w:rPr>
              <w:t>Where there is no viable alternative, and the project delivers clear development goals t</w:t>
            </w:r>
            <w:r w:rsidR="003E6214" w:rsidRPr="005E379D">
              <w:rPr>
                <w:rFonts w:asciiTheme="minorHAnsi" w:hAnsiTheme="minorHAnsi"/>
              </w:rPr>
              <w:t>here should be no net loss of biodiversity in natural habitat</w:t>
            </w:r>
            <w:r w:rsidR="00811A1C" w:rsidRPr="005E379D">
              <w:rPr>
                <w:rFonts w:asciiTheme="minorHAnsi" w:hAnsiTheme="minorHAnsi"/>
              </w:rPr>
              <w:t>, and preferably a net positive impact</w:t>
            </w:r>
            <w:r w:rsidR="003E6214" w:rsidRPr="005E379D">
              <w:rPr>
                <w:rFonts w:asciiTheme="minorHAnsi" w:hAnsiTheme="minorHAnsi"/>
              </w:rPr>
              <w:t xml:space="preserve">. </w:t>
            </w:r>
            <w:r w:rsidRPr="005E379D">
              <w:rPr>
                <w:rFonts w:asciiTheme="minorHAnsi" w:hAnsiTheme="minorHAnsi"/>
              </w:rPr>
              <w:t>Strict adherence to the mitigation hierarchy is essential</w:t>
            </w:r>
            <w:r w:rsidR="00FA718E" w:rsidRPr="005E379D">
              <w:rPr>
                <w:rFonts w:asciiTheme="minorHAnsi" w:hAnsiTheme="minorHAnsi"/>
              </w:rPr>
              <w:t xml:space="preserve">. </w:t>
            </w:r>
            <w:r w:rsidR="003E6214" w:rsidRPr="005E379D">
              <w:rPr>
                <w:rFonts w:asciiTheme="minorHAnsi" w:hAnsiTheme="minorHAnsi"/>
              </w:rPr>
              <w:t>Any resource management operations shall be ensured to be sustainable. There should be no introducti</w:t>
            </w:r>
            <w:r w:rsidR="00AC2A68" w:rsidRPr="005E379D">
              <w:rPr>
                <w:rFonts w:asciiTheme="minorHAnsi" w:hAnsiTheme="minorHAnsi"/>
              </w:rPr>
              <w:t>on of invasive species and the B</w:t>
            </w:r>
            <w:r w:rsidR="003E6214" w:rsidRPr="005E379D">
              <w:rPr>
                <w:rFonts w:asciiTheme="minorHAnsi" w:hAnsiTheme="minorHAnsi"/>
              </w:rPr>
              <w:t>ank shall f</w:t>
            </w:r>
            <w:r w:rsidR="00FA718E" w:rsidRPr="005E379D">
              <w:rPr>
                <w:rFonts w:asciiTheme="minorHAnsi" w:hAnsiTheme="minorHAnsi"/>
              </w:rPr>
              <w:t>ollow a precautionary principle.</w:t>
            </w:r>
            <w:r w:rsidR="0031057B" w:rsidRPr="005E379D">
              <w:rPr>
                <w:rFonts w:asciiTheme="minorHAnsi" w:hAnsiTheme="minorHAnsi"/>
              </w:rPr>
              <w:t xml:space="preserve"> </w:t>
            </w:r>
          </w:p>
          <w:p w:rsidR="00AC2A68" w:rsidRPr="005E379D" w:rsidRDefault="00AC2A68" w:rsidP="003E6214">
            <w:pPr>
              <w:rPr>
                <w:rFonts w:asciiTheme="minorHAnsi" w:hAnsiTheme="minorHAnsi"/>
              </w:rPr>
            </w:pPr>
          </w:p>
          <w:p w:rsidR="003E6214" w:rsidRPr="005E379D" w:rsidRDefault="0031057B" w:rsidP="003E6214">
            <w:pPr>
              <w:rPr>
                <w:rFonts w:asciiTheme="minorHAnsi" w:hAnsiTheme="minorHAnsi"/>
              </w:rPr>
            </w:pPr>
            <w:r w:rsidRPr="005E379D">
              <w:rPr>
                <w:rFonts w:asciiTheme="minorHAnsi" w:hAnsiTheme="minorHAnsi"/>
              </w:rPr>
              <w:t>If a project</w:t>
            </w:r>
            <w:r w:rsidR="003D7840" w:rsidRPr="005E379D">
              <w:rPr>
                <w:rFonts w:asciiTheme="minorHAnsi" w:hAnsiTheme="minorHAnsi"/>
              </w:rPr>
              <w:t xml:space="preserve"> is located in a natural habitat</w:t>
            </w:r>
            <w:r w:rsidR="005E3F64">
              <w:rPr>
                <w:rFonts w:asciiTheme="minorHAnsi" w:hAnsiTheme="minorHAnsi"/>
              </w:rPr>
              <w:t xml:space="preserve"> or a projects impacts (direct and indirect) are </w:t>
            </w:r>
            <w:r w:rsidR="00FC2CA7">
              <w:rPr>
                <w:rFonts w:asciiTheme="minorHAnsi" w:hAnsiTheme="minorHAnsi"/>
              </w:rPr>
              <w:t>likely to</w:t>
            </w:r>
            <w:r w:rsidR="005E3F64">
              <w:rPr>
                <w:rFonts w:asciiTheme="minorHAnsi" w:hAnsiTheme="minorHAnsi"/>
              </w:rPr>
              <w:t xml:space="preserve"> impact on a natural habitat</w:t>
            </w:r>
            <w:r w:rsidR="003D7840" w:rsidRPr="005E379D">
              <w:rPr>
                <w:rFonts w:asciiTheme="minorHAnsi" w:hAnsiTheme="minorHAnsi"/>
              </w:rPr>
              <w:t xml:space="preserve"> and will</w:t>
            </w:r>
            <w:r w:rsidR="005E3F64">
              <w:rPr>
                <w:rFonts w:asciiTheme="minorHAnsi" w:hAnsiTheme="minorHAnsi"/>
              </w:rPr>
              <w:t xml:space="preserve"> (or is likely to)</w:t>
            </w:r>
            <w:r w:rsidR="003D7840" w:rsidRPr="005E379D">
              <w:rPr>
                <w:rFonts w:asciiTheme="minorHAnsi" w:hAnsiTheme="minorHAnsi"/>
              </w:rPr>
              <w:t xml:space="preserve"> impact on local communities</w:t>
            </w:r>
            <w:r w:rsidR="005E3F64">
              <w:rPr>
                <w:rFonts w:asciiTheme="minorHAnsi" w:hAnsiTheme="minorHAnsi"/>
              </w:rPr>
              <w:t xml:space="preserve"> and their use of such habitat or its ability to provide any ecosystem services</w:t>
            </w:r>
            <w:r w:rsidR="003D7840" w:rsidRPr="005E379D">
              <w:rPr>
                <w:rFonts w:asciiTheme="minorHAnsi" w:hAnsiTheme="minorHAnsi"/>
              </w:rPr>
              <w:t>, these groups</w:t>
            </w:r>
            <w:r w:rsidR="005E3F64">
              <w:rPr>
                <w:rFonts w:asciiTheme="minorHAnsi" w:hAnsiTheme="minorHAnsi"/>
              </w:rPr>
              <w:t xml:space="preserve"> and other key stakeholders</w:t>
            </w:r>
            <w:r w:rsidR="003D7840" w:rsidRPr="005E379D">
              <w:rPr>
                <w:rFonts w:asciiTheme="minorHAnsi" w:hAnsiTheme="minorHAnsi"/>
              </w:rPr>
              <w:t xml:space="preserve"> should be consulted and there should be adequate stakeholder engagement,</w:t>
            </w:r>
            <w:r w:rsidR="005E3F64">
              <w:rPr>
                <w:rFonts w:asciiTheme="minorHAnsi" w:hAnsiTheme="minorHAnsi"/>
              </w:rPr>
              <w:t xml:space="preserve"> </w:t>
            </w:r>
            <w:r w:rsidR="002B5288">
              <w:rPr>
                <w:rFonts w:asciiTheme="minorHAnsi" w:hAnsiTheme="minorHAnsi"/>
              </w:rPr>
              <w:t>from the outset.</w:t>
            </w:r>
            <w:r w:rsidR="003D7840" w:rsidRPr="005E379D">
              <w:rPr>
                <w:rFonts w:asciiTheme="minorHAnsi" w:hAnsiTheme="minorHAnsi"/>
              </w:rPr>
              <w:t xml:space="preserve"> </w:t>
            </w:r>
          </w:p>
          <w:p w:rsidR="003E6214" w:rsidRPr="005E379D" w:rsidRDefault="003E6214" w:rsidP="00F73B9B">
            <w:pPr>
              <w:pStyle w:val="ListParagraph"/>
              <w:ind w:left="360"/>
              <w:rPr>
                <w:rFonts w:asciiTheme="minorHAnsi" w:hAnsiTheme="minorHAnsi"/>
              </w:rPr>
            </w:pPr>
          </w:p>
          <w:p w:rsidR="00811A1C" w:rsidRPr="005E379D" w:rsidRDefault="007976CF" w:rsidP="00F73B9B">
            <w:pPr>
              <w:rPr>
                <w:rFonts w:asciiTheme="minorHAnsi" w:hAnsiTheme="minorHAnsi"/>
              </w:rPr>
            </w:pPr>
            <w:r w:rsidRPr="005E379D">
              <w:rPr>
                <w:rFonts w:asciiTheme="minorHAnsi" w:hAnsiTheme="minorHAnsi"/>
                <w:b/>
              </w:rPr>
              <w:t>Modified Habitats</w:t>
            </w:r>
            <w:r w:rsidRPr="005E379D">
              <w:rPr>
                <w:rFonts w:asciiTheme="minorHAnsi" w:hAnsiTheme="minorHAnsi"/>
              </w:rPr>
              <w:t xml:space="preserve"> defined as per PS6 as areas that may contain a large proportion of plant/or animal species of non-native origin, and/or where human activity has substantially modified an areas primary ecological functions and species composition. Modified habitats may include areas managed for agriculture, forest plantations, reclaimed coastal zones, rec</w:t>
            </w:r>
            <w:r w:rsidR="00AC2A68" w:rsidRPr="005E379D">
              <w:rPr>
                <w:rFonts w:asciiTheme="minorHAnsi" w:hAnsiTheme="minorHAnsi"/>
              </w:rPr>
              <w:t>laimed coastal zones, or urban/peri-urban zones</w:t>
            </w:r>
            <w:r w:rsidRPr="005E379D">
              <w:rPr>
                <w:rFonts w:asciiTheme="minorHAnsi" w:hAnsiTheme="minorHAnsi"/>
              </w:rPr>
              <w:t xml:space="preserve">.  </w:t>
            </w:r>
          </w:p>
          <w:p w:rsidR="00811A1C" w:rsidRPr="005E379D" w:rsidRDefault="00811A1C" w:rsidP="00F73B9B">
            <w:pPr>
              <w:rPr>
                <w:rFonts w:asciiTheme="minorHAnsi" w:hAnsiTheme="minorHAnsi"/>
              </w:rPr>
            </w:pPr>
          </w:p>
          <w:p w:rsidR="005C3932" w:rsidRPr="005E379D" w:rsidRDefault="007976CF" w:rsidP="00F73B9B">
            <w:pPr>
              <w:rPr>
                <w:rFonts w:asciiTheme="minorHAnsi" w:hAnsiTheme="minorHAnsi"/>
              </w:rPr>
            </w:pPr>
            <w:r w:rsidRPr="005E379D">
              <w:rPr>
                <w:rFonts w:asciiTheme="minorHAnsi" w:hAnsiTheme="minorHAnsi"/>
              </w:rPr>
              <w:t>Modified habitat does not necessarily mean degraded</w:t>
            </w:r>
            <w:r w:rsidR="00FE3030">
              <w:rPr>
                <w:rFonts w:asciiTheme="minorHAnsi" w:hAnsiTheme="minorHAnsi"/>
              </w:rPr>
              <w:t>,</w:t>
            </w:r>
            <w:r w:rsidRPr="005E379D">
              <w:rPr>
                <w:rFonts w:asciiTheme="minorHAnsi" w:hAnsiTheme="minorHAnsi"/>
              </w:rPr>
              <w:t xml:space="preserve"> they </w:t>
            </w:r>
            <w:r w:rsidR="00D37D82" w:rsidRPr="005E379D">
              <w:rPr>
                <w:rFonts w:asciiTheme="minorHAnsi" w:hAnsiTheme="minorHAnsi"/>
              </w:rPr>
              <w:t>are</w:t>
            </w:r>
            <w:r w:rsidR="005C3932" w:rsidRPr="005E379D">
              <w:rPr>
                <w:rFonts w:asciiTheme="minorHAnsi" w:hAnsiTheme="minorHAnsi"/>
              </w:rPr>
              <w:t xml:space="preserve"> often highly complex and have a high biological value in terms of biodiversity and delivery of ecosystem services. World Bank  should ensure that client/borrower operations do not further degrade  these habitat</w:t>
            </w:r>
            <w:r w:rsidR="00E75B9A">
              <w:rPr>
                <w:rFonts w:asciiTheme="minorHAnsi" w:hAnsiTheme="minorHAnsi"/>
              </w:rPr>
              <w:t>s</w:t>
            </w:r>
            <w:r w:rsidR="0064545F">
              <w:rPr>
                <w:rFonts w:asciiTheme="minorHAnsi" w:hAnsiTheme="minorHAnsi"/>
              </w:rPr>
              <w:t xml:space="preserve"> and seek to enhance their ecological potential in regards species diversity and ecosystem functioning</w:t>
            </w:r>
          </w:p>
          <w:p w:rsidR="005C3932" w:rsidRPr="005E379D" w:rsidRDefault="005C3932" w:rsidP="00F73B9B">
            <w:pPr>
              <w:pStyle w:val="ListParagraph"/>
              <w:ind w:left="360"/>
              <w:rPr>
                <w:rFonts w:asciiTheme="minorHAnsi" w:hAnsiTheme="minorHAnsi"/>
              </w:rPr>
            </w:pPr>
          </w:p>
          <w:p w:rsidR="0031057B" w:rsidRPr="005E379D" w:rsidRDefault="00D37D82" w:rsidP="00F73B9B">
            <w:pPr>
              <w:widowControl w:val="0"/>
              <w:autoSpaceDE w:val="0"/>
              <w:autoSpaceDN w:val="0"/>
              <w:adjustRightInd w:val="0"/>
              <w:ind w:right="89"/>
              <w:jc w:val="both"/>
              <w:rPr>
                <w:rFonts w:asciiTheme="minorHAnsi" w:hAnsiTheme="minorHAnsi" w:cs="Arial"/>
                <w:spacing w:val="6"/>
              </w:rPr>
            </w:pPr>
            <w:r w:rsidRPr="005E379D">
              <w:rPr>
                <w:rFonts w:asciiTheme="minorHAnsi" w:hAnsiTheme="minorHAnsi" w:cs="Arial"/>
                <w:b/>
              </w:rPr>
              <w:t>A c</w:t>
            </w:r>
            <w:r w:rsidR="005C3932" w:rsidRPr="005E379D">
              <w:rPr>
                <w:rFonts w:asciiTheme="minorHAnsi" w:hAnsiTheme="minorHAnsi" w:cs="Arial"/>
                <w:b/>
              </w:rPr>
              <w:t>ritical</w:t>
            </w:r>
            <w:r w:rsidR="005C3932" w:rsidRPr="005E379D">
              <w:rPr>
                <w:rFonts w:asciiTheme="minorHAnsi" w:hAnsiTheme="minorHAnsi" w:cs="Arial"/>
                <w:b/>
                <w:spacing w:val="29"/>
              </w:rPr>
              <w:t xml:space="preserve"> </w:t>
            </w:r>
            <w:r w:rsidR="005C3932" w:rsidRPr="005E379D">
              <w:rPr>
                <w:rFonts w:asciiTheme="minorHAnsi" w:hAnsiTheme="minorHAnsi" w:cs="Arial"/>
                <w:b/>
              </w:rPr>
              <w:t>ha</w:t>
            </w:r>
            <w:r w:rsidR="005C3932" w:rsidRPr="005E379D">
              <w:rPr>
                <w:rFonts w:asciiTheme="minorHAnsi" w:hAnsiTheme="minorHAnsi" w:cs="Arial"/>
                <w:b/>
                <w:spacing w:val="1"/>
              </w:rPr>
              <w:t>b</w:t>
            </w:r>
            <w:r w:rsidR="005C3932" w:rsidRPr="005E379D">
              <w:rPr>
                <w:rFonts w:asciiTheme="minorHAnsi" w:hAnsiTheme="minorHAnsi" w:cs="Arial"/>
                <w:b/>
              </w:rPr>
              <w:t>itat</w:t>
            </w:r>
            <w:r w:rsidRPr="005E379D">
              <w:rPr>
                <w:rFonts w:asciiTheme="minorHAnsi" w:hAnsiTheme="minorHAnsi" w:cs="Arial"/>
              </w:rPr>
              <w:t xml:space="preserve"> definition is </w:t>
            </w:r>
            <w:r w:rsidR="005C3932" w:rsidRPr="005E379D">
              <w:rPr>
                <w:rFonts w:asciiTheme="minorHAnsi" w:hAnsiTheme="minorHAnsi" w:cs="Arial"/>
              </w:rPr>
              <w:t>a</w:t>
            </w:r>
            <w:r w:rsidR="005C3932" w:rsidRPr="005E379D">
              <w:rPr>
                <w:rFonts w:asciiTheme="minorHAnsi" w:hAnsiTheme="minorHAnsi" w:cs="Arial"/>
                <w:spacing w:val="22"/>
              </w:rPr>
              <w:t xml:space="preserve"> </w:t>
            </w:r>
            <w:r w:rsidR="005C3932" w:rsidRPr="005E379D">
              <w:rPr>
                <w:rFonts w:asciiTheme="minorHAnsi" w:hAnsiTheme="minorHAnsi" w:cs="Arial"/>
              </w:rPr>
              <w:t>sub</w:t>
            </w:r>
            <w:r w:rsidR="005C3932" w:rsidRPr="005E379D">
              <w:rPr>
                <w:rFonts w:asciiTheme="minorHAnsi" w:hAnsiTheme="minorHAnsi" w:cs="Arial"/>
                <w:spacing w:val="1"/>
              </w:rPr>
              <w:t>s</w:t>
            </w:r>
            <w:r w:rsidR="005C3932" w:rsidRPr="005E379D">
              <w:rPr>
                <w:rFonts w:asciiTheme="minorHAnsi" w:hAnsiTheme="minorHAnsi" w:cs="Arial"/>
              </w:rPr>
              <w:t>et</w:t>
            </w:r>
            <w:r w:rsidR="005C3932" w:rsidRPr="005E379D">
              <w:rPr>
                <w:rFonts w:asciiTheme="minorHAnsi" w:hAnsiTheme="minorHAnsi" w:cs="Arial"/>
                <w:spacing w:val="22"/>
              </w:rPr>
              <w:t xml:space="preserve"> </w:t>
            </w:r>
            <w:r w:rsidR="005C3932" w:rsidRPr="005E379D">
              <w:rPr>
                <w:rFonts w:asciiTheme="minorHAnsi" w:hAnsiTheme="minorHAnsi" w:cs="Arial"/>
              </w:rPr>
              <w:t>of</w:t>
            </w:r>
            <w:r w:rsidR="005C3932" w:rsidRPr="005E379D">
              <w:rPr>
                <w:rFonts w:asciiTheme="minorHAnsi" w:hAnsiTheme="minorHAnsi" w:cs="Arial"/>
                <w:spacing w:val="24"/>
              </w:rPr>
              <w:t xml:space="preserve"> </w:t>
            </w:r>
            <w:r w:rsidR="005C3932" w:rsidRPr="005E379D">
              <w:rPr>
                <w:rFonts w:asciiTheme="minorHAnsi" w:hAnsiTheme="minorHAnsi" w:cs="Arial"/>
              </w:rPr>
              <w:t>both</w:t>
            </w:r>
            <w:r w:rsidR="005C3932" w:rsidRPr="005E379D">
              <w:rPr>
                <w:rFonts w:asciiTheme="minorHAnsi" w:hAnsiTheme="minorHAnsi" w:cs="Arial"/>
                <w:spacing w:val="22"/>
              </w:rPr>
              <w:t xml:space="preserve"> </w:t>
            </w:r>
            <w:r w:rsidR="005C3932" w:rsidRPr="005E379D">
              <w:rPr>
                <w:rFonts w:asciiTheme="minorHAnsi" w:hAnsiTheme="minorHAnsi" w:cs="Arial"/>
              </w:rPr>
              <w:t>natu</w:t>
            </w:r>
            <w:r w:rsidR="005C3932" w:rsidRPr="005E379D">
              <w:rPr>
                <w:rFonts w:asciiTheme="minorHAnsi" w:hAnsiTheme="minorHAnsi" w:cs="Arial"/>
                <w:spacing w:val="1"/>
              </w:rPr>
              <w:t>r</w:t>
            </w:r>
            <w:r w:rsidR="005C3932" w:rsidRPr="005E379D">
              <w:rPr>
                <w:rFonts w:asciiTheme="minorHAnsi" w:hAnsiTheme="minorHAnsi" w:cs="Arial"/>
              </w:rPr>
              <w:t>al</w:t>
            </w:r>
            <w:r w:rsidR="005C3932" w:rsidRPr="005E379D">
              <w:rPr>
                <w:rFonts w:asciiTheme="minorHAnsi" w:hAnsiTheme="minorHAnsi" w:cs="Arial"/>
                <w:spacing w:val="22"/>
              </w:rPr>
              <w:t xml:space="preserve"> </w:t>
            </w:r>
            <w:r w:rsidR="005C3932" w:rsidRPr="005E379D">
              <w:rPr>
                <w:rFonts w:asciiTheme="minorHAnsi" w:hAnsiTheme="minorHAnsi" w:cs="Arial"/>
                <w:spacing w:val="1"/>
              </w:rPr>
              <w:t>a</w:t>
            </w:r>
            <w:r w:rsidR="005C3932" w:rsidRPr="005E379D">
              <w:rPr>
                <w:rFonts w:asciiTheme="minorHAnsi" w:hAnsiTheme="minorHAnsi" w:cs="Arial"/>
              </w:rPr>
              <w:t>nd</w:t>
            </w:r>
            <w:r w:rsidR="005C3932" w:rsidRPr="005E379D">
              <w:rPr>
                <w:rFonts w:asciiTheme="minorHAnsi" w:hAnsiTheme="minorHAnsi" w:cs="Arial"/>
                <w:spacing w:val="22"/>
              </w:rPr>
              <w:t xml:space="preserve"> </w:t>
            </w:r>
            <w:r w:rsidR="005C3932" w:rsidRPr="005E379D">
              <w:rPr>
                <w:rFonts w:asciiTheme="minorHAnsi" w:hAnsiTheme="minorHAnsi" w:cs="Arial"/>
              </w:rPr>
              <w:t>mo</w:t>
            </w:r>
            <w:r w:rsidR="005C3932" w:rsidRPr="005E379D">
              <w:rPr>
                <w:rFonts w:asciiTheme="minorHAnsi" w:hAnsiTheme="minorHAnsi" w:cs="Arial"/>
                <w:spacing w:val="1"/>
              </w:rPr>
              <w:t>d</w:t>
            </w:r>
            <w:r w:rsidR="005C3932" w:rsidRPr="005E379D">
              <w:rPr>
                <w:rFonts w:asciiTheme="minorHAnsi" w:hAnsiTheme="minorHAnsi" w:cs="Arial"/>
              </w:rPr>
              <w:t>ifi</w:t>
            </w:r>
            <w:r w:rsidR="005C3932" w:rsidRPr="005E379D">
              <w:rPr>
                <w:rFonts w:asciiTheme="minorHAnsi" w:hAnsiTheme="minorHAnsi" w:cs="Arial"/>
                <w:spacing w:val="1"/>
              </w:rPr>
              <w:t>e</w:t>
            </w:r>
            <w:r w:rsidR="005C3932" w:rsidRPr="005E379D">
              <w:rPr>
                <w:rFonts w:asciiTheme="minorHAnsi" w:hAnsiTheme="minorHAnsi" w:cs="Arial"/>
              </w:rPr>
              <w:t>d</w:t>
            </w:r>
            <w:r w:rsidR="005C3932" w:rsidRPr="005E379D">
              <w:rPr>
                <w:rFonts w:asciiTheme="minorHAnsi" w:hAnsiTheme="minorHAnsi" w:cs="Arial"/>
                <w:spacing w:val="22"/>
              </w:rPr>
              <w:t xml:space="preserve"> </w:t>
            </w:r>
            <w:r w:rsidR="005C3932" w:rsidRPr="005E379D">
              <w:rPr>
                <w:rFonts w:asciiTheme="minorHAnsi" w:hAnsiTheme="minorHAnsi" w:cs="Arial"/>
              </w:rPr>
              <w:t>h</w:t>
            </w:r>
            <w:r w:rsidR="005C3932" w:rsidRPr="005E379D">
              <w:rPr>
                <w:rFonts w:asciiTheme="minorHAnsi" w:hAnsiTheme="minorHAnsi" w:cs="Arial"/>
                <w:spacing w:val="1"/>
              </w:rPr>
              <w:t>a</w:t>
            </w:r>
            <w:r w:rsidR="005C3932" w:rsidRPr="005E379D">
              <w:rPr>
                <w:rFonts w:asciiTheme="minorHAnsi" w:hAnsiTheme="minorHAnsi" w:cs="Arial"/>
              </w:rPr>
              <w:t>bitat.</w:t>
            </w:r>
            <w:r w:rsidR="005C3932" w:rsidRPr="005E379D">
              <w:rPr>
                <w:rFonts w:asciiTheme="minorHAnsi" w:hAnsiTheme="minorHAnsi" w:cs="Arial"/>
                <w:spacing w:val="22"/>
              </w:rPr>
              <w:t xml:space="preserve"> </w:t>
            </w:r>
            <w:r w:rsidR="005C3932" w:rsidRPr="005E379D">
              <w:rPr>
                <w:rFonts w:asciiTheme="minorHAnsi" w:hAnsiTheme="minorHAnsi" w:cs="Arial"/>
              </w:rPr>
              <w:t>C</w:t>
            </w:r>
            <w:r w:rsidR="005C3932" w:rsidRPr="005E379D">
              <w:rPr>
                <w:rFonts w:asciiTheme="minorHAnsi" w:hAnsiTheme="minorHAnsi" w:cs="Arial"/>
                <w:spacing w:val="1"/>
              </w:rPr>
              <w:t>r</w:t>
            </w:r>
            <w:r w:rsidR="005C3932" w:rsidRPr="005E379D">
              <w:rPr>
                <w:rFonts w:asciiTheme="minorHAnsi" w:hAnsiTheme="minorHAnsi" w:cs="Arial"/>
              </w:rPr>
              <w:t>iti</w:t>
            </w:r>
            <w:r w:rsidR="005C3932" w:rsidRPr="005E379D">
              <w:rPr>
                <w:rFonts w:asciiTheme="minorHAnsi" w:hAnsiTheme="minorHAnsi" w:cs="Arial"/>
                <w:spacing w:val="1"/>
              </w:rPr>
              <w:t>c</w:t>
            </w:r>
            <w:r w:rsidR="005C3932" w:rsidRPr="005E379D">
              <w:rPr>
                <w:rFonts w:asciiTheme="minorHAnsi" w:hAnsiTheme="minorHAnsi" w:cs="Arial"/>
              </w:rPr>
              <w:t>al</w:t>
            </w:r>
            <w:r w:rsidR="005C3932" w:rsidRPr="005E379D">
              <w:rPr>
                <w:rFonts w:asciiTheme="minorHAnsi" w:hAnsiTheme="minorHAnsi" w:cs="Arial"/>
                <w:spacing w:val="22"/>
              </w:rPr>
              <w:t xml:space="preserve"> </w:t>
            </w:r>
            <w:r w:rsidR="005C3932" w:rsidRPr="005E379D">
              <w:rPr>
                <w:rFonts w:asciiTheme="minorHAnsi" w:hAnsiTheme="minorHAnsi" w:cs="Arial"/>
              </w:rPr>
              <w:t>h</w:t>
            </w:r>
            <w:r w:rsidR="005C3932" w:rsidRPr="005E379D">
              <w:rPr>
                <w:rFonts w:asciiTheme="minorHAnsi" w:hAnsiTheme="minorHAnsi" w:cs="Arial"/>
                <w:spacing w:val="1"/>
              </w:rPr>
              <w:t>a</w:t>
            </w:r>
            <w:r w:rsidR="005C3932" w:rsidRPr="005E379D">
              <w:rPr>
                <w:rFonts w:asciiTheme="minorHAnsi" w:hAnsiTheme="minorHAnsi" w:cs="Arial"/>
              </w:rPr>
              <w:t>bitat incl</w:t>
            </w:r>
            <w:r w:rsidR="005C3932" w:rsidRPr="005E379D">
              <w:rPr>
                <w:rFonts w:asciiTheme="minorHAnsi" w:hAnsiTheme="minorHAnsi" w:cs="Arial"/>
                <w:spacing w:val="1"/>
              </w:rPr>
              <w:t>u</w:t>
            </w:r>
            <w:r w:rsidR="005C3932" w:rsidRPr="005E379D">
              <w:rPr>
                <w:rFonts w:asciiTheme="minorHAnsi" w:hAnsiTheme="minorHAnsi" w:cs="Arial"/>
              </w:rPr>
              <w:t>des</w:t>
            </w:r>
            <w:r w:rsidR="005C3932" w:rsidRPr="005E379D">
              <w:rPr>
                <w:rFonts w:asciiTheme="minorHAnsi" w:hAnsiTheme="minorHAnsi" w:cs="Arial"/>
                <w:spacing w:val="31"/>
              </w:rPr>
              <w:t xml:space="preserve"> </w:t>
            </w:r>
            <w:r w:rsidR="005C3932" w:rsidRPr="005E379D">
              <w:rPr>
                <w:rFonts w:asciiTheme="minorHAnsi" w:hAnsiTheme="minorHAnsi" w:cs="Arial"/>
              </w:rPr>
              <w:t>a</w:t>
            </w:r>
            <w:r w:rsidR="005C3932" w:rsidRPr="005E379D">
              <w:rPr>
                <w:rFonts w:asciiTheme="minorHAnsi" w:hAnsiTheme="minorHAnsi" w:cs="Arial"/>
                <w:spacing w:val="1"/>
              </w:rPr>
              <w:t>r</w:t>
            </w:r>
            <w:r w:rsidR="005C3932" w:rsidRPr="005E379D">
              <w:rPr>
                <w:rFonts w:asciiTheme="minorHAnsi" w:hAnsiTheme="minorHAnsi" w:cs="Arial"/>
              </w:rPr>
              <w:t>eas</w:t>
            </w:r>
            <w:r w:rsidR="005C3932" w:rsidRPr="005E379D">
              <w:rPr>
                <w:rFonts w:asciiTheme="minorHAnsi" w:hAnsiTheme="minorHAnsi" w:cs="Arial"/>
                <w:spacing w:val="33"/>
              </w:rPr>
              <w:t xml:space="preserve"> </w:t>
            </w:r>
            <w:r w:rsidR="005C3932" w:rsidRPr="005E379D">
              <w:rPr>
                <w:rFonts w:asciiTheme="minorHAnsi" w:hAnsiTheme="minorHAnsi" w:cs="Arial"/>
                <w:spacing w:val="-3"/>
              </w:rPr>
              <w:t>w</w:t>
            </w:r>
            <w:r w:rsidR="005C3932" w:rsidRPr="005E379D">
              <w:rPr>
                <w:rFonts w:asciiTheme="minorHAnsi" w:hAnsiTheme="minorHAnsi" w:cs="Arial"/>
              </w:rPr>
              <w:t>ith</w:t>
            </w:r>
            <w:r w:rsidR="005C3932" w:rsidRPr="005E379D">
              <w:rPr>
                <w:rFonts w:asciiTheme="minorHAnsi" w:hAnsiTheme="minorHAnsi" w:cs="Arial"/>
                <w:spacing w:val="32"/>
              </w:rPr>
              <w:t xml:space="preserve"> </w:t>
            </w:r>
            <w:r w:rsidR="005C3932" w:rsidRPr="005E379D">
              <w:rPr>
                <w:rFonts w:asciiTheme="minorHAnsi" w:hAnsiTheme="minorHAnsi" w:cs="Arial"/>
              </w:rPr>
              <w:t>hi</w:t>
            </w:r>
            <w:r w:rsidR="005C3932" w:rsidRPr="005E379D">
              <w:rPr>
                <w:rFonts w:asciiTheme="minorHAnsi" w:hAnsiTheme="minorHAnsi" w:cs="Arial"/>
                <w:spacing w:val="1"/>
              </w:rPr>
              <w:t>g</w:t>
            </w:r>
            <w:r w:rsidR="005C3932" w:rsidRPr="005E379D">
              <w:rPr>
                <w:rFonts w:asciiTheme="minorHAnsi" w:hAnsiTheme="minorHAnsi" w:cs="Arial"/>
              </w:rPr>
              <w:t>h</w:t>
            </w:r>
            <w:r w:rsidR="005C3932" w:rsidRPr="005E379D">
              <w:rPr>
                <w:rFonts w:asciiTheme="minorHAnsi" w:hAnsiTheme="minorHAnsi" w:cs="Arial"/>
                <w:spacing w:val="30"/>
              </w:rPr>
              <w:t xml:space="preserve"> </w:t>
            </w:r>
            <w:r w:rsidR="005C3932" w:rsidRPr="005E379D">
              <w:rPr>
                <w:rFonts w:asciiTheme="minorHAnsi" w:hAnsiTheme="minorHAnsi" w:cs="Arial"/>
              </w:rPr>
              <w:t>b</w:t>
            </w:r>
            <w:r w:rsidR="005C3932" w:rsidRPr="005E379D">
              <w:rPr>
                <w:rFonts w:asciiTheme="minorHAnsi" w:hAnsiTheme="minorHAnsi" w:cs="Arial"/>
                <w:spacing w:val="1"/>
              </w:rPr>
              <w:t>i</w:t>
            </w:r>
            <w:r w:rsidR="005C3932" w:rsidRPr="005E379D">
              <w:rPr>
                <w:rFonts w:asciiTheme="minorHAnsi" w:hAnsiTheme="minorHAnsi" w:cs="Arial"/>
              </w:rPr>
              <w:t>o</w:t>
            </w:r>
            <w:r w:rsidR="005C3932" w:rsidRPr="005E379D">
              <w:rPr>
                <w:rFonts w:asciiTheme="minorHAnsi" w:hAnsiTheme="minorHAnsi" w:cs="Arial"/>
                <w:spacing w:val="1"/>
              </w:rPr>
              <w:t>d</w:t>
            </w:r>
            <w:r w:rsidR="005C3932" w:rsidRPr="005E379D">
              <w:rPr>
                <w:rFonts w:asciiTheme="minorHAnsi" w:hAnsiTheme="minorHAnsi" w:cs="Arial"/>
              </w:rPr>
              <w:t>iversi</w:t>
            </w:r>
            <w:r w:rsidR="005C3932" w:rsidRPr="005E379D">
              <w:rPr>
                <w:rFonts w:asciiTheme="minorHAnsi" w:hAnsiTheme="minorHAnsi" w:cs="Arial"/>
                <w:spacing w:val="2"/>
              </w:rPr>
              <w:t>t</w:t>
            </w:r>
            <w:r w:rsidR="005C3932" w:rsidRPr="005E379D">
              <w:rPr>
                <w:rFonts w:asciiTheme="minorHAnsi" w:hAnsiTheme="minorHAnsi" w:cs="Arial"/>
              </w:rPr>
              <w:t>y</w:t>
            </w:r>
            <w:r w:rsidR="005C3932" w:rsidRPr="005E379D">
              <w:rPr>
                <w:rFonts w:asciiTheme="minorHAnsi" w:hAnsiTheme="minorHAnsi" w:cs="Arial"/>
                <w:spacing w:val="23"/>
              </w:rPr>
              <w:t xml:space="preserve"> </w:t>
            </w:r>
            <w:r w:rsidR="005C3932" w:rsidRPr="005E379D">
              <w:rPr>
                <w:rFonts w:asciiTheme="minorHAnsi" w:hAnsiTheme="minorHAnsi" w:cs="Arial"/>
                <w:spacing w:val="1"/>
              </w:rPr>
              <w:t>v</w:t>
            </w:r>
            <w:r w:rsidR="005C3932" w:rsidRPr="005E379D">
              <w:rPr>
                <w:rFonts w:asciiTheme="minorHAnsi" w:hAnsiTheme="minorHAnsi" w:cs="Arial"/>
                <w:spacing w:val="-1"/>
              </w:rPr>
              <w:t>a</w:t>
            </w:r>
            <w:r w:rsidR="005C3932" w:rsidRPr="005E379D">
              <w:rPr>
                <w:rFonts w:asciiTheme="minorHAnsi" w:hAnsiTheme="minorHAnsi" w:cs="Arial"/>
                <w:spacing w:val="1"/>
              </w:rPr>
              <w:t>l</w:t>
            </w:r>
            <w:r w:rsidR="005C3932" w:rsidRPr="005E379D">
              <w:rPr>
                <w:rFonts w:asciiTheme="minorHAnsi" w:hAnsiTheme="minorHAnsi" w:cs="Arial"/>
              </w:rPr>
              <w:t>ue,</w:t>
            </w:r>
            <w:r w:rsidR="0006524B" w:rsidRPr="005E379D">
              <w:rPr>
                <w:rFonts w:asciiTheme="minorHAnsi" w:hAnsiTheme="minorHAnsi" w:cs="Arial"/>
              </w:rPr>
              <w:t xml:space="preserve"> recognizing both global and national scales. Critical natural habitats</w:t>
            </w:r>
            <w:r w:rsidR="005C3932" w:rsidRPr="005E379D">
              <w:rPr>
                <w:rFonts w:asciiTheme="minorHAnsi" w:hAnsiTheme="minorHAnsi" w:cs="Arial"/>
                <w:spacing w:val="31"/>
              </w:rPr>
              <w:t xml:space="preserve"> </w:t>
            </w:r>
            <w:r w:rsidR="005C3932" w:rsidRPr="005E379D">
              <w:rPr>
                <w:rFonts w:asciiTheme="minorHAnsi" w:hAnsiTheme="minorHAnsi" w:cs="Arial"/>
              </w:rPr>
              <w:t>incl</w:t>
            </w:r>
            <w:r w:rsidR="005C3932" w:rsidRPr="005E379D">
              <w:rPr>
                <w:rFonts w:asciiTheme="minorHAnsi" w:hAnsiTheme="minorHAnsi" w:cs="Arial"/>
                <w:spacing w:val="1"/>
              </w:rPr>
              <w:t>u</w:t>
            </w:r>
            <w:r w:rsidR="005C3932" w:rsidRPr="005E379D">
              <w:rPr>
                <w:rFonts w:asciiTheme="minorHAnsi" w:hAnsiTheme="minorHAnsi" w:cs="Arial"/>
                <w:spacing w:val="-1"/>
              </w:rPr>
              <w:t>d</w:t>
            </w:r>
            <w:r w:rsidR="0006524B" w:rsidRPr="005E379D">
              <w:rPr>
                <w:rFonts w:asciiTheme="minorHAnsi" w:hAnsiTheme="minorHAnsi" w:cs="Arial"/>
                <w:spacing w:val="1"/>
              </w:rPr>
              <w:t>e</w:t>
            </w:r>
            <w:r w:rsidR="005C3932" w:rsidRPr="005E379D">
              <w:rPr>
                <w:rFonts w:asciiTheme="minorHAnsi" w:hAnsiTheme="minorHAnsi" w:cs="Arial"/>
                <w:spacing w:val="31"/>
              </w:rPr>
              <w:t xml:space="preserve"> </w:t>
            </w:r>
            <w:r w:rsidR="0006524B" w:rsidRPr="005E379D">
              <w:rPr>
                <w:rFonts w:asciiTheme="minorHAnsi" w:hAnsiTheme="minorHAnsi" w:cs="Arial"/>
                <w:spacing w:val="31"/>
              </w:rPr>
              <w:t xml:space="preserve">1) </w:t>
            </w:r>
            <w:r w:rsidR="005C3932" w:rsidRPr="005E379D">
              <w:rPr>
                <w:rFonts w:asciiTheme="minorHAnsi" w:hAnsiTheme="minorHAnsi" w:cs="Arial"/>
                <w:spacing w:val="2"/>
              </w:rPr>
              <w:t>h</w:t>
            </w:r>
            <w:r w:rsidR="005C3932" w:rsidRPr="005E379D">
              <w:rPr>
                <w:rFonts w:asciiTheme="minorHAnsi" w:hAnsiTheme="minorHAnsi" w:cs="Arial"/>
              </w:rPr>
              <w:t>abi</w:t>
            </w:r>
            <w:r w:rsidR="005C3932" w:rsidRPr="005E379D">
              <w:rPr>
                <w:rFonts w:asciiTheme="minorHAnsi" w:hAnsiTheme="minorHAnsi" w:cs="Arial"/>
                <w:spacing w:val="2"/>
              </w:rPr>
              <w:t>t</w:t>
            </w:r>
            <w:r w:rsidR="005C3932" w:rsidRPr="005E379D">
              <w:rPr>
                <w:rFonts w:asciiTheme="minorHAnsi" w:hAnsiTheme="minorHAnsi" w:cs="Arial"/>
                <w:spacing w:val="-1"/>
              </w:rPr>
              <w:t>a</w:t>
            </w:r>
            <w:r w:rsidR="005C3932" w:rsidRPr="005E379D">
              <w:rPr>
                <w:rFonts w:asciiTheme="minorHAnsi" w:hAnsiTheme="minorHAnsi" w:cs="Arial"/>
              </w:rPr>
              <w:t>t</w:t>
            </w:r>
            <w:r w:rsidR="005C3932" w:rsidRPr="005E379D">
              <w:rPr>
                <w:rFonts w:asciiTheme="minorHAnsi" w:hAnsiTheme="minorHAnsi" w:cs="Arial"/>
                <w:spacing w:val="31"/>
              </w:rPr>
              <w:t xml:space="preserve"> </w:t>
            </w:r>
            <w:r w:rsidR="005C3932" w:rsidRPr="005E379D">
              <w:rPr>
                <w:rFonts w:asciiTheme="minorHAnsi" w:hAnsiTheme="minorHAnsi" w:cs="Arial"/>
              </w:rPr>
              <w:t>requi</w:t>
            </w:r>
            <w:r w:rsidR="005C3932" w:rsidRPr="005E379D">
              <w:rPr>
                <w:rFonts w:asciiTheme="minorHAnsi" w:hAnsiTheme="minorHAnsi" w:cs="Arial"/>
                <w:spacing w:val="1"/>
              </w:rPr>
              <w:t>r</w:t>
            </w:r>
            <w:r w:rsidR="005C3932" w:rsidRPr="005E379D">
              <w:rPr>
                <w:rFonts w:asciiTheme="minorHAnsi" w:hAnsiTheme="minorHAnsi" w:cs="Arial"/>
              </w:rPr>
              <w:t>ed</w:t>
            </w:r>
            <w:r w:rsidR="005C3932" w:rsidRPr="005E379D">
              <w:rPr>
                <w:rFonts w:asciiTheme="minorHAnsi" w:hAnsiTheme="minorHAnsi" w:cs="Arial"/>
                <w:spacing w:val="31"/>
              </w:rPr>
              <w:t xml:space="preserve"> </w:t>
            </w:r>
            <w:r w:rsidR="005C3932" w:rsidRPr="005E379D">
              <w:rPr>
                <w:rFonts w:asciiTheme="minorHAnsi" w:hAnsiTheme="minorHAnsi" w:cs="Arial"/>
              </w:rPr>
              <w:t>for</w:t>
            </w:r>
            <w:r w:rsidR="005C3932" w:rsidRPr="005E379D">
              <w:rPr>
                <w:rFonts w:asciiTheme="minorHAnsi" w:hAnsiTheme="minorHAnsi" w:cs="Arial"/>
                <w:spacing w:val="32"/>
              </w:rPr>
              <w:t xml:space="preserve"> </w:t>
            </w:r>
            <w:r w:rsidR="005C3932" w:rsidRPr="005E379D">
              <w:rPr>
                <w:rFonts w:asciiTheme="minorHAnsi" w:hAnsiTheme="minorHAnsi" w:cs="Arial"/>
              </w:rPr>
              <w:t>the</w:t>
            </w:r>
            <w:r w:rsidR="005C3932" w:rsidRPr="005E379D">
              <w:rPr>
                <w:rFonts w:asciiTheme="minorHAnsi" w:hAnsiTheme="minorHAnsi" w:cs="Arial"/>
                <w:spacing w:val="31"/>
              </w:rPr>
              <w:t xml:space="preserve"> </w:t>
            </w:r>
            <w:r w:rsidR="005C3932" w:rsidRPr="005E379D">
              <w:rPr>
                <w:rFonts w:asciiTheme="minorHAnsi" w:hAnsiTheme="minorHAnsi" w:cs="Arial"/>
              </w:rPr>
              <w:t xml:space="preserve">survival </w:t>
            </w:r>
            <w:r w:rsidR="005C3932" w:rsidRPr="005E379D">
              <w:rPr>
                <w:rFonts w:asciiTheme="minorHAnsi" w:hAnsiTheme="minorHAnsi" w:cs="Arial"/>
                <w:spacing w:val="-24"/>
              </w:rPr>
              <w:t xml:space="preserve"> </w:t>
            </w:r>
            <w:r w:rsidR="005C3932" w:rsidRPr="005E379D">
              <w:rPr>
                <w:rFonts w:asciiTheme="minorHAnsi" w:hAnsiTheme="minorHAnsi" w:cs="Arial"/>
                <w:spacing w:val="1"/>
              </w:rPr>
              <w:t>o</w:t>
            </w:r>
            <w:r w:rsidR="005C3932" w:rsidRPr="005E379D">
              <w:rPr>
                <w:rFonts w:asciiTheme="minorHAnsi" w:hAnsiTheme="minorHAnsi" w:cs="Arial"/>
              </w:rPr>
              <w:t>f</w:t>
            </w:r>
            <w:r w:rsidR="005C3932" w:rsidRPr="005E379D">
              <w:rPr>
                <w:rFonts w:asciiTheme="minorHAnsi" w:hAnsiTheme="minorHAnsi" w:cs="Arial"/>
                <w:spacing w:val="31"/>
              </w:rPr>
              <w:t xml:space="preserve"> </w:t>
            </w:r>
            <w:r w:rsidR="005C3932" w:rsidRPr="005E379D">
              <w:rPr>
                <w:rFonts w:asciiTheme="minorHAnsi" w:hAnsiTheme="minorHAnsi" w:cs="Arial"/>
              </w:rPr>
              <w:t>critical</w:t>
            </w:r>
            <w:r w:rsidR="005C3932" w:rsidRPr="005E379D">
              <w:rPr>
                <w:rFonts w:asciiTheme="minorHAnsi" w:hAnsiTheme="minorHAnsi" w:cs="Arial"/>
                <w:spacing w:val="1"/>
              </w:rPr>
              <w:t>l</w:t>
            </w:r>
            <w:r w:rsidR="005C3932" w:rsidRPr="005E379D">
              <w:rPr>
                <w:rFonts w:asciiTheme="minorHAnsi" w:hAnsiTheme="minorHAnsi" w:cs="Arial"/>
              </w:rPr>
              <w:t>y</w:t>
            </w:r>
            <w:r w:rsidR="005C3932" w:rsidRPr="005E379D">
              <w:rPr>
                <w:rFonts w:asciiTheme="minorHAnsi" w:hAnsiTheme="minorHAnsi" w:cs="Arial"/>
                <w:spacing w:val="25"/>
              </w:rPr>
              <w:t xml:space="preserve"> </w:t>
            </w:r>
            <w:r w:rsidR="005C3932" w:rsidRPr="005E379D">
              <w:rPr>
                <w:rFonts w:asciiTheme="minorHAnsi" w:hAnsiTheme="minorHAnsi" w:cs="Arial"/>
              </w:rPr>
              <w:t>e</w:t>
            </w:r>
            <w:r w:rsidR="005C3932" w:rsidRPr="005E379D">
              <w:rPr>
                <w:rFonts w:asciiTheme="minorHAnsi" w:hAnsiTheme="minorHAnsi" w:cs="Arial"/>
                <w:spacing w:val="1"/>
              </w:rPr>
              <w:t>nd</w:t>
            </w:r>
            <w:r w:rsidR="005C3932" w:rsidRPr="005E379D">
              <w:rPr>
                <w:rFonts w:asciiTheme="minorHAnsi" w:hAnsiTheme="minorHAnsi" w:cs="Arial"/>
              </w:rPr>
              <w:t>an</w:t>
            </w:r>
            <w:r w:rsidR="005C3932" w:rsidRPr="005E379D">
              <w:rPr>
                <w:rFonts w:asciiTheme="minorHAnsi" w:hAnsiTheme="minorHAnsi" w:cs="Arial"/>
                <w:spacing w:val="1"/>
              </w:rPr>
              <w:t>g</w:t>
            </w:r>
            <w:r w:rsidR="005C3932" w:rsidRPr="005E379D">
              <w:rPr>
                <w:rFonts w:asciiTheme="minorHAnsi" w:hAnsiTheme="minorHAnsi" w:cs="Arial"/>
              </w:rPr>
              <w:t>ered</w:t>
            </w:r>
            <w:r w:rsidR="005C3932" w:rsidRPr="005E379D">
              <w:rPr>
                <w:rFonts w:asciiTheme="minorHAnsi" w:hAnsiTheme="minorHAnsi" w:cs="Arial"/>
                <w:spacing w:val="32"/>
              </w:rPr>
              <w:t xml:space="preserve"> </w:t>
            </w:r>
            <w:r w:rsidR="005C3932" w:rsidRPr="005E379D">
              <w:rPr>
                <w:rFonts w:asciiTheme="minorHAnsi" w:hAnsiTheme="minorHAnsi" w:cs="Arial"/>
              </w:rPr>
              <w:t>or en</w:t>
            </w:r>
            <w:r w:rsidR="005C3932" w:rsidRPr="005E379D">
              <w:rPr>
                <w:rFonts w:asciiTheme="minorHAnsi" w:hAnsiTheme="minorHAnsi" w:cs="Arial"/>
                <w:spacing w:val="1"/>
              </w:rPr>
              <w:t>d</w:t>
            </w:r>
            <w:r w:rsidR="005C3932" w:rsidRPr="005E379D">
              <w:rPr>
                <w:rFonts w:asciiTheme="minorHAnsi" w:hAnsiTheme="minorHAnsi" w:cs="Arial"/>
              </w:rPr>
              <w:t>a</w:t>
            </w:r>
            <w:r w:rsidR="005C3932" w:rsidRPr="005E379D">
              <w:rPr>
                <w:rFonts w:asciiTheme="minorHAnsi" w:hAnsiTheme="minorHAnsi" w:cs="Arial"/>
                <w:spacing w:val="1"/>
              </w:rPr>
              <w:t>n</w:t>
            </w:r>
            <w:r w:rsidR="005C3932" w:rsidRPr="005E379D">
              <w:rPr>
                <w:rFonts w:asciiTheme="minorHAnsi" w:hAnsiTheme="minorHAnsi" w:cs="Arial"/>
              </w:rPr>
              <w:t>ger</w:t>
            </w:r>
            <w:r w:rsidR="005C3932" w:rsidRPr="005E379D">
              <w:rPr>
                <w:rFonts w:asciiTheme="minorHAnsi" w:hAnsiTheme="minorHAnsi" w:cs="Arial"/>
                <w:spacing w:val="1"/>
              </w:rPr>
              <w:t>e</w:t>
            </w:r>
            <w:r w:rsidR="005C3932" w:rsidRPr="005E379D">
              <w:rPr>
                <w:rFonts w:asciiTheme="minorHAnsi" w:hAnsiTheme="minorHAnsi" w:cs="Arial"/>
              </w:rPr>
              <w:t>d</w:t>
            </w:r>
            <w:r w:rsidR="005C3932" w:rsidRPr="005E379D">
              <w:rPr>
                <w:rFonts w:asciiTheme="minorHAnsi" w:hAnsiTheme="minorHAnsi" w:cs="Arial"/>
                <w:spacing w:val="45"/>
              </w:rPr>
              <w:t xml:space="preserve"> </w:t>
            </w:r>
            <w:r w:rsidR="005C3932" w:rsidRPr="005E379D">
              <w:rPr>
                <w:rFonts w:asciiTheme="minorHAnsi" w:hAnsiTheme="minorHAnsi" w:cs="Arial"/>
                <w:spacing w:val="1"/>
              </w:rPr>
              <w:t>s</w:t>
            </w:r>
            <w:r w:rsidR="005C3932" w:rsidRPr="005E379D">
              <w:rPr>
                <w:rFonts w:asciiTheme="minorHAnsi" w:hAnsiTheme="minorHAnsi" w:cs="Arial"/>
              </w:rPr>
              <w:t>pec</w:t>
            </w:r>
            <w:r w:rsidR="005C3932" w:rsidRPr="005E379D">
              <w:rPr>
                <w:rFonts w:asciiTheme="minorHAnsi" w:hAnsiTheme="minorHAnsi" w:cs="Arial"/>
                <w:spacing w:val="1"/>
              </w:rPr>
              <w:t>i</w:t>
            </w:r>
            <w:r w:rsidR="005C3932" w:rsidRPr="005E379D">
              <w:rPr>
                <w:rFonts w:asciiTheme="minorHAnsi" w:hAnsiTheme="minorHAnsi" w:cs="Arial"/>
                <w:spacing w:val="-1"/>
              </w:rPr>
              <w:t>e</w:t>
            </w:r>
            <w:r w:rsidR="005C3932" w:rsidRPr="005E379D">
              <w:rPr>
                <w:rFonts w:asciiTheme="minorHAnsi" w:hAnsiTheme="minorHAnsi" w:cs="Arial"/>
              </w:rPr>
              <w:t>s;</w:t>
            </w:r>
            <w:r w:rsidR="005C3932" w:rsidRPr="005E379D">
              <w:rPr>
                <w:rFonts w:asciiTheme="minorHAnsi" w:hAnsiTheme="minorHAnsi" w:cs="Arial"/>
                <w:spacing w:val="45"/>
              </w:rPr>
              <w:t xml:space="preserve"> </w:t>
            </w:r>
            <w:r w:rsidR="0006524B" w:rsidRPr="005E379D">
              <w:rPr>
                <w:rFonts w:asciiTheme="minorHAnsi" w:hAnsiTheme="minorHAnsi" w:cs="Arial"/>
                <w:spacing w:val="45"/>
              </w:rPr>
              <w:t>2)</w:t>
            </w:r>
            <w:r w:rsidR="005C3932" w:rsidRPr="005E379D">
              <w:rPr>
                <w:rFonts w:asciiTheme="minorHAnsi" w:hAnsiTheme="minorHAnsi" w:cs="Arial"/>
              </w:rPr>
              <w:t>areas</w:t>
            </w:r>
            <w:r w:rsidR="005C3932" w:rsidRPr="005E379D">
              <w:rPr>
                <w:rFonts w:asciiTheme="minorHAnsi" w:hAnsiTheme="minorHAnsi" w:cs="Arial"/>
                <w:spacing w:val="46"/>
              </w:rPr>
              <w:t xml:space="preserve"> </w:t>
            </w:r>
            <w:r w:rsidR="005C3932" w:rsidRPr="005E379D">
              <w:rPr>
                <w:rFonts w:asciiTheme="minorHAnsi" w:hAnsiTheme="minorHAnsi" w:cs="Arial"/>
              </w:rPr>
              <w:t>hav</w:t>
            </w:r>
            <w:r w:rsidR="005C3932" w:rsidRPr="005E379D">
              <w:rPr>
                <w:rFonts w:asciiTheme="minorHAnsi" w:hAnsiTheme="minorHAnsi" w:cs="Arial"/>
                <w:spacing w:val="1"/>
              </w:rPr>
              <w:t>i</w:t>
            </w:r>
            <w:r w:rsidR="005C3932" w:rsidRPr="005E379D">
              <w:rPr>
                <w:rFonts w:asciiTheme="minorHAnsi" w:hAnsiTheme="minorHAnsi" w:cs="Arial"/>
              </w:rPr>
              <w:t>ng</w:t>
            </w:r>
            <w:r w:rsidR="005C3932" w:rsidRPr="005E379D">
              <w:rPr>
                <w:rFonts w:asciiTheme="minorHAnsi" w:hAnsiTheme="minorHAnsi" w:cs="Arial"/>
                <w:spacing w:val="45"/>
              </w:rPr>
              <w:t xml:space="preserve"> </w:t>
            </w:r>
            <w:r w:rsidR="005C3932" w:rsidRPr="005E379D">
              <w:rPr>
                <w:rFonts w:asciiTheme="minorHAnsi" w:hAnsiTheme="minorHAnsi" w:cs="Arial"/>
              </w:rPr>
              <w:t>s</w:t>
            </w:r>
            <w:r w:rsidR="005C3932" w:rsidRPr="005E379D">
              <w:rPr>
                <w:rFonts w:asciiTheme="minorHAnsi" w:hAnsiTheme="minorHAnsi" w:cs="Arial"/>
                <w:spacing w:val="1"/>
              </w:rPr>
              <w:t>p</w:t>
            </w:r>
            <w:r w:rsidR="005C3932" w:rsidRPr="005E379D">
              <w:rPr>
                <w:rFonts w:asciiTheme="minorHAnsi" w:hAnsiTheme="minorHAnsi" w:cs="Arial"/>
              </w:rPr>
              <w:t>eci</w:t>
            </w:r>
            <w:r w:rsidR="005C3932" w:rsidRPr="005E379D">
              <w:rPr>
                <w:rFonts w:asciiTheme="minorHAnsi" w:hAnsiTheme="minorHAnsi" w:cs="Arial"/>
                <w:spacing w:val="1"/>
              </w:rPr>
              <w:t>a</w:t>
            </w:r>
            <w:r w:rsidR="005C3932" w:rsidRPr="005E379D">
              <w:rPr>
                <w:rFonts w:asciiTheme="minorHAnsi" w:hAnsiTheme="minorHAnsi" w:cs="Arial"/>
              </w:rPr>
              <w:t>l</w:t>
            </w:r>
            <w:r w:rsidR="005C3932" w:rsidRPr="005E379D">
              <w:rPr>
                <w:rFonts w:asciiTheme="minorHAnsi" w:hAnsiTheme="minorHAnsi" w:cs="Arial"/>
                <w:spacing w:val="46"/>
              </w:rPr>
              <w:t xml:space="preserve"> </w:t>
            </w:r>
            <w:r w:rsidR="005C3932" w:rsidRPr="005E379D">
              <w:rPr>
                <w:rFonts w:asciiTheme="minorHAnsi" w:hAnsiTheme="minorHAnsi" w:cs="Arial"/>
              </w:rPr>
              <w:t>signifi</w:t>
            </w:r>
            <w:r w:rsidR="005C3932" w:rsidRPr="005E379D">
              <w:rPr>
                <w:rFonts w:asciiTheme="minorHAnsi" w:hAnsiTheme="minorHAnsi" w:cs="Arial"/>
                <w:spacing w:val="1"/>
              </w:rPr>
              <w:t>c</w:t>
            </w:r>
            <w:r w:rsidR="005C3932" w:rsidRPr="005E379D">
              <w:rPr>
                <w:rFonts w:asciiTheme="minorHAnsi" w:hAnsiTheme="minorHAnsi" w:cs="Arial"/>
              </w:rPr>
              <w:t>an</w:t>
            </w:r>
            <w:r w:rsidR="005C3932" w:rsidRPr="005E379D">
              <w:rPr>
                <w:rFonts w:asciiTheme="minorHAnsi" w:hAnsiTheme="minorHAnsi" w:cs="Arial"/>
                <w:spacing w:val="1"/>
              </w:rPr>
              <w:t>c</w:t>
            </w:r>
            <w:r w:rsidR="005C3932" w:rsidRPr="005E379D">
              <w:rPr>
                <w:rFonts w:asciiTheme="minorHAnsi" w:hAnsiTheme="minorHAnsi" w:cs="Arial"/>
              </w:rPr>
              <w:t>e</w:t>
            </w:r>
            <w:r w:rsidR="005C3932" w:rsidRPr="005E379D">
              <w:rPr>
                <w:rFonts w:asciiTheme="minorHAnsi" w:hAnsiTheme="minorHAnsi" w:cs="Arial"/>
                <w:spacing w:val="45"/>
              </w:rPr>
              <w:t xml:space="preserve"> </w:t>
            </w:r>
            <w:r w:rsidR="005C3932" w:rsidRPr="005E379D">
              <w:rPr>
                <w:rFonts w:asciiTheme="minorHAnsi" w:hAnsiTheme="minorHAnsi" w:cs="Arial"/>
              </w:rPr>
              <w:t>for</w:t>
            </w:r>
            <w:r w:rsidR="005C3932" w:rsidRPr="005E379D">
              <w:rPr>
                <w:rFonts w:asciiTheme="minorHAnsi" w:hAnsiTheme="minorHAnsi" w:cs="Arial"/>
                <w:spacing w:val="46"/>
              </w:rPr>
              <w:t xml:space="preserve"> </w:t>
            </w:r>
            <w:r w:rsidR="005C3932" w:rsidRPr="005E379D">
              <w:rPr>
                <w:rFonts w:asciiTheme="minorHAnsi" w:hAnsiTheme="minorHAnsi" w:cs="Arial"/>
              </w:rPr>
              <w:t>e</w:t>
            </w:r>
            <w:r w:rsidR="005C3932" w:rsidRPr="005E379D">
              <w:rPr>
                <w:rFonts w:asciiTheme="minorHAnsi" w:hAnsiTheme="minorHAnsi" w:cs="Arial"/>
                <w:spacing w:val="1"/>
              </w:rPr>
              <w:t>n</w:t>
            </w:r>
            <w:r w:rsidR="005C3932" w:rsidRPr="005E379D">
              <w:rPr>
                <w:rFonts w:asciiTheme="minorHAnsi" w:hAnsiTheme="minorHAnsi" w:cs="Arial"/>
              </w:rPr>
              <w:t>demic</w:t>
            </w:r>
            <w:r w:rsidR="005C3932" w:rsidRPr="005E379D">
              <w:rPr>
                <w:rFonts w:asciiTheme="minorHAnsi" w:hAnsiTheme="minorHAnsi" w:cs="Arial"/>
                <w:spacing w:val="46"/>
              </w:rPr>
              <w:t xml:space="preserve"> </w:t>
            </w:r>
            <w:r w:rsidR="005C3932" w:rsidRPr="005E379D">
              <w:rPr>
                <w:rFonts w:asciiTheme="minorHAnsi" w:hAnsiTheme="minorHAnsi" w:cs="Arial"/>
              </w:rPr>
              <w:t>or</w:t>
            </w:r>
            <w:r w:rsidR="005C3932" w:rsidRPr="005E379D">
              <w:rPr>
                <w:rFonts w:asciiTheme="minorHAnsi" w:hAnsiTheme="minorHAnsi" w:cs="Arial"/>
                <w:spacing w:val="45"/>
              </w:rPr>
              <w:t xml:space="preserve"> </w:t>
            </w:r>
            <w:r w:rsidR="005C3932" w:rsidRPr="005E379D">
              <w:rPr>
                <w:rFonts w:asciiTheme="minorHAnsi" w:hAnsiTheme="minorHAnsi" w:cs="Arial"/>
              </w:rPr>
              <w:t>restricted-ra</w:t>
            </w:r>
            <w:r w:rsidR="005C3932" w:rsidRPr="005E379D">
              <w:rPr>
                <w:rFonts w:asciiTheme="minorHAnsi" w:hAnsiTheme="minorHAnsi" w:cs="Arial"/>
                <w:spacing w:val="1"/>
              </w:rPr>
              <w:t>n</w:t>
            </w:r>
            <w:r w:rsidR="005C3932" w:rsidRPr="005E379D">
              <w:rPr>
                <w:rFonts w:asciiTheme="minorHAnsi" w:hAnsiTheme="minorHAnsi" w:cs="Arial"/>
              </w:rPr>
              <w:t>ge</w:t>
            </w:r>
            <w:r w:rsidR="005C3932" w:rsidRPr="005E379D">
              <w:rPr>
                <w:rFonts w:asciiTheme="minorHAnsi" w:hAnsiTheme="minorHAnsi" w:cs="Arial"/>
                <w:spacing w:val="46"/>
              </w:rPr>
              <w:t xml:space="preserve"> </w:t>
            </w:r>
            <w:r w:rsidR="005C3932" w:rsidRPr="005E379D">
              <w:rPr>
                <w:rFonts w:asciiTheme="minorHAnsi" w:hAnsiTheme="minorHAnsi" w:cs="Arial"/>
              </w:rPr>
              <w:t xml:space="preserve">species; </w:t>
            </w:r>
            <w:r w:rsidR="005C3932" w:rsidRPr="005E379D">
              <w:rPr>
                <w:rFonts w:asciiTheme="minorHAnsi" w:hAnsiTheme="minorHAnsi" w:cs="Arial"/>
                <w:spacing w:val="-10"/>
              </w:rPr>
              <w:t xml:space="preserve"> </w:t>
            </w:r>
            <w:r w:rsidR="0006524B" w:rsidRPr="005E379D">
              <w:rPr>
                <w:rFonts w:asciiTheme="minorHAnsi" w:hAnsiTheme="minorHAnsi" w:cs="Arial"/>
                <w:spacing w:val="-10"/>
              </w:rPr>
              <w:t xml:space="preserve">3 ) </w:t>
            </w:r>
            <w:r w:rsidR="005C3932" w:rsidRPr="005E379D">
              <w:rPr>
                <w:rFonts w:asciiTheme="minorHAnsi" w:hAnsiTheme="minorHAnsi" w:cs="Arial"/>
              </w:rPr>
              <w:t>si</w:t>
            </w:r>
            <w:r w:rsidR="005C3932" w:rsidRPr="005E379D">
              <w:rPr>
                <w:rFonts w:asciiTheme="minorHAnsi" w:hAnsiTheme="minorHAnsi" w:cs="Arial"/>
                <w:spacing w:val="2"/>
              </w:rPr>
              <w:t>t</w:t>
            </w:r>
            <w:r w:rsidR="005C3932" w:rsidRPr="005E379D">
              <w:rPr>
                <w:rFonts w:asciiTheme="minorHAnsi" w:hAnsiTheme="minorHAnsi" w:cs="Arial"/>
                <w:spacing w:val="-1"/>
              </w:rPr>
              <w:t>e</w:t>
            </w:r>
            <w:r w:rsidR="005C3932" w:rsidRPr="005E379D">
              <w:rPr>
                <w:rFonts w:asciiTheme="minorHAnsi" w:hAnsiTheme="minorHAnsi" w:cs="Arial"/>
              </w:rPr>
              <w:t>s</w:t>
            </w:r>
            <w:r w:rsidR="005C3932" w:rsidRPr="005E379D">
              <w:rPr>
                <w:rFonts w:asciiTheme="minorHAnsi" w:hAnsiTheme="minorHAnsi" w:cs="Arial"/>
                <w:spacing w:val="45"/>
              </w:rPr>
              <w:t xml:space="preserve"> </w:t>
            </w:r>
            <w:r w:rsidR="005C3932" w:rsidRPr="005E379D">
              <w:rPr>
                <w:rFonts w:asciiTheme="minorHAnsi" w:hAnsiTheme="minorHAnsi" w:cs="Arial"/>
              </w:rPr>
              <w:t>that</w:t>
            </w:r>
            <w:r w:rsidR="005C3932" w:rsidRPr="005E379D">
              <w:rPr>
                <w:rFonts w:asciiTheme="minorHAnsi" w:hAnsiTheme="minorHAnsi" w:cs="Arial"/>
                <w:spacing w:val="45"/>
              </w:rPr>
              <w:t xml:space="preserve"> </w:t>
            </w:r>
            <w:r w:rsidR="005C3932" w:rsidRPr="005E379D">
              <w:rPr>
                <w:rFonts w:asciiTheme="minorHAnsi" w:hAnsiTheme="minorHAnsi" w:cs="Arial"/>
              </w:rPr>
              <w:t>a</w:t>
            </w:r>
            <w:r w:rsidR="005C3932" w:rsidRPr="005E379D">
              <w:rPr>
                <w:rFonts w:asciiTheme="minorHAnsi" w:hAnsiTheme="minorHAnsi" w:cs="Arial"/>
                <w:spacing w:val="1"/>
              </w:rPr>
              <w:t>r</w:t>
            </w:r>
            <w:r w:rsidR="005C3932" w:rsidRPr="005E379D">
              <w:rPr>
                <w:rFonts w:asciiTheme="minorHAnsi" w:hAnsiTheme="minorHAnsi" w:cs="Arial"/>
              </w:rPr>
              <w:t>e critical</w:t>
            </w:r>
            <w:r w:rsidR="005C3932" w:rsidRPr="005E379D">
              <w:rPr>
                <w:rFonts w:asciiTheme="minorHAnsi" w:hAnsiTheme="minorHAnsi" w:cs="Arial"/>
                <w:spacing w:val="8"/>
              </w:rPr>
              <w:t xml:space="preserve"> </w:t>
            </w:r>
            <w:r w:rsidR="005C3932" w:rsidRPr="005E379D">
              <w:rPr>
                <w:rFonts w:asciiTheme="minorHAnsi" w:hAnsiTheme="minorHAnsi" w:cs="Arial"/>
              </w:rPr>
              <w:t>for</w:t>
            </w:r>
            <w:r w:rsidR="005C3932" w:rsidRPr="005E379D">
              <w:rPr>
                <w:rFonts w:asciiTheme="minorHAnsi" w:hAnsiTheme="minorHAnsi" w:cs="Arial"/>
                <w:spacing w:val="2"/>
              </w:rPr>
              <w:t xml:space="preserve"> </w:t>
            </w:r>
            <w:r w:rsidR="005C3932" w:rsidRPr="005E379D">
              <w:rPr>
                <w:rFonts w:asciiTheme="minorHAnsi" w:hAnsiTheme="minorHAnsi" w:cs="Arial"/>
              </w:rPr>
              <w:t>the</w:t>
            </w:r>
            <w:r w:rsidR="005C3932" w:rsidRPr="005E379D">
              <w:rPr>
                <w:rFonts w:asciiTheme="minorHAnsi" w:hAnsiTheme="minorHAnsi" w:cs="Arial"/>
                <w:spacing w:val="2"/>
              </w:rPr>
              <w:t xml:space="preserve"> </w:t>
            </w:r>
            <w:r w:rsidR="005C3932" w:rsidRPr="005E379D">
              <w:rPr>
                <w:rFonts w:asciiTheme="minorHAnsi" w:hAnsiTheme="minorHAnsi" w:cs="Arial"/>
              </w:rPr>
              <w:t>survival</w:t>
            </w:r>
            <w:r w:rsidR="005C3932" w:rsidRPr="005E379D">
              <w:rPr>
                <w:rFonts w:asciiTheme="minorHAnsi" w:hAnsiTheme="minorHAnsi" w:cs="Arial"/>
                <w:spacing w:val="2"/>
              </w:rPr>
              <w:t xml:space="preserve"> </w:t>
            </w:r>
            <w:r w:rsidR="005C3932" w:rsidRPr="005E379D">
              <w:rPr>
                <w:rFonts w:asciiTheme="minorHAnsi" w:hAnsiTheme="minorHAnsi" w:cs="Arial"/>
              </w:rPr>
              <w:t>of</w:t>
            </w:r>
            <w:r w:rsidR="005C3932" w:rsidRPr="005E379D">
              <w:rPr>
                <w:rFonts w:asciiTheme="minorHAnsi" w:hAnsiTheme="minorHAnsi" w:cs="Arial"/>
                <w:spacing w:val="2"/>
              </w:rPr>
              <w:t xml:space="preserve"> </w:t>
            </w:r>
            <w:r w:rsidR="005C3932" w:rsidRPr="005E379D">
              <w:rPr>
                <w:rFonts w:asciiTheme="minorHAnsi" w:hAnsiTheme="minorHAnsi" w:cs="Arial"/>
              </w:rPr>
              <w:t>mi</w:t>
            </w:r>
            <w:r w:rsidR="005C3932" w:rsidRPr="005E379D">
              <w:rPr>
                <w:rFonts w:asciiTheme="minorHAnsi" w:hAnsiTheme="minorHAnsi" w:cs="Arial"/>
                <w:spacing w:val="1"/>
              </w:rPr>
              <w:t>g</w:t>
            </w:r>
            <w:r w:rsidR="005C3932" w:rsidRPr="005E379D">
              <w:rPr>
                <w:rFonts w:asciiTheme="minorHAnsi" w:hAnsiTheme="minorHAnsi" w:cs="Arial"/>
              </w:rPr>
              <w:t>rato</w:t>
            </w:r>
            <w:r w:rsidR="005C3932" w:rsidRPr="005E379D">
              <w:rPr>
                <w:rFonts w:asciiTheme="minorHAnsi" w:hAnsiTheme="minorHAnsi" w:cs="Arial"/>
                <w:spacing w:val="2"/>
              </w:rPr>
              <w:t>r</w:t>
            </w:r>
            <w:r w:rsidR="005C3932" w:rsidRPr="005E379D">
              <w:rPr>
                <w:rFonts w:asciiTheme="minorHAnsi" w:hAnsiTheme="minorHAnsi" w:cs="Arial"/>
              </w:rPr>
              <w:t>y</w:t>
            </w:r>
            <w:r w:rsidR="00646F5C" w:rsidRPr="005E379D">
              <w:rPr>
                <w:rFonts w:asciiTheme="minorHAnsi" w:hAnsiTheme="minorHAnsi" w:cs="Arial"/>
              </w:rPr>
              <w:t xml:space="preserve"> and congratory</w:t>
            </w:r>
            <w:r w:rsidR="005C3932" w:rsidRPr="005E379D">
              <w:rPr>
                <w:rFonts w:asciiTheme="minorHAnsi" w:hAnsiTheme="minorHAnsi" w:cs="Arial"/>
              </w:rPr>
              <w:t xml:space="preserve"> s</w:t>
            </w:r>
            <w:r w:rsidR="005C3932" w:rsidRPr="005E379D">
              <w:rPr>
                <w:rFonts w:asciiTheme="minorHAnsi" w:hAnsiTheme="minorHAnsi" w:cs="Arial"/>
                <w:spacing w:val="1"/>
              </w:rPr>
              <w:t>p</w:t>
            </w:r>
            <w:r w:rsidR="005C3932" w:rsidRPr="005E379D">
              <w:rPr>
                <w:rFonts w:asciiTheme="minorHAnsi" w:hAnsiTheme="minorHAnsi" w:cs="Arial"/>
              </w:rPr>
              <w:t>ecies;</w:t>
            </w:r>
            <w:r w:rsidR="005C3932" w:rsidRPr="005E379D">
              <w:rPr>
                <w:rFonts w:asciiTheme="minorHAnsi" w:hAnsiTheme="minorHAnsi" w:cs="Arial"/>
                <w:spacing w:val="4"/>
              </w:rPr>
              <w:t xml:space="preserve"> </w:t>
            </w:r>
            <w:r w:rsidR="00646F5C" w:rsidRPr="005E379D">
              <w:rPr>
                <w:rFonts w:asciiTheme="minorHAnsi" w:hAnsiTheme="minorHAnsi" w:cs="Arial"/>
                <w:spacing w:val="4"/>
              </w:rPr>
              <w:t xml:space="preserve">4 ) </w:t>
            </w:r>
            <w:r w:rsidR="005C3932" w:rsidRPr="005E379D">
              <w:rPr>
                <w:rFonts w:asciiTheme="minorHAnsi" w:hAnsiTheme="minorHAnsi" w:cs="Arial"/>
              </w:rPr>
              <w:t>areas</w:t>
            </w:r>
            <w:r w:rsidR="005C3932" w:rsidRPr="005E379D">
              <w:rPr>
                <w:rFonts w:asciiTheme="minorHAnsi" w:hAnsiTheme="minorHAnsi" w:cs="Arial"/>
                <w:spacing w:val="2"/>
              </w:rPr>
              <w:t xml:space="preserve"> </w:t>
            </w:r>
            <w:r w:rsidR="005C3932" w:rsidRPr="005E379D">
              <w:rPr>
                <w:rFonts w:asciiTheme="minorHAnsi" w:hAnsiTheme="minorHAnsi" w:cs="Arial"/>
              </w:rPr>
              <w:t>sup</w:t>
            </w:r>
            <w:r w:rsidR="005C3932" w:rsidRPr="005E379D">
              <w:rPr>
                <w:rFonts w:asciiTheme="minorHAnsi" w:hAnsiTheme="minorHAnsi" w:cs="Arial"/>
                <w:spacing w:val="1"/>
              </w:rPr>
              <w:t>p</w:t>
            </w:r>
            <w:r w:rsidR="005C3932" w:rsidRPr="005E379D">
              <w:rPr>
                <w:rFonts w:asciiTheme="minorHAnsi" w:hAnsiTheme="minorHAnsi" w:cs="Arial"/>
              </w:rPr>
              <w:t>orting</w:t>
            </w:r>
            <w:r w:rsidR="005C3932" w:rsidRPr="005E379D">
              <w:rPr>
                <w:rFonts w:asciiTheme="minorHAnsi" w:hAnsiTheme="minorHAnsi" w:cs="Arial"/>
                <w:spacing w:val="2"/>
              </w:rPr>
              <w:t xml:space="preserve"> </w:t>
            </w:r>
            <w:r w:rsidR="005C3932" w:rsidRPr="005E379D">
              <w:rPr>
                <w:rFonts w:asciiTheme="minorHAnsi" w:hAnsiTheme="minorHAnsi" w:cs="Arial"/>
              </w:rPr>
              <w:t>g</w:t>
            </w:r>
            <w:r w:rsidR="005C3932" w:rsidRPr="005E379D">
              <w:rPr>
                <w:rFonts w:asciiTheme="minorHAnsi" w:hAnsiTheme="minorHAnsi" w:cs="Arial"/>
                <w:spacing w:val="1"/>
              </w:rPr>
              <w:t>l</w:t>
            </w:r>
            <w:r w:rsidR="005C3932" w:rsidRPr="005E379D">
              <w:rPr>
                <w:rFonts w:asciiTheme="minorHAnsi" w:hAnsiTheme="minorHAnsi" w:cs="Arial"/>
              </w:rPr>
              <w:t>o</w:t>
            </w:r>
            <w:r w:rsidR="005C3932" w:rsidRPr="005E379D">
              <w:rPr>
                <w:rFonts w:asciiTheme="minorHAnsi" w:hAnsiTheme="minorHAnsi" w:cs="Arial"/>
                <w:spacing w:val="1"/>
              </w:rPr>
              <w:t>b</w:t>
            </w:r>
            <w:r w:rsidR="005C3932" w:rsidRPr="005E379D">
              <w:rPr>
                <w:rFonts w:asciiTheme="minorHAnsi" w:hAnsiTheme="minorHAnsi" w:cs="Arial"/>
              </w:rPr>
              <w:t>al</w:t>
            </w:r>
            <w:r w:rsidR="005C3932" w:rsidRPr="005E379D">
              <w:rPr>
                <w:rFonts w:asciiTheme="minorHAnsi" w:hAnsiTheme="minorHAnsi" w:cs="Arial"/>
                <w:spacing w:val="1"/>
              </w:rPr>
              <w:t>l</w:t>
            </w:r>
            <w:r w:rsidR="005C3932" w:rsidRPr="005E379D">
              <w:rPr>
                <w:rFonts w:asciiTheme="minorHAnsi" w:hAnsiTheme="minorHAnsi" w:cs="Arial"/>
              </w:rPr>
              <w:t>y</w:t>
            </w:r>
            <w:r w:rsidR="005C3932" w:rsidRPr="005E379D">
              <w:rPr>
                <w:rFonts w:asciiTheme="minorHAnsi" w:hAnsiTheme="minorHAnsi" w:cs="Arial"/>
                <w:spacing w:val="1"/>
              </w:rPr>
              <w:t xml:space="preserve"> </w:t>
            </w:r>
            <w:r w:rsidR="005C3932" w:rsidRPr="005E379D">
              <w:rPr>
                <w:rFonts w:asciiTheme="minorHAnsi" w:hAnsiTheme="minorHAnsi" w:cs="Arial"/>
              </w:rPr>
              <w:t>s</w:t>
            </w:r>
            <w:r w:rsidR="005C3932" w:rsidRPr="005E379D">
              <w:rPr>
                <w:rFonts w:asciiTheme="minorHAnsi" w:hAnsiTheme="minorHAnsi" w:cs="Arial"/>
                <w:spacing w:val="1"/>
              </w:rPr>
              <w:t>i</w:t>
            </w:r>
            <w:r w:rsidR="005C3932" w:rsidRPr="005E379D">
              <w:rPr>
                <w:rFonts w:asciiTheme="minorHAnsi" w:hAnsiTheme="minorHAnsi" w:cs="Arial"/>
              </w:rPr>
              <w:t>gnifi</w:t>
            </w:r>
            <w:r w:rsidR="005C3932" w:rsidRPr="005E379D">
              <w:rPr>
                <w:rFonts w:asciiTheme="minorHAnsi" w:hAnsiTheme="minorHAnsi" w:cs="Arial"/>
                <w:spacing w:val="1"/>
              </w:rPr>
              <w:t>c</w:t>
            </w:r>
            <w:r w:rsidR="005C3932" w:rsidRPr="005E379D">
              <w:rPr>
                <w:rFonts w:asciiTheme="minorHAnsi" w:hAnsiTheme="minorHAnsi" w:cs="Arial"/>
              </w:rPr>
              <w:t>ant</w:t>
            </w:r>
            <w:r w:rsidR="005C3932" w:rsidRPr="005E379D">
              <w:rPr>
                <w:rFonts w:asciiTheme="minorHAnsi" w:hAnsiTheme="minorHAnsi" w:cs="Arial"/>
                <w:spacing w:val="2"/>
              </w:rPr>
              <w:t xml:space="preserve"> </w:t>
            </w:r>
            <w:r w:rsidR="005C3932" w:rsidRPr="005E379D">
              <w:rPr>
                <w:rFonts w:asciiTheme="minorHAnsi" w:hAnsiTheme="minorHAnsi" w:cs="Arial"/>
              </w:rPr>
              <w:t>con</w:t>
            </w:r>
            <w:r w:rsidR="005C3932" w:rsidRPr="005E379D">
              <w:rPr>
                <w:rFonts w:asciiTheme="minorHAnsi" w:hAnsiTheme="minorHAnsi" w:cs="Arial"/>
                <w:spacing w:val="1"/>
              </w:rPr>
              <w:t>c</w:t>
            </w:r>
            <w:r w:rsidR="005C3932" w:rsidRPr="005E379D">
              <w:rPr>
                <w:rFonts w:asciiTheme="minorHAnsi" w:hAnsiTheme="minorHAnsi" w:cs="Arial"/>
              </w:rPr>
              <w:t>entrati</w:t>
            </w:r>
            <w:r w:rsidR="005C3932" w:rsidRPr="005E379D">
              <w:rPr>
                <w:rFonts w:asciiTheme="minorHAnsi" w:hAnsiTheme="minorHAnsi" w:cs="Arial"/>
                <w:spacing w:val="1"/>
              </w:rPr>
              <w:t>o</w:t>
            </w:r>
            <w:r w:rsidR="005C3932" w:rsidRPr="005E379D">
              <w:rPr>
                <w:rFonts w:asciiTheme="minorHAnsi" w:hAnsiTheme="minorHAnsi" w:cs="Arial"/>
                <w:spacing w:val="-1"/>
              </w:rPr>
              <w:t>n</w:t>
            </w:r>
            <w:r w:rsidR="005C3932" w:rsidRPr="005E379D">
              <w:rPr>
                <w:rFonts w:asciiTheme="minorHAnsi" w:hAnsiTheme="minorHAnsi" w:cs="Arial"/>
              </w:rPr>
              <w:t>s</w:t>
            </w:r>
            <w:r w:rsidR="005C3932" w:rsidRPr="005E379D">
              <w:rPr>
                <w:rFonts w:asciiTheme="minorHAnsi" w:hAnsiTheme="minorHAnsi" w:cs="Arial"/>
                <w:spacing w:val="2"/>
              </w:rPr>
              <w:t xml:space="preserve"> </w:t>
            </w:r>
            <w:r w:rsidR="005C3932" w:rsidRPr="005E379D">
              <w:rPr>
                <w:rFonts w:asciiTheme="minorHAnsi" w:hAnsiTheme="minorHAnsi" w:cs="Arial"/>
              </w:rPr>
              <w:t xml:space="preserve">or </w:t>
            </w:r>
            <w:r w:rsidR="005C3932" w:rsidRPr="005E379D">
              <w:rPr>
                <w:rFonts w:asciiTheme="minorHAnsi" w:hAnsiTheme="minorHAnsi" w:cs="Arial"/>
                <w:spacing w:val="-17"/>
              </w:rPr>
              <w:t xml:space="preserve"> </w:t>
            </w:r>
            <w:r w:rsidR="005C3932" w:rsidRPr="005E379D">
              <w:rPr>
                <w:rFonts w:asciiTheme="minorHAnsi" w:hAnsiTheme="minorHAnsi" w:cs="Arial"/>
              </w:rPr>
              <w:t>numbers</w:t>
            </w:r>
            <w:r w:rsidR="005C3932" w:rsidRPr="005E379D">
              <w:rPr>
                <w:rFonts w:asciiTheme="minorHAnsi" w:hAnsiTheme="minorHAnsi" w:cs="Arial"/>
                <w:spacing w:val="38"/>
              </w:rPr>
              <w:t xml:space="preserve"> </w:t>
            </w:r>
            <w:r w:rsidR="005C3932" w:rsidRPr="005E379D">
              <w:rPr>
                <w:rFonts w:asciiTheme="minorHAnsi" w:hAnsiTheme="minorHAnsi" w:cs="Arial"/>
              </w:rPr>
              <w:t>of indi</w:t>
            </w:r>
            <w:r w:rsidR="005C3932" w:rsidRPr="005E379D">
              <w:rPr>
                <w:rFonts w:asciiTheme="minorHAnsi" w:hAnsiTheme="minorHAnsi" w:cs="Arial"/>
                <w:spacing w:val="1"/>
              </w:rPr>
              <w:t>v</w:t>
            </w:r>
            <w:r w:rsidR="005C3932" w:rsidRPr="005E379D">
              <w:rPr>
                <w:rFonts w:asciiTheme="minorHAnsi" w:hAnsiTheme="minorHAnsi" w:cs="Arial"/>
              </w:rPr>
              <w:t>i</w:t>
            </w:r>
            <w:r w:rsidR="005C3932" w:rsidRPr="005E379D">
              <w:rPr>
                <w:rFonts w:asciiTheme="minorHAnsi" w:hAnsiTheme="minorHAnsi" w:cs="Arial"/>
                <w:spacing w:val="1"/>
              </w:rPr>
              <w:t>d</w:t>
            </w:r>
            <w:r w:rsidR="005C3932" w:rsidRPr="005E379D">
              <w:rPr>
                <w:rFonts w:asciiTheme="minorHAnsi" w:hAnsiTheme="minorHAnsi" w:cs="Arial"/>
              </w:rPr>
              <w:t>uals</w:t>
            </w:r>
            <w:r w:rsidR="005C3932" w:rsidRPr="005E379D">
              <w:rPr>
                <w:rFonts w:asciiTheme="minorHAnsi" w:hAnsiTheme="minorHAnsi" w:cs="Arial"/>
                <w:spacing w:val="33"/>
              </w:rPr>
              <w:t xml:space="preserve"> </w:t>
            </w:r>
            <w:r w:rsidR="005C3932" w:rsidRPr="005E379D">
              <w:rPr>
                <w:rFonts w:asciiTheme="minorHAnsi" w:hAnsiTheme="minorHAnsi" w:cs="Arial"/>
              </w:rPr>
              <w:t>of</w:t>
            </w:r>
            <w:r w:rsidR="005C3932" w:rsidRPr="005E379D">
              <w:rPr>
                <w:rFonts w:asciiTheme="minorHAnsi" w:hAnsiTheme="minorHAnsi" w:cs="Arial"/>
                <w:spacing w:val="33"/>
              </w:rPr>
              <w:t xml:space="preserve"> </w:t>
            </w:r>
            <w:r w:rsidR="005C3932" w:rsidRPr="005E379D">
              <w:rPr>
                <w:rFonts w:asciiTheme="minorHAnsi" w:hAnsiTheme="minorHAnsi" w:cs="Arial"/>
              </w:rPr>
              <w:t>cong</w:t>
            </w:r>
            <w:r w:rsidR="005C3932" w:rsidRPr="005E379D">
              <w:rPr>
                <w:rFonts w:asciiTheme="minorHAnsi" w:hAnsiTheme="minorHAnsi" w:cs="Arial"/>
                <w:spacing w:val="1"/>
              </w:rPr>
              <w:t>r</w:t>
            </w:r>
            <w:r w:rsidR="005C3932" w:rsidRPr="005E379D">
              <w:rPr>
                <w:rFonts w:asciiTheme="minorHAnsi" w:hAnsiTheme="minorHAnsi" w:cs="Arial"/>
              </w:rPr>
              <w:t>ega</w:t>
            </w:r>
            <w:r w:rsidR="005C3932" w:rsidRPr="005E379D">
              <w:rPr>
                <w:rFonts w:asciiTheme="minorHAnsi" w:hAnsiTheme="minorHAnsi" w:cs="Arial"/>
                <w:spacing w:val="2"/>
              </w:rPr>
              <w:t>t</w:t>
            </w:r>
            <w:r w:rsidR="005C3932" w:rsidRPr="005E379D">
              <w:rPr>
                <w:rFonts w:asciiTheme="minorHAnsi" w:hAnsiTheme="minorHAnsi" w:cs="Arial"/>
              </w:rPr>
              <w:t>o</w:t>
            </w:r>
            <w:r w:rsidR="005C3932" w:rsidRPr="005E379D">
              <w:rPr>
                <w:rFonts w:asciiTheme="minorHAnsi" w:hAnsiTheme="minorHAnsi" w:cs="Arial"/>
                <w:spacing w:val="1"/>
              </w:rPr>
              <w:t>r</w:t>
            </w:r>
            <w:r w:rsidR="005C3932" w:rsidRPr="005E379D">
              <w:rPr>
                <w:rFonts w:asciiTheme="minorHAnsi" w:hAnsiTheme="minorHAnsi" w:cs="Arial"/>
              </w:rPr>
              <w:t>y</w:t>
            </w:r>
            <w:r w:rsidR="005C3932" w:rsidRPr="005E379D">
              <w:rPr>
                <w:rFonts w:asciiTheme="minorHAnsi" w:hAnsiTheme="minorHAnsi" w:cs="Arial"/>
                <w:spacing w:val="31"/>
              </w:rPr>
              <w:t xml:space="preserve"> </w:t>
            </w:r>
            <w:r w:rsidR="005C3932" w:rsidRPr="005E379D">
              <w:rPr>
                <w:rFonts w:asciiTheme="minorHAnsi" w:hAnsiTheme="minorHAnsi" w:cs="Arial"/>
                <w:spacing w:val="1"/>
              </w:rPr>
              <w:t>s</w:t>
            </w:r>
            <w:r w:rsidR="005C3932" w:rsidRPr="005E379D">
              <w:rPr>
                <w:rFonts w:asciiTheme="minorHAnsi" w:hAnsiTheme="minorHAnsi" w:cs="Arial"/>
              </w:rPr>
              <w:t>pec</w:t>
            </w:r>
            <w:r w:rsidR="005C3932" w:rsidRPr="005E379D">
              <w:rPr>
                <w:rFonts w:asciiTheme="minorHAnsi" w:hAnsiTheme="minorHAnsi" w:cs="Arial"/>
                <w:spacing w:val="1"/>
              </w:rPr>
              <w:t>i</w:t>
            </w:r>
            <w:r w:rsidR="005C3932" w:rsidRPr="005E379D">
              <w:rPr>
                <w:rFonts w:asciiTheme="minorHAnsi" w:hAnsiTheme="minorHAnsi" w:cs="Arial"/>
                <w:spacing w:val="-1"/>
              </w:rPr>
              <w:t>e</w:t>
            </w:r>
            <w:r w:rsidR="005C3932" w:rsidRPr="005E379D">
              <w:rPr>
                <w:rFonts w:asciiTheme="minorHAnsi" w:hAnsiTheme="minorHAnsi" w:cs="Arial"/>
              </w:rPr>
              <w:t>s;</w:t>
            </w:r>
            <w:r w:rsidR="005C3932" w:rsidRPr="005E379D">
              <w:rPr>
                <w:rFonts w:asciiTheme="minorHAnsi" w:hAnsiTheme="minorHAnsi" w:cs="Arial"/>
                <w:spacing w:val="33"/>
              </w:rPr>
              <w:t xml:space="preserve"> </w:t>
            </w:r>
            <w:r w:rsidR="00646F5C" w:rsidRPr="005E379D">
              <w:rPr>
                <w:rFonts w:asciiTheme="minorHAnsi" w:hAnsiTheme="minorHAnsi" w:cs="Arial"/>
                <w:spacing w:val="33"/>
              </w:rPr>
              <w:t xml:space="preserve">5) </w:t>
            </w:r>
            <w:r w:rsidR="005C3932" w:rsidRPr="005E379D">
              <w:rPr>
                <w:rFonts w:asciiTheme="minorHAnsi" w:hAnsiTheme="minorHAnsi" w:cs="Arial"/>
              </w:rPr>
              <w:t>areas</w:t>
            </w:r>
            <w:r w:rsidR="005C3932" w:rsidRPr="005E379D">
              <w:rPr>
                <w:rFonts w:asciiTheme="minorHAnsi" w:hAnsiTheme="minorHAnsi" w:cs="Arial"/>
                <w:spacing w:val="33"/>
              </w:rPr>
              <w:t xml:space="preserve"> </w:t>
            </w:r>
            <w:r w:rsidR="005C3932" w:rsidRPr="005E379D">
              <w:rPr>
                <w:rFonts w:asciiTheme="minorHAnsi" w:hAnsiTheme="minorHAnsi" w:cs="Arial"/>
                <w:spacing w:val="-2"/>
              </w:rPr>
              <w:t>w</w:t>
            </w:r>
            <w:r w:rsidR="005C3932" w:rsidRPr="005E379D">
              <w:rPr>
                <w:rFonts w:asciiTheme="minorHAnsi" w:hAnsiTheme="minorHAnsi" w:cs="Arial"/>
              </w:rPr>
              <w:t>i</w:t>
            </w:r>
            <w:r w:rsidR="005C3932" w:rsidRPr="005E379D">
              <w:rPr>
                <w:rFonts w:asciiTheme="minorHAnsi" w:hAnsiTheme="minorHAnsi" w:cs="Arial"/>
                <w:spacing w:val="2"/>
              </w:rPr>
              <w:t>t</w:t>
            </w:r>
            <w:r w:rsidR="005C3932" w:rsidRPr="005E379D">
              <w:rPr>
                <w:rFonts w:asciiTheme="minorHAnsi" w:hAnsiTheme="minorHAnsi" w:cs="Arial"/>
              </w:rPr>
              <w:t>h</w:t>
            </w:r>
            <w:r w:rsidR="005C3932" w:rsidRPr="005E379D">
              <w:rPr>
                <w:rFonts w:asciiTheme="minorHAnsi" w:hAnsiTheme="minorHAnsi" w:cs="Arial"/>
                <w:spacing w:val="33"/>
              </w:rPr>
              <w:t xml:space="preserve"> </w:t>
            </w:r>
            <w:r w:rsidR="005C3932" w:rsidRPr="005E379D">
              <w:rPr>
                <w:rFonts w:asciiTheme="minorHAnsi" w:hAnsiTheme="minorHAnsi" w:cs="Arial"/>
              </w:rPr>
              <w:t>un</w:t>
            </w:r>
            <w:r w:rsidR="005C3932" w:rsidRPr="005E379D">
              <w:rPr>
                <w:rFonts w:asciiTheme="minorHAnsi" w:hAnsiTheme="minorHAnsi" w:cs="Arial"/>
                <w:spacing w:val="1"/>
              </w:rPr>
              <w:t>i</w:t>
            </w:r>
            <w:r w:rsidR="005C3932" w:rsidRPr="005E379D">
              <w:rPr>
                <w:rFonts w:asciiTheme="minorHAnsi" w:hAnsiTheme="minorHAnsi" w:cs="Arial"/>
              </w:rPr>
              <w:t>q</w:t>
            </w:r>
            <w:r w:rsidR="005C3932" w:rsidRPr="005E379D">
              <w:rPr>
                <w:rFonts w:asciiTheme="minorHAnsi" w:hAnsiTheme="minorHAnsi" w:cs="Arial"/>
                <w:spacing w:val="1"/>
              </w:rPr>
              <w:t>u</w:t>
            </w:r>
            <w:r w:rsidR="005C3932" w:rsidRPr="005E379D">
              <w:rPr>
                <w:rFonts w:asciiTheme="minorHAnsi" w:hAnsiTheme="minorHAnsi" w:cs="Arial"/>
              </w:rPr>
              <w:t>e</w:t>
            </w:r>
            <w:r w:rsidR="005C3932" w:rsidRPr="005E379D">
              <w:rPr>
                <w:rFonts w:asciiTheme="minorHAnsi" w:hAnsiTheme="minorHAnsi" w:cs="Arial"/>
                <w:spacing w:val="33"/>
              </w:rPr>
              <w:t xml:space="preserve"> </w:t>
            </w:r>
            <w:r w:rsidR="005C3932" w:rsidRPr="005E379D">
              <w:rPr>
                <w:rFonts w:asciiTheme="minorHAnsi" w:hAnsiTheme="minorHAnsi" w:cs="Arial"/>
              </w:rPr>
              <w:t>ass</w:t>
            </w:r>
            <w:r w:rsidR="005C3932" w:rsidRPr="005E379D">
              <w:rPr>
                <w:rFonts w:asciiTheme="minorHAnsi" w:hAnsiTheme="minorHAnsi" w:cs="Arial"/>
                <w:spacing w:val="1"/>
              </w:rPr>
              <w:t>e</w:t>
            </w:r>
            <w:r w:rsidR="005C3932" w:rsidRPr="005E379D">
              <w:rPr>
                <w:rFonts w:asciiTheme="minorHAnsi" w:hAnsiTheme="minorHAnsi" w:cs="Arial"/>
              </w:rPr>
              <w:t>mb</w:t>
            </w:r>
            <w:r w:rsidR="005C3932" w:rsidRPr="005E379D">
              <w:rPr>
                <w:rFonts w:asciiTheme="minorHAnsi" w:hAnsiTheme="minorHAnsi" w:cs="Arial"/>
                <w:spacing w:val="1"/>
              </w:rPr>
              <w:t>l</w:t>
            </w:r>
            <w:r w:rsidR="005C3932" w:rsidRPr="005E379D">
              <w:rPr>
                <w:rFonts w:asciiTheme="minorHAnsi" w:hAnsiTheme="minorHAnsi" w:cs="Arial"/>
              </w:rPr>
              <w:t>ages</w:t>
            </w:r>
            <w:r w:rsidR="005C3932" w:rsidRPr="005E379D">
              <w:rPr>
                <w:rFonts w:asciiTheme="minorHAnsi" w:hAnsiTheme="minorHAnsi" w:cs="Arial"/>
                <w:spacing w:val="33"/>
              </w:rPr>
              <w:t xml:space="preserve"> </w:t>
            </w:r>
            <w:r w:rsidR="005C3932" w:rsidRPr="005E379D">
              <w:rPr>
                <w:rFonts w:asciiTheme="minorHAnsi" w:hAnsiTheme="minorHAnsi" w:cs="Arial"/>
              </w:rPr>
              <w:t>of</w:t>
            </w:r>
            <w:r w:rsidR="005C3932" w:rsidRPr="005E379D">
              <w:rPr>
                <w:rFonts w:asciiTheme="minorHAnsi" w:hAnsiTheme="minorHAnsi" w:cs="Arial"/>
                <w:spacing w:val="33"/>
              </w:rPr>
              <w:t xml:space="preserve"> </w:t>
            </w:r>
            <w:r w:rsidR="005C3932" w:rsidRPr="005E379D">
              <w:rPr>
                <w:rFonts w:asciiTheme="minorHAnsi" w:hAnsiTheme="minorHAnsi" w:cs="Arial"/>
              </w:rPr>
              <w:t>spec</w:t>
            </w:r>
            <w:r w:rsidR="005C3932" w:rsidRPr="005E379D">
              <w:rPr>
                <w:rFonts w:asciiTheme="minorHAnsi" w:hAnsiTheme="minorHAnsi" w:cs="Arial"/>
                <w:spacing w:val="1"/>
              </w:rPr>
              <w:t>i</w:t>
            </w:r>
            <w:r w:rsidR="005C3932" w:rsidRPr="005E379D">
              <w:rPr>
                <w:rFonts w:asciiTheme="minorHAnsi" w:hAnsiTheme="minorHAnsi" w:cs="Arial"/>
                <w:spacing w:val="-1"/>
              </w:rPr>
              <w:t>e</w:t>
            </w:r>
            <w:r w:rsidR="005C3932" w:rsidRPr="005E379D">
              <w:rPr>
                <w:rFonts w:asciiTheme="minorHAnsi" w:hAnsiTheme="minorHAnsi" w:cs="Arial"/>
              </w:rPr>
              <w:t>s</w:t>
            </w:r>
            <w:r w:rsidR="005C3932" w:rsidRPr="005E379D">
              <w:rPr>
                <w:rFonts w:asciiTheme="minorHAnsi" w:hAnsiTheme="minorHAnsi" w:cs="Arial"/>
                <w:spacing w:val="33"/>
              </w:rPr>
              <w:t xml:space="preserve"> </w:t>
            </w:r>
            <w:r w:rsidR="005C3932" w:rsidRPr="005E379D">
              <w:rPr>
                <w:rFonts w:asciiTheme="minorHAnsi" w:hAnsiTheme="minorHAnsi" w:cs="Arial"/>
              </w:rPr>
              <w:t>or</w:t>
            </w:r>
            <w:r w:rsidR="005C3932" w:rsidRPr="005E379D">
              <w:rPr>
                <w:rFonts w:asciiTheme="minorHAnsi" w:hAnsiTheme="minorHAnsi" w:cs="Arial"/>
                <w:spacing w:val="33"/>
              </w:rPr>
              <w:t xml:space="preserve"> </w:t>
            </w:r>
            <w:r w:rsidR="005C3932" w:rsidRPr="005E379D">
              <w:rPr>
                <w:rFonts w:asciiTheme="minorHAnsi" w:hAnsiTheme="minorHAnsi" w:cs="Arial"/>
              </w:rPr>
              <w:t xml:space="preserve">that </w:t>
            </w:r>
            <w:r w:rsidR="005C3932" w:rsidRPr="005E379D">
              <w:rPr>
                <w:rFonts w:asciiTheme="minorHAnsi" w:hAnsiTheme="minorHAnsi" w:cs="Arial"/>
                <w:spacing w:val="-21"/>
              </w:rPr>
              <w:t xml:space="preserve"> </w:t>
            </w:r>
            <w:r w:rsidR="005C3932" w:rsidRPr="005E379D">
              <w:rPr>
                <w:rFonts w:asciiTheme="minorHAnsi" w:hAnsiTheme="minorHAnsi" w:cs="Arial"/>
              </w:rPr>
              <w:t>are</w:t>
            </w:r>
            <w:r w:rsidR="005C3932" w:rsidRPr="005E379D">
              <w:rPr>
                <w:rFonts w:asciiTheme="minorHAnsi" w:hAnsiTheme="minorHAnsi" w:cs="Arial"/>
                <w:spacing w:val="33"/>
              </w:rPr>
              <w:t xml:space="preserve"> </w:t>
            </w:r>
            <w:r w:rsidR="005C3932" w:rsidRPr="005E379D">
              <w:rPr>
                <w:rFonts w:asciiTheme="minorHAnsi" w:hAnsiTheme="minorHAnsi" w:cs="Arial"/>
              </w:rPr>
              <w:t>associat</w:t>
            </w:r>
            <w:r w:rsidR="005C3932" w:rsidRPr="005E379D">
              <w:rPr>
                <w:rFonts w:asciiTheme="minorHAnsi" w:hAnsiTheme="minorHAnsi" w:cs="Arial"/>
                <w:spacing w:val="1"/>
              </w:rPr>
              <w:t>e</w:t>
            </w:r>
            <w:r w:rsidR="005C3932" w:rsidRPr="005E379D">
              <w:rPr>
                <w:rFonts w:asciiTheme="minorHAnsi" w:hAnsiTheme="minorHAnsi" w:cs="Arial"/>
              </w:rPr>
              <w:t>d</w:t>
            </w:r>
            <w:r w:rsidR="005C3932" w:rsidRPr="005E379D">
              <w:rPr>
                <w:rFonts w:asciiTheme="minorHAnsi" w:hAnsiTheme="minorHAnsi" w:cs="Arial"/>
                <w:spacing w:val="34"/>
              </w:rPr>
              <w:t xml:space="preserve"> </w:t>
            </w:r>
            <w:r w:rsidR="005C3932" w:rsidRPr="005E379D">
              <w:rPr>
                <w:rFonts w:asciiTheme="minorHAnsi" w:hAnsiTheme="minorHAnsi" w:cs="Arial"/>
                <w:spacing w:val="-3"/>
              </w:rPr>
              <w:t>w</w:t>
            </w:r>
            <w:r w:rsidR="005C3932" w:rsidRPr="005E379D">
              <w:rPr>
                <w:rFonts w:asciiTheme="minorHAnsi" w:hAnsiTheme="minorHAnsi" w:cs="Arial"/>
              </w:rPr>
              <w:t>i</w:t>
            </w:r>
            <w:r w:rsidR="005C3932" w:rsidRPr="005E379D">
              <w:rPr>
                <w:rFonts w:asciiTheme="minorHAnsi" w:hAnsiTheme="minorHAnsi" w:cs="Arial"/>
                <w:spacing w:val="2"/>
              </w:rPr>
              <w:t>t</w:t>
            </w:r>
            <w:r w:rsidR="005C3932" w:rsidRPr="005E379D">
              <w:rPr>
                <w:rFonts w:asciiTheme="minorHAnsi" w:hAnsiTheme="minorHAnsi" w:cs="Arial"/>
              </w:rPr>
              <w:t>h</w:t>
            </w:r>
            <w:r w:rsidR="005C3932" w:rsidRPr="005E379D">
              <w:rPr>
                <w:rFonts w:asciiTheme="minorHAnsi" w:hAnsiTheme="minorHAnsi" w:cs="Arial"/>
                <w:spacing w:val="33"/>
              </w:rPr>
              <w:t xml:space="preserve"> </w:t>
            </w:r>
            <w:r w:rsidR="005C3932" w:rsidRPr="005E379D">
              <w:rPr>
                <w:rFonts w:asciiTheme="minorHAnsi" w:hAnsiTheme="minorHAnsi" w:cs="Arial"/>
              </w:rPr>
              <w:t>k</w:t>
            </w:r>
            <w:r w:rsidR="005C3932" w:rsidRPr="005E379D">
              <w:rPr>
                <w:rFonts w:asciiTheme="minorHAnsi" w:hAnsiTheme="minorHAnsi" w:cs="Arial"/>
                <w:spacing w:val="2"/>
              </w:rPr>
              <w:t>e</w:t>
            </w:r>
            <w:r w:rsidR="005C3932" w:rsidRPr="005E379D">
              <w:rPr>
                <w:rFonts w:asciiTheme="minorHAnsi" w:hAnsiTheme="minorHAnsi" w:cs="Arial"/>
              </w:rPr>
              <w:t>y evo</w:t>
            </w:r>
            <w:r w:rsidR="005C3932" w:rsidRPr="005E379D">
              <w:rPr>
                <w:rFonts w:asciiTheme="minorHAnsi" w:hAnsiTheme="minorHAnsi" w:cs="Arial"/>
                <w:spacing w:val="1"/>
              </w:rPr>
              <w:t>l</w:t>
            </w:r>
            <w:r w:rsidR="005C3932" w:rsidRPr="005E379D">
              <w:rPr>
                <w:rFonts w:asciiTheme="minorHAnsi" w:hAnsiTheme="minorHAnsi" w:cs="Arial"/>
              </w:rPr>
              <w:t>utio</w:t>
            </w:r>
            <w:r w:rsidR="005C3932" w:rsidRPr="005E379D">
              <w:rPr>
                <w:rFonts w:asciiTheme="minorHAnsi" w:hAnsiTheme="minorHAnsi" w:cs="Arial"/>
                <w:spacing w:val="1"/>
              </w:rPr>
              <w:t>n</w:t>
            </w:r>
            <w:r w:rsidR="005C3932" w:rsidRPr="005E379D">
              <w:rPr>
                <w:rFonts w:asciiTheme="minorHAnsi" w:hAnsiTheme="minorHAnsi" w:cs="Arial"/>
                <w:spacing w:val="-1"/>
              </w:rPr>
              <w:t>a</w:t>
            </w:r>
            <w:r w:rsidR="005C3932" w:rsidRPr="005E379D">
              <w:rPr>
                <w:rFonts w:asciiTheme="minorHAnsi" w:hAnsiTheme="minorHAnsi" w:cs="Arial"/>
                <w:spacing w:val="1"/>
              </w:rPr>
              <w:t>r</w:t>
            </w:r>
            <w:r w:rsidR="005C3932" w:rsidRPr="005E379D">
              <w:rPr>
                <w:rFonts w:asciiTheme="minorHAnsi" w:hAnsiTheme="minorHAnsi" w:cs="Arial"/>
              </w:rPr>
              <w:t>y</w:t>
            </w:r>
            <w:r w:rsidR="005C3932" w:rsidRPr="005E379D">
              <w:rPr>
                <w:rFonts w:asciiTheme="minorHAnsi" w:hAnsiTheme="minorHAnsi" w:cs="Arial"/>
                <w:spacing w:val="42"/>
              </w:rPr>
              <w:t xml:space="preserve"> </w:t>
            </w:r>
            <w:r w:rsidR="005C3932" w:rsidRPr="005E379D">
              <w:rPr>
                <w:rFonts w:asciiTheme="minorHAnsi" w:hAnsiTheme="minorHAnsi" w:cs="Arial"/>
              </w:rPr>
              <w:t>p</w:t>
            </w:r>
            <w:r w:rsidR="005C3932" w:rsidRPr="005E379D">
              <w:rPr>
                <w:rFonts w:asciiTheme="minorHAnsi" w:hAnsiTheme="minorHAnsi" w:cs="Arial"/>
                <w:spacing w:val="1"/>
              </w:rPr>
              <w:t>r</w:t>
            </w:r>
            <w:r w:rsidR="005C3932" w:rsidRPr="005E379D">
              <w:rPr>
                <w:rFonts w:asciiTheme="minorHAnsi" w:hAnsiTheme="minorHAnsi" w:cs="Arial"/>
              </w:rPr>
              <w:t>ocesses</w:t>
            </w:r>
            <w:r w:rsidR="005C3932" w:rsidRPr="005E379D">
              <w:rPr>
                <w:rFonts w:asciiTheme="minorHAnsi" w:hAnsiTheme="minorHAnsi" w:cs="Arial"/>
                <w:spacing w:val="44"/>
              </w:rPr>
              <w:t xml:space="preserve"> </w:t>
            </w:r>
            <w:r w:rsidR="005C3932" w:rsidRPr="005E379D">
              <w:rPr>
                <w:rFonts w:asciiTheme="minorHAnsi" w:hAnsiTheme="minorHAnsi" w:cs="Arial"/>
              </w:rPr>
              <w:t>or</w:t>
            </w:r>
            <w:r w:rsidR="005C3932" w:rsidRPr="005E379D">
              <w:rPr>
                <w:rFonts w:asciiTheme="minorHAnsi" w:hAnsiTheme="minorHAnsi" w:cs="Arial"/>
                <w:spacing w:val="43"/>
              </w:rPr>
              <w:t xml:space="preserve"> </w:t>
            </w:r>
            <w:r w:rsidR="005C3932" w:rsidRPr="005E379D">
              <w:rPr>
                <w:rFonts w:asciiTheme="minorHAnsi" w:hAnsiTheme="minorHAnsi" w:cs="Arial"/>
              </w:rPr>
              <w:t>p</w:t>
            </w:r>
            <w:r w:rsidR="005C3932" w:rsidRPr="005E379D">
              <w:rPr>
                <w:rFonts w:asciiTheme="minorHAnsi" w:hAnsiTheme="minorHAnsi" w:cs="Arial"/>
                <w:spacing w:val="1"/>
              </w:rPr>
              <w:t>r</w:t>
            </w:r>
            <w:r w:rsidR="005C3932" w:rsidRPr="005E379D">
              <w:rPr>
                <w:rFonts w:asciiTheme="minorHAnsi" w:hAnsiTheme="minorHAnsi" w:cs="Arial"/>
              </w:rPr>
              <w:t>ovi</w:t>
            </w:r>
            <w:r w:rsidR="005C3932" w:rsidRPr="005E379D">
              <w:rPr>
                <w:rFonts w:asciiTheme="minorHAnsi" w:hAnsiTheme="minorHAnsi" w:cs="Arial"/>
                <w:spacing w:val="1"/>
              </w:rPr>
              <w:t>d</w:t>
            </w:r>
            <w:r w:rsidR="005C3932" w:rsidRPr="005E379D">
              <w:rPr>
                <w:rFonts w:asciiTheme="minorHAnsi" w:hAnsiTheme="minorHAnsi" w:cs="Arial"/>
              </w:rPr>
              <w:t>e</w:t>
            </w:r>
            <w:r w:rsidR="005C3932" w:rsidRPr="005E379D">
              <w:rPr>
                <w:rFonts w:asciiTheme="minorHAnsi" w:hAnsiTheme="minorHAnsi" w:cs="Arial"/>
                <w:spacing w:val="43"/>
              </w:rPr>
              <w:t xml:space="preserve"> </w:t>
            </w:r>
            <w:r w:rsidR="005C3932" w:rsidRPr="005E379D">
              <w:rPr>
                <w:rFonts w:asciiTheme="minorHAnsi" w:hAnsiTheme="minorHAnsi" w:cs="Arial"/>
              </w:rPr>
              <w:t>k</w:t>
            </w:r>
            <w:r w:rsidR="005C3932" w:rsidRPr="005E379D">
              <w:rPr>
                <w:rFonts w:asciiTheme="minorHAnsi" w:hAnsiTheme="minorHAnsi" w:cs="Arial"/>
                <w:spacing w:val="1"/>
              </w:rPr>
              <w:t>e</w:t>
            </w:r>
            <w:r w:rsidR="005C3932" w:rsidRPr="005E379D">
              <w:rPr>
                <w:rFonts w:asciiTheme="minorHAnsi" w:hAnsiTheme="minorHAnsi" w:cs="Arial"/>
              </w:rPr>
              <w:t>y</w:t>
            </w:r>
            <w:r w:rsidR="005C3932" w:rsidRPr="005E379D">
              <w:rPr>
                <w:rFonts w:asciiTheme="minorHAnsi" w:hAnsiTheme="minorHAnsi" w:cs="Arial"/>
                <w:spacing w:val="43"/>
              </w:rPr>
              <w:t xml:space="preserve"> </w:t>
            </w:r>
            <w:r w:rsidR="005C3932" w:rsidRPr="005E379D">
              <w:rPr>
                <w:rFonts w:asciiTheme="minorHAnsi" w:hAnsiTheme="minorHAnsi" w:cs="Arial"/>
              </w:rPr>
              <w:t>e</w:t>
            </w:r>
            <w:r w:rsidR="005C3932" w:rsidRPr="005E379D">
              <w:rPr>
                <w:rFonts w:asciiTheme="minorHAnsi" w:hAnsiTheme="minorHAnsi" w:cs="Arial"/>
                <w:spacing w:val="1"/>
              </w:rPr>
              <w:t>cos</w:t>
            </w:r>
            <w:r w:rsidR="005C3932" w:rsidRPr="005E379D">
              <w:rPr>
                <w:rFonts w:asciiTheme="minorHAnsi" w:hAnsiTheme="minorHAnsi" w:cs="Arial"/>
                <w:spacing w:val="-2"/>
              </w:rPr>
              <w:t>y</w:t>
            </w:r>
            <w:r w:rsidR="005C3932" w:rsidRPr="005E379D">
              <w:rPr>
                <w:rFonts w:asciiTheme="minorHAnsi" w:hAnsiTheme="minorHAnsi" w:cs="Arial"/>
              </w:rPr>
              <w:t>stem</w:t>
            </w:r>
            <w:r w:rsidR="005C3932" w:rsidRPr="005E379D">
              <w:rPr>
                <w:rFonts w:asciiTheme="minorHAnsi" w:hAnsiTheme="minorHAnsi" w:cs="Arial"/>
                <w:spacing w:val="43"/>
              </w:rPr>
              <w:t xml:space="preserve"> </w:t>
            </w:r>
            <w:r w:rsidR="005C3932" w:rsidRPr="005E379D">
              <w:rPr>
                <w:rFonts w:asciiTheme="minorHAnsi" w:hAnsiTheme="minorHAnsi" w:cs="Arial"/>
              </w:rPr>
              <w:t>ser</w:t>
            </w:r>
            <w:r w:rsidR="005C3932" w:rsidRPr="005E379D">
              <w:rPr>
                <w:rFonts w:asciiTheme="minorHAnsi" w:hAnsiTheme="minorHAnsi" w:cs="Arial"/>
                <w:spacing w:val="1"/>
              </w:rPr>
              <w:t>v</w:t>
            </w:r>
            <w:r w:rsidR="005C3932" w:rsidRPr="005E379D">
              <w:rPr>
                <w:rFonts w:asciiTheme="minorHAnsi" w:hAnsiTheme="minorHAnsi" w:cs="Arial"/>
              </w:rPr>
              <w:t>i</w:t>
            </w:r>
            <w:r w:rsidR="005C3932" w:rsidRPr="005E379D">
              <w:rPr>
                <w:rFonts w:asciiTheme="minorHAnsi" w:hAnsiTheme="minorHAnsi" w:cs="Arial"/>
                <w:spacing w:val="1"/>
              </w:rPr>
              <w:t>ce</w:t>
            </w:r>
            <w:r w:rsidR="005C3932" w:rsidRPr="005E379D">
              <w:rPr>
                <w:rFonts w:asciiTheme="minorHAnsi" w:hAnsiTheme="minorHAnsi" w:cs="Arial"/>
              </w:rPr>
              <w:t>s;</w:t>
            </w:r>
            <w:r w:rsidR="00646F5C" w:rsidRPr="005E379D">
              <w:rPr>
                <w:rFonts w:asciiTheme="minorHAnsi" w:hAnsiTheme="minorHAnsi" w:cs="Arial"/>
              </w:rPr>
              <w:t xml:space="preserve"> 6 )</w:t>
            </w:r>
            <w:r w:rsidR="005C3932" w:rsidRPr="005E379D">
              <w:rPr>
                <w:rFonts w:asciiTheme="minorHAnsi" w:hAnsiTheme="minorHAnsi" w:cs="Arial"/>
                <w:spacing w:val="43"/>
              </w:rPr>
              <w:t xml:space="preserve"> </w:t>
            </w:r>
            <w:r w:rsidR="005C3932" w:rsidRPr="005E379D">
              <w:rPr>
                <w:rFonts w:asciiTheme="minorHAnsi" w:hAnsiTheme="minorHAnsi" w:cs="Arial"/>
              </w:rPr>
              <w:t>and</w:t>
            </w:r>
            <w:r w:rsidR="005C3932" w:rsidRPr="005E379D">
              <w:rPr>
                <w:rFonts w:asciiTheme="minorHAnsi" w:hAnsiTheme="minorHAnsi" w:cs="Arial"/>
                <w:spacing w:val="43"/>
              </w:rPr>
              <w:t xml:space="preserve"> </w:t>
            </w:r>
            <w:r w:rsidR="005C3932" w:rsidRPr="005E379D">
              <w:rPr>
                <w:rFonts w:asciiTheme="minorHAnsi" w:hAnsiTheme="minorHAnsi" w:cs="Arial"/>
              </w:rPr>
              <w:t>a</w:t>
            </w:r>
            <w:r w:rsidR="005C3932" w:rsidRPr="005E379D">
              <w:rPr>
                <w:rFonts w:asciiTheme="minorHAnsi" w:hAnsiTheme="minorHAnsi" w:cs="Arial"/>
                <w:spacing w:val="1"/>
              </w:rPr>
              <w:t>r</w:t>
            </w:r>
            <w:r w:rsidR="005C3932" w:rsidRPr="005E379D">
              <w:rPr>
                <w:rFonts w:asciiTheme="minorHAnsi" w:hAnsiTheme="minorHAnsi" w:cs="Arial"/>
              </w:rPr>
              <w:t xml:space="preserve">eas </w:t>
            </w:r>
            <w:r w:rsidR="005C3932" w:rsidRPr="005E379D">
              <w:rPr>
                <w:rFonts w:asciiTheme="minorHAnsi" w:hAnsiTheme="minorHAnsi" w:cs="Arial"/>
                <w:spacing w:val="-11"/>
              </w:rPr>
              <w:t xml:space="preserve"> </w:t>
            </w:r>
            <w:r w:rsidR="005C3932" w:rsidRPr="005E379D">
              <w:rPr>
                <w:rFonts w:asciiTheme="minorHAnsi" w:hAnsiTheme="minorHAnsi" w:cs="Arial"/>
              </w:rPr>
              <w:t>hav</w:t>
            </w:r>
            <w:r w:rsidR="005C3932" w:rsidRPr="005E379D">
              <w:rPr>
                <w:rFonts w:asciiTheme="minorHAnsi" w:hAnsiTheme="minorHAnsi" w:cs="Arial"/>
                <w:spacing w:val="1"/>
              </w:rPr>
              <w:t>i</w:t>
            </w:r>
            <w:r w:rsidR="005C3932" w:rsidRPr="005E379D">
              <w:rPr>
                <w:rFonts w:asciiTheme="minorHAnsi" w:hAnsiTheme="minorHAnsi" w:cs="Arial"/>
              </w:rPr>
              <w:t>ng</w:t>
            </w:r>
            <w:r w:rsidR="005C3932" w:rsidRPr="005E379D">
              <w:rPr>
                <w:rFonts w:asciiTheme="minorHAnsi" w:hAnsiTheme="minorHAnsi" w:cs="Arial"/>
                <w:spacing w:val="43"/>
              </w:rPr>
              <w:t xml:space="preserve"> </w:t>
            </w:r>
            <w:r w:rsidR="005C3932" w:rsidRPr="005E379D">
              <w:rPr>
                <w:rFonts w:asciiTheme="minorHAnsi" w:hAnsiTheme="minorHAnsi" w:cs="Arial"/>
                <w:spacing w:val="1"/>
              </w:rPr>
              <w:t>b</w:t>
            </w:r>
            <w:r w:rsidR="005C3932" w:rsidRPr="005E379D">
              <w:rPr>
                <w:rFonts w:asciiTheme="minorHAnsi" w:hAnsiTheme="minorHAnsi" w:cs="Arial"/>
              </w:rPr>
              <w:t>i</w:t>
            </w:r>
            <w:r w:rsidR="005C3932" w:rsidRPr="005E379D">
              <w:rPr>
                <w:rFonts w:asciiTheme="minorHAnsi" w:hAnsiTheme="minorHAnsi" w:cs="Arial"/>
                <w:spacing w:val="1"/>
              </w:rPr>
              <w:t>o</w:t>
            </w:r>
            <w:r w:rsidR="005C3932" w:rsidRPr="005E379D">
              <w:rPr>
                <w:rFonts w:asciiTheme="minorHAnsi" w:hAnsiTheme="minorHAnsi" w:cs="Arial"/>
                <w:spacing w:val="-1"/>
              </w:rPr>
              <w:t>d</w:t>
            </w:r>
            <w:r w:rsidR="005C3932" w:rsidRPr="005E379D">
              <w:rPr>
                <w:rFonts w:asciiTheme="minorHAnsi" w:hAnsiTheme="minorHAnsi" w:cs="Arial"/>
              </w:rPr>
              <w:t>iv</w:t>
            </w:r>
            <w:r w:rsidR="005C3932" w:rsidRPr="005E379D">
              <w:rPr>
                <w:rFonts w:asciiTheme="minorHAnsi" w:hAnsiTheme="minorHAnsi" w:cs="Arial"/>
                <w:spacing w:val="1"/>
              </w:rPr>
              <w:t>e</w:t>
            </w:r>
            <w:r w:rsidR="005C3932" w:rsidRPr="005E379D">
              <w:rPr>
                <w:rFonts w:asciiTheme="minorHAnsi" w:hAnsiTheme="minorHAnsi" w:cs="Arial"/>
              </w:rPr>
              <w:t>rsi</w:t>
            </w:r>
            <w:r w:rsidR="005C3932" w:rsidRPr="005E379D">
              <w:rPr>
                <w:rFonts w:asciiTheme="minorHAnsi" w:hAnsiTheme="minorHAnsi" w:cs="Arial"/>
                <w:spacing w:val="2"/>
              </w:rPr>
              <w:t>t</w:t>
            </w:r>
            <w:r w:rsidR="005C3932" w:rsidRPr="005E379D">
              <w:rPr>
                <w:rFonts w:asciiTheme="minorHAnsi" w:hAnsiTheme="minorHAnsi" w:cs="Arial"/>
              </w:rPr>
              <w:t>y</w:t>
            </w:r>
            <w:r w:rsidR="005C3932" w:rsidRPr="005E379D">
              <w:rPr>
                <w:rFonts w:asciiTheme="minorHAnsi" w:hAnsiTheme="minorHAnsi" w:cs="Arial"/>
                <w:spacing w:val="41"/>
              </w:rPr>
              <w:t xml:space="preserve"> </w:t>
            </w:r>
            <w:r w:rsidR="005C3932" w:rsidRPr="005E379D">
              <w:rPr>
                <w:rFonts w:asciiTheme="minorHAnsi" w:hAnsiTheme="minorHAnsi" w:cs="Arial"/>
              </w:rPr>
              <w:t>of</w:t>
            </w:r>
            <w:r w:rsidR="005C3932" w:rsidRPr="005E379D">
              <w:rPr>
                <w:rFonts w:asciiTheme="minorHAnsi" w:hAnsiTheme="minorHAnsi" w:cs="Arial"/>
                <w:spacing w:val="43"/>
              </w:rPr>
              <w:t xml:space="preserve"> </w:t>
            </w:r>
            <w:r w:rsidR="005C3932" w:rsidRPr="005E379D">
              <w:rPr>
                <w:rFonts w:asciiTheme="minorHAnsi" w:hAnsiTheme="minorHAnsi" w:cs="Arial"/>
              </w:rPr>
              <w:t>s</w:t>
            </w:r>
            <w:r w:rsidR="005C3932" w:rsidRPr="005E379D">
              <w:rPr>
                <w:rFonts w:asciiTheme="minorHAnsi" w:hAnsiTheme="minorHAnsi" w:cs="Arial"/>
                <w:spacing w:val="1"/>
              </w:rPr>
              <w:t>i</w:t>
            </w:r>
            <w:r w:rsidR="005C3932" w:rsidRPr="005E379D">
              <w:rPr>
                <w:rFonts w:asciiTheme="minorHAnsi" w:hAnsiTheme="minorHAnsi" w:cs="Arial"/>
              </w:rPr>
              <w:t>g</w:t>
            </w:r>
            <w:r w:rsidR="005C3932" w:rsidRPr="005E379D">
              <w:rPr>
                <w:rFonts w:asciiTheme="minorHAnsi" w:hAnsiTheme="minorHAnsi" w:cs="Arial"/>
                <w:spacing w:val="1"/>
              </w:rPr>
              <w:t>n</w:t>
            </w:r>
            <w:r w:rsidR="005C3932" w:rsidRPr="005E379D">
              <w:rPr>
                <w:rFonts w:asciiTheme="minorHAnsi" w:hAnsiTheme="minorHAnsi" w:cs="Arial"/>
              </w:rPr>
              <w:t>ifi</w:t>
            </w:r>
            <w:r w:rsidR="005C3932" w:rsidRPr="005E379D">
              <w:rPr>
                <w:rFonts w:asciiTheme="minorHAnsi" w:hAnsiTheme="minorHAnsi" w:cs="Arial"/>
                <w:spacing w:val="1"/>
              </w:rPr>
              <w:t>c</w:t>
            </w:r>
            <w:r w:rsidR="005C3932" w:rsidRPr="005E379D">
              <w:rPr>
                <w:rFonts w:asciiTheme="minorHAnsi" w:hAnsiTheme="minorHAnsi" w:cs="Arial"/>
              </w:rPr>
              <w:t>ant</w:t>
            </w:r>
            <w:r w:rsidR="005C3932" w:rsidRPr="005E379D">
              <w:rPr>
                <w:rFonts w:asciiTheme="minorHAnsi" w:hAnsiTheme="minorHAnsi" w:cs="Arial"/>
                <w:spacing w:val="43"/>
              </w:rPr>
              <w:t xml:space="preserve"> </w:t>
            </w:r>
            <w:r w:rsidR="005C3932" w:rsidRPr="005E379D">
              <w:rPr>
                <w:rFonts w:asciiTheme="minorHAnsi" w:hAnsiTheme="minorHAnsi" w:cs="Arial"/>
              </w:rPr>
              <w:t>soc</w:t>
            </w:r>
            <w:r w:rsidR="005C3932" w:rsidRPr="005E379D">
              <w:rPr>
                <w:rFonts w:asciiTheme="minorHAnsi" w:hAnsiTheme="minorHAnsi" w:cs="Arial"/>
                <w:spacing w:val="1"/>
              </w:rPr>
              <w:t>i</w:t>
            </w:r>
            <w:r w:rsidR="005C3932" w:rsidRPr="005E379D">
              <w:rPr>
                <w:rFonts w:asciiTheme="minorHAnsi" w:hAnsiTheme="minorHAnsi" w:cs="Arial"/>
              </w:rPr>
              <w:t>al, eco</w:t>
            </w:r>
            <w:r w:rsidR="005C3932" w:rsidRPr="005E379D">
              <w:rPr>
                <w:rFonts w:asciiTheme="minorHAnsi" w:hAnsiTheme="minorHAnsi" w:cs="Arial"/>
                <w:spacing w:val="1"/>
              </w:rPr>
              <w:t>n</w:t>
            </w:r>
            <w:r w:rsidR="005C3932" w:rsidRPr="005E379D">
              <w:rPr>
                <w:rFonts w:asciiTheme="minorHAnsi" w:hAnsiTheme="minorHAnsi" w:cs="Arial"/>
              </w:rPr>
              <w:t>omic,</w:t>
            </w:r>
            <w:r w:rsidR="005C3932" w:rsidRPr="005E379D">
              <w:rPr>
                <w:rFonts w:asciiTheme="minorHAnsi" w:hAnsiTheme="minorHAnsi" w:cs="Arial"/>
                <w:spacing w:val="6"/>
              </w:rPr>
              <w:t xml:space="preserve"> </w:t>
            </w:r>
            <w:r w:rsidR="005C3932" w:rsidRPr="005E379D">
              <w:rPr>
                <w:rFonts w:asciiTheme="minorHAnsi" w:hAnsiTheme="minorHAnsi" w:cs="Arial"/>
              </w:rPr>
              <w:t>or</w:t>
            </w:r>
            <w:r w:rsidR="005C3932" w:rsidRPr="005E379D">
              <w:rPr>
                <w:rFonts w:asciiTheme="minorHAnsi" w:hAnsiTheme="minorHAnsi" w:cs="Arial"/>
                <w:spacing w:val="6"/>
              </w:rPr>
              <w:t xml:space="preserve"> </w:t>
            </w:r>
            <w:r w:rsidR="005C3932" w:rsidRPr="005E379D">
              <w:rPr>
                <w:rFonts w:asciiTheme="minorHAnsi" w:hAnsiTheme="minorHAnsi" w:cs="Arial"/>
                <w:spacing w:val="1"/>
              </w:rPr>
              <w:t>c</w:t>
            </w:r>
            <w:r w:rsidR="005C3932" w:rsidRPr="005E379D">
              <w:rPr>
                <w:rFonts w:asciiTheme="minorHAnsi" w:hAnsiTheme="minorHAnsi" w:cs="Arial"/>
                <w:spacing w:val="-1"/>
              </w:rPr>
              <w:t>u</w:t>
            </w:r>
            <w:r w:rsidR="005C3932" w:rsidRPr="005E379D">
              <w:rPr>
                <w:rFonts w:asciiTheme="minorHAnsi" w:hAnsiTheme="minorHAnsi" w:cs="Arial"/>
              </w:rPr>
              <w:t>ltur</w:t>
            </w:r>
            <w:r w:rsidR="005C3932" w:rsidRPr="005E379D">
              <w:rPr>
                <w:rFonts w:asciiTheme="minorHAnsi" w:hAnsiTheme="minorHAnsi" w:cs="Arial"/>
                <w:spacing w:val="1"/>
              </w:rPr>
              <w:t>a</w:t>
            </w:r>
            <w:r w:rsidR="005C3932" w:rsidRPr="005E379D">
              <w:rPr>
                <w:rFonts w:asciiTheme="minorHAnsi" w:hAnsiTheme="minorHAnsi" w:cs="Arial"/>
              </w:rPr>
              <w:t>l</w:t>
            </w:r>
            <w:r w:rsidR="005C3932" w:rsidRPr="005E379D">
              <w:rPr>
                <w:rFonts w:asciiTheme="minorHAnsi" w:hAnsiTheme="minorHAnsi" w:cs="Arial"/>
                <w:spacing w:val="6"/>
              </w:rPr>
              <w:t xml:space="preserve"> </w:t>
            </w:r>
            <w:r w:rsidR="005C3932" w:rsidRPr="005E379D">
              <w:rPr>
                <w:rFonts w:asciiTheme="minorHAnsi" w:hAnsiTheme="minorHAnsi" w:cs="Arial"/>
              </w:rPr>
              <w:t>im</w:t>
            </w:r>
            <w:r w:rsidR="005C3932" w:rsidRPr="005E379D">
              <w:rPr>
                <w:rFonts w:asciiTheme="minorHAnsi" w:hAnsiTheme="minorHAnsi" w:cs="Arial"/>
                <w:spacing w:val="1"/>
              </w:rPr>
              <w:t>p</w:t>
            </w:r>
            <w:r w:rsidR="005C3932" w:rsidRPr="005E379D">
              <w:rPr>
                <w:rFonts w:asciiTheme="minorHAnsi" w:hAnsiTheme="minorHAnsi" w:cs="Arial"/>
                <w:spacing w:val="-1"/>
              </w:rPr>
              <w:t>o</w:t>
            </w:r>
            <w:r w:rsidR="005C3932" w:rsidRPr="005E379D">
              <w:rPr>
                <w:rFonts w:asciiTheme="minorHAnsi" w:hAnsiTheme="minorHAnsi" w:cs="Arial"/>
              </w:rPr>
              <w:t>rt</w:t>
            </w:r>
            <w:r w:rsidR="005C3932" w:rsidRPr="005E379D">
              <w:rPr>
                <w:rFonts w:asciiTheme="minorHAnsi" w:hAnsiTheme="minorHAnsi" w:cs="Arial"/>
                <w:spacing w:val="1"/>
              </w:rPr>
              <w:t>a</w:t>
            </w:r>
            <w:r w:rsidR="005C3932" w:rsidRPr="005E379D">
              <w:rPr>
                <w:rFonts w:asciiTheme="minorHAnsi" w:hAnsiTheme="minorHAnsi" w:cs="Arial"/>
                <w:spacing w:val="-1"/>
              </w:rPr>
              <w:t>n</w:t>
            </w:r>
            <w:r w:rsidR="005C3932" w:rsidRPr="005E379D">
              <w:rPr>
                <w:rFonts w:asciiTheme="minorHAnsi" w:hAnsiTheme="minorHAnsi" w:cs="Arial"/>
              </w:rPr>
              <w:t>ce</w:t>
            </w:r>
            <w:r w:rsidR="005C3932" w:rsidRPr="005E379D">
              <w:rPr>
                <w:rFonts w:asciiTheme="minorHAnsi" w:hAnsiTheme="minorHAnsi" w:cs="Arial"/>
                <w:spacing w:val="6"/>
              </w:rPr>
              <w:t xml:space="preserve"> </w:t>
            </w:r>
            <w:r w:rsidR="005C3932" w:rsidRPr="005E379D">
              <w:rPr>
                <w:rFonts w:asciiTheme="minorHAnsi" w:hAnsiTheme="minorHAnsi" w:cs="Arial"/>
              </w:rPr>
              <w:t>to</w:t>
            </w:r>
            <w:r w:rsidR="005C3932" w:rsidRPr="005E379D">
              <w:rPr>
                <w:rFonts w:asciiTheme="minorHAnsi" w:hAnsiTheme="minorHAnsi" w:cs="Arial"/>
                <w:spacing w:val="6"/>
              </w:rPr>
              <w:t xml:space="preserve"> </w:t>
            </w:r>
            <w:r w:rsidR="005C3932" w:rsidRPr="005E379D">
              <w:rPr>
                <w:rFonts w:asciiTheme="minorHAnsi" w:hAnsiTheme="minorHAnsi" w:cs="Arial"/>
                <w:spacing w:val="1"/>
              </w:rPr>
              <w:t>l</w:t>
            </w:r>
            <w:r w:rsidR="005C3932" w:rsidRPr="005E379D">
              <w:rPr>
                <w:rFonts w:asciiTheme="minorHAnsi" w:hAnsiTheme="minorHAnsi" w:cs="Arial"/>
                <w:spacing w:val="-1"/>
              </w:rPr>
              <w:t>o</w:t>
            </w:r>
            <w:r w:rsidR="005C3932" w:rsidRPr="005E379D">
              <w:rPr>
                <w:rFonts w:asciiTheme="minorHAnsi" w:hAnsiTheme="minorHAnsi" w:cs="Arial"/>
              </w:rPr>
              <w:t>cal</w:t>
            </w:r>
            <w:r w:rsidR="005C3932" w:rsidRPr="005E379D">
              <w:rPr>
                <w:rFonts w:asciiTheme="minorHAnsi" w:hAnsiTheme="minorHAnsi" w:cs="Arial"/>
                <w:spacing w:val="6"/>
              </w:rPr>
              <w:t xml:space="preserve"> </w:t>
            </w:r>
            <w:r w:rsidR="005C3932" w:rsidRPr="005E379D">
              <w:rPr>
                <w:rFonts w:asciiTheme="minorHAnsi" w:hAnsiTheme="minorHAnsi" w:cs="Arial"/>
                <w:spacing w:val="1"/>
              </w:rPr>
              <w:t>co</w:t>
            </w:r>
            <w:r w:rsidR="005C3932" w:rsidRPr="005E379D">
              <w:rPr>
                <w:rFonts w:asciiTheme="minorHAnsi" w:hAnsiTheme="minorHAnsi" w:cs="Arial"/>
              </w:rPr>
              <w:t>mmunities.</w:t>
            </w:r>
            <w:r w:rsidR="005C3932" w:rsidRPr="005E379D">
              <w:rPr>
                <w:rFonts w:asciiTheme="minorHAnsi" w:hAnsiTheme="minorHAnsi" w:cs="Arial"/>
                <w:spacing w:val="6"/>
              </w:rPr>
              <w:t xml:space="preserve"> </w:t>
            </w:r>
            <w:r w:rsidR="00AC2A68" w:rsidRPr="005E379D">
              <w:rPr>
                <w:rFonts w:asciiTheme="minorHAnsi" w:hAnsiTheme="minorHAnsi" w:cs="Arial"/>
                <w:spacing w:val="6"/>
              </w:rPr>
              <w:t xml:space="preserve"> </w:t>
            </w:r>
          </w:p>
          <w:p w:rsidR="0031057B" w:rsidRPr="005E379D" w:rsidRDefault="0031057B" w:rsidP="00F73B9B">
            <w:pPr>
              <w:widowControl w:val="0"/>
              <w:autoSpaceDE w:val="0"/>
              <w:autoSpaceDN w:val="0"/>
              <w:adjustRightInd w:val="0"/>
              <w:ind w:right="89"/>
              <w:jc w:val="both"/>
              <w:rPr>
                <w:rFonts w:asciiTheme="minorHAnsi" w:hAnsiTheme="minorHAnsi" w:cs="Arial"/>
                <w:spacing w:val="6"/>
              </w:rPr>
            </w:pPr>
          </w:p>
          <w:p w:rsidR="005C3932" w:rsidRPr="005E379D" w:rsidRDefault="005C3932" w:rsidP="00F73B9B">
            <w:pPr>
              <w:widowControl w:val="0"/>
              <w:autoSpaceDE w:val="0"/>
              <w:autoSpaceDN w:val="0"/>
              <w:adjustRightInd w:val="0"/>
              <w:ind w:right="89"/>
              <w:jc w:val="both"/>
              <w:rPr>
                <w:rFonts w:asciiTheme="minorHAnsi" w:hAnsiTheme="minorHAnsi" w:cs="Arial"/>
              </w:rPr>
            </w:pPr>
            <w:r w:rsidRPr="005E379D">
              <w:rPr>
                <w:rFonts w:asciiTheme="minorHAnsi" w:hAnsiTheme="minorHAnsi" w:cs="Arial"/>
              </w:rPr>
              <w:t>C</w:t>
            </w:r>
            <w:r w:rsidRPr="005E379D">
              <w:rPr>
                <w:rFonts w:asciiTheme="minorHAnsi" w:hAnsiTheme="minorHAnsi" w:cs="Arial"/>
                <w:spacing w:val="1"/>
              </w:rPr>
              <w:t>r</w:t>
            </w:r>
            <w:r w:rsidRPr="005E379D">
              <w:rPr>
                <w:rFonts w:asciiTheme="minorHAnsi" w:hAnsiTheme="minorHAnsi" w:cs="Arial"/>
              </w:rPr>
              <w:t>i</w:t>
            </w:r>
            <w:r w:rsidRPr="005E379D">
              <w:rPr>
                <w:rFonts w:asciiTheme="minorHAnsi" w:hAnsiTheme="minorHAnsi" w:cs="Arial"/>
                <w:spacing w:val="1"/>
              </w:rPr>
              <w:t>t</w:t>
            </w:r>
            <w:r w:rsidRPr="005E379D">
              <w:rPr>
                <w:rFonts w:asciiTheme="minorHAnsi" w:hAnsiTheme="minorHAnsi" w:cs="Arial"/>
              </w:rPr>
              <w:t>ical</w:t>
            </w:r>
            <w:r w:rsidRPr="005E379D">
              <w:rPr>
                <w:rFonts w:asciiTheme="minorHAnsi" w:hAnsiTheme="minorHAnsi" w:cs="Arial"/>
                <w:spacing w:val="6"/>
              </w:rPr>
              <w:t xml:space="preserve"> </w:t>
            </w:r>
            <w:r w:rsidRPr="005E379D">
              <w:rPr>
                <w:rFonts w:asciiTheme="minorHAnsi" w:hAnsiTheme="minorHAnsi" w:cs="Arial"/>
                <w:spacing w:val="1"/>
              </w:rPr>
              <w:t>h</w:t>
            </w:r>
            <w:r w:rsidRPr="005E379D">
              <w:rPr>
                <w:rFonts w:asciiTheme="minorHAnsi" w:hAnsiTheme="minorHAnsi" w:cs="Arial"/>
                <w:spacing w:val="-1"/>
              </w:rPr>
              <w:t>a</w:t>
            </w:r>
            <w:r w:rsidRPr="005E379D">
              <w:rPr>
                <w:rFonts w:asciiTheme="minorHAnsi" w:hAnsiTheme="minorHAnsi" w:cs="Arial"/>
                <w:spacing w:val="1"/>
              </w:rPr>
              <w:t>b</w:t>
            </w:r>
            <w:r w:rsidRPr="005E379D">
              <w:rPr>
                <w:rFonts w:asciiTheme="minorHAnsi" w:hAnsiTheme="minorHAnsi" w:cs="Arial"/>
              </w:rPr>
              <w:t>itats</w:t>
            </w:r>
            <w:r w:rsidRPr="005E379D">
              <w:rPr>
                <w:rFonts w:asciiTheme="minorHAnsi" w:hAnsiTheme="minorHAnsi" w:cs="Arial"/>
                <w:spacing w:val="6"/>
              </w:rPr>
              <w:t xml:space="preserve"> </w:t>
            </w:r>
            <w:r w:rsidRPr="005E379D">
              <w:rPr>
                <w:rFonts w:asciiTheme="minorHAnsi" w:hAnsiTheme="minorHAnsi" w:cs="Arial"/>
              </w:rPr>
              <w:t>i</w:t>
            </w:r>
            <w:r w:rsidRPr="005E379D">
              <w:rPr>
                <w:rFonts w:asciiTheme="minorHAnsi" w:hAnsiTheme="minorHAnsi" w:cs="Arial"/>
                <w:spacing w:val="1"/>
              </w:rPr>
              <w:t>n</w:t>
            </w:r>
            <w:r w:rsidRPr="005E379D">
              <w:rPr>
                <w:rFonts w:asciiTheme="minorHAnsi" w:hAnsiTheme="minorHAnsi" w:cs="Arial"/>
              </w:rPr>
              <w:t>clu</w:t>
            </w:r>
            <w:r w:rsidRPr="005E379D">
              <w:rPr>
                <w:rFonts w:asciiTheme="minorHAnsi" w:hAnsiTheme="minorHAnsi" w:cs="Arial"/>
                <w:spacing w:val="1"/>
              </w:rPr>
              <w:t>d</w:t>
            </w:r>
            <w:r w:rsidRPr="005E379D">
              <w:rPr>
                <w:rFonts w:asciiTheme="minorHAnsi" w:hAnsiTheme="minorHAnsi" w:cs="Arial"/>
              </w:rPr>
              <w:t>e</w:t>
            </w:r>
            <w:r w:rsidRPr="005E379D">
              <w:rPr>
                <w:rFonts w:asciiTheme="minorHAnsi" w:hAnsiTheme="minorHAnsi" w:cs="Arial"/>
                <w:spacing w:val="6"/>
              </w:rPr>
              <w:t xml:space="preserve"> </w:t>
            </w:r>
            <w:r w:rsidRPr="005E379D">
              <w:rPr>
                <w:rFonts w:asciiTheme="minorHAnsi" w:hAnsiTheme="minorHAnsi" w:cs="Arial"/>
              </w:rPr>
              <w:t>those</w:t>
            </w:r>
            <w:r w:rsidRPr="005E379D">
              <w:rPr>
                <w:rFonts w:asciiTheme="minorHAnsi" w:hAnsiTheme="minorHAnsi" w:cs="Arial"/>
                <w:spacing w:val="7"/>
              </w:rPr>
              <w:t xml:space="preserve"> </w:t>
            </w:r>
            <w:r w:rsidRPr="005E379D">
              <w:rPr>
                <w:rFonts w:asciiTheme="minorHAnsi" w:hAnsiTheme="minorHAnsi" w:cs="Arial"/>
              </w:rPr>
              <w:t>a</w:t>
            </w:r>
            <w:r w:rsidRPr="005E379D">
              <w:rPr>
                <w:rFonts w:asciiTheme="minorHAnsi" w:hAnsiTheme="minorHAnsi" w:cs="Arial"/>
                <w:spacing w:val="3"/>
              </w:rPr>
              <w:t>r</w:t>
            </w:r>
            <w:r w:rsidRPr="005E379D">
              <w:rPr>
                <w:rFonts w:asciiTheme="minorHAnsi" w:hAnsiTheme="minorHAnsi" w:cs="Arial"/>
              </w:rPr>
              <w:t>eas</w:t>
            </w:r>
            <w:r w:rsidRPr="005E379D">
              <w:rPr>
                <w:rFonts w:asciiTheme="minorHAnsi" w:hAnsiTheme="minorHAnsi" w:cs="Arial"/>
                <w:spacing w:val="6"/>
              </w:rPr>
              <w:t xml:space="preserve"> </w:t>
            </w:r>
            <w:r w:rsidRPr="005E379D">
              <w:rPr>
                <w:rFonts w:asciiTheme="minorHAnsi" w:hAnsiTheme="minorHAnsi" w:cs="Arial"/>
                <w:spacing w:val="1"/>
              </w:rPr>
              <w:t>e</w:t>
            </w:r>
            <w:r w:rsidRPr="005E379D">
              <w:rPr>
                <w:rFonts w:asciiTheme="minorHAnsi" w:hAnsiTheme="minorHAnsi" w:cs="Arial"/>
              </w:rPr>
              <w:t>ither</w:t>
            </w:r>
            <w:r w:rsidRPr="005E379D">
              <w:rPr>
                <w:rFonts w:asciiTheme="minorHAnsi" w:hAnsiTheme="minorHAnsi" w:cs="Arial"/>
                <w:spacing w:val="6"/>
              </w:rPr>
              <w:t xml:space="preserve"> </w:t>
            </w:r>
            <w:r w:rsidRPr="005E379D">
              <w:rPr>
                <w:rFonts w:asciiTheme="minorHAnsi" w:hAnsiTheme="minorHAnsi" w:cs="Arial"/>
                <w:spacing w:val="1"/>
              </w:rPr>
              <w:t>l</w:t>
            </w:r>
            <w:r w:rsidRPr="005E379D">
              <w:rPr>
                <w:rFonts w:asciiTheme="minorHAnsi" w:hAnsiTheme="minorHAnsi" w:cs="Arial"/>
                <w:spacing w:val="-1"/>
              </w:rPr>
              <w:t>e</w:t>
            </w:r>
            <w:r w:rsidRPr="005E379D">
              <w:rPr>
                <w:rFonts w:asciiTheme="minorHAnsi" w:hAnsiTheme="minorHAnsi" w:cs="Arial"/>
                <w:spacing w:val="1"/>
              </w:rPr>
              <w:t>ga</w:t>
            </w:r>
            <w:r w:rsidRPr="005E379D">
              <w:rPr>
                <w:rFonts w:asciiTheme="minorHAnsi" w:hAnsiTheme="minorHAnsi" w:cs="Arial"/>
              </w:rPr>
              <w:t>l</w:t>
            </w:r>
            <w:r w:rsidRPr="005E379D">
              <w:rPr>
                <w:rFonts w:asciiTheme="minorHAnsi" w:hAnsiTheme="minorHAnsi" w:cs="Arial"/>
                <w:spacing w:val="1"/>
              </w:rPr>
              <w:t>l</w:t>
            </w:r>
            <w:r w:rsidRPr="005E379D">
              <w:rPr>
                <w:rFonts w:asciiTheme="minorHAnsi" w:hAnsiTheme="minorHAnsi" w:cs="Arial"/>
              </w:rPr>
              <w:t>y</w:t>
            </w:r>
            <w:r w:rsidRPr="005E379D">
              <w:rPr>
                <w:rFonts w:asciiTheme="minorHAnsi" w:hAnsiTheme="minorHAnsi" w:cs="Arial"/>
                <w:spacing w:val="5"/>
              </w:rPr>
              <w:t xml:space="preserve"> </w:t>
            </w:r>
            <w:r w:rsidRPr="005E379D">
              <w:rPr>
                <w:rFonts w:asciiTheme="minorHAnsi" w:hAnsiTheme="minorHAnsi" w:cs="Arial"/>
              </w:rPr>
              <w:t>protec</w:t>
            </w:r>
            <w:r w:rsidRPr="005E379D">
              <w:rPr>
                <w:rFonts w:asciiTheme="minorHAnsi" w:hAnsiTheme="minorHAnsi" w:cs="Arial"/>
                <w:spacing w:val="2"/>
              </w:rPr>
              <w:t>t</w:t>
            </w:r>
            <w:r w:rsidRPr="005E379D">
              <w:rPr>
                <w:rFonts w:asciiTheme="minorHAnsi" w:hAnsiTheme="minorHAnsi" w:cs="Arial"/>
              </w:rPr>
              <w:t xml:space="preserve">ed or </w:t>
            </w:r>
            <w:r w:rsidRPr="005E379D">
              <w:rPr>
                <w:rFonts w:asciiTheme="minorHAnsi" w:hAnsiTheme="minorHAnsi" w:cs="Arial"/>
                <w:spacing w:val="7"/>
              </w:rPr>
              <w:t xml:space="preserve"> </w:t>
            </w:r>
            <w:r w:rsidRPr="005E379D">
              <w:rPr>
                <w:rFonts w:asciiTheme="minorHAnsi" w:hAnsiTheme="minorHAnsi" w:cs="Arial"/>
              </w:rPr>
              <w:t>official</w:t>
            </w:r>
            <w:r w:rsidRPr="005E379D">
              <w:rPr>
                <w:rFonts w:asciiTheme="minorHAnsi" w:hAnsiTheme="minorHAnsi" w:cs="Arial"/>
                <w:spacing w:val="1"/>
              </w:rPr>
              <w:t>l</w:t>
            </w:r>
            <w:r w:rsidRPr="005E379D">
              <w:rPr>
                <w:rFonts w:asciiTheme="minorHAnsi" w:hAnsiTheme="minorHAnsi" w:cs="Arial"/>
              </w:rPr>
              <w:t xml:space="preserve">y </w:t>
            </w:r>
            <w:r w:rsidRPr="005E379D">
              <w:rPr>
                <w:rFonts w:asciiTheme="minorHAnsi" w:hAnsiTheme="minorHAnsi" w:cs="Arial"/>
                <w:spacing w:val="6"/>
              </w:rPr>
              <w:t xml:space="preserve"> </w:t>
            </w:r>
            <w:r w:rsidRPr="005E379D">
              <w:rPr>
                <w:rFonts w:asciiTheme="minorHAnsi" w:hAnsiTheme="minorHAnsi" w:cs="Arial"/>
              </w:rPr>
              <w:t>p</w:t>
            </w:r>
            <w:r w:rsidRPr="005E379D">
              <w:rPr>
                <w:rFonts w:asciiTheme="minorHAnsi" w:hAnsiTheme="minorHAnsi" w:cs="Arial"/>
                <w:spacing w:val="1"/>
              </w:rPr>
              <w:t>r</w:t>
            </w:r>
            <w:r w:rsidRPr="005E379D">
              <w:rPr>
                <w:rFonts w:asciiTheme="minorHAnsi" w:hAnsiTheme="minorHAnsi" w:cs="Arial"/>
              </w:rPr>
              <w:t>opo</w:t>
            </w:r>
            <w:r w:rsidRPr="005E379D">
              <w:rPr>
                <w:rFonts w:asciiTheme="minorHAnsi" w:hAnsiTheme="minorHAnsi" w:cs="Arial"/>
                <w:spacing w:val="1"/>
              </w:rPr>
              <w:t>s</w:t>
            </w:r>
            <w:r w:rsidRPr="005E379D">
              <w:rPr>
                <w:rFonts w:asciiTheme="minorHAnsi" w:hAnsiTheme="minorHAnsi" w:cs="Arial"/>
              </w:rPr>
              <w:t xml:space="preserve">ed </w:t>
            </w:r>
            <w:r w:rsidRPr="005E379D">
              <w:rPr>
                <w:rFonts w:asciiTheme="minorHAnsi" w:hAnsiTheme="minorHAnsi" w:cs="Arial"/>
                <w:spacing w:val="7"/>
              </w:rPr>
              <w:t xml:space="preserve"> </w:t>
            </w:r>
            <w:r w:rsidRPr="005E379D">
              <w:rPr>
                <w:rFonts w:asciiTheme="minorHAnsi" w:hAnsiTheme="minorHAnsi" w:cs="Arial"/>
              </w:rPr>
              <w:t xml:space="preserve">for </w:t>
            </w:r>
            <w:r w:rsidRPr="005E379D">
              <w:rPr>
                <w:rFonts w:asciiTheme="minorHAnsi" w:hAnsiTheme="minorHAnsi" w:cs="Arial"/>
                <w:spacing w:val="7"/>
              </w:rPr>
              <w:t xml:space="preserve"> </w:t>
            </w:r>
            <w:r w:rsidRPr="005E379D">
              <w:rPr>
                <w:rFonts w:asciiTheme="minorHAnsi" w:hAnsiTheme="minorHAnsi" w:cs="Arial"/>
              </w:rPr>
              <w:t xml:space="preserve">protection, </w:t>
            </w:r>
            <w:r w:rsidRPr="005E379D">
              <w:rPr>
                <w:rFonts w:asciiTheme="minorHAnsi" w:hAnsiTheme="minorHAnsi" w:cs="Arial"/>
                <w:spacing w:val="7"/>
              </w:rPr>
              <w:t xml:space="preserve"> </w:t>
            </w:r>
            <w:r w:rsidRPr="005E379D">
              <w:rPr>
                <w:rFonts w:asciiTheme="minorHAnsi" w:hAnsiTheme="minorHAnsi" w:cs="Arial"/>
              </w:rPr>
              <w:t xml:space="preserve">such </w:t>
            </w:r>
            <w:r w:rsidRPr="005E379D">
              <w:rPr>
                <w:rFonts w:asciiTheme="minorHAnsi" w:hAnsiTheme="minorHAnsi" w:cs="Arial"/>
                <w:spacing w:val="8"/>
              </w:rPr>
              <w:t xml:space="preserve"> </w:t>
            </w:r>
            <w:r w:rsidRPr="005E379D">
              <w:rPr>
                <w:rFonts w:asciiTheme="minorHAnsi" w:hAnsiTheme="minorHAnsi" w:cs="Arial"/>
              </w:rPr>
              <w:t xml:space="preserve">as </w:t>
            </w:r>
            <w:r w:rsidRPr="005E379D">
              <w:rPr>
                <w:rFonts w:asciiTheme="minorHAnsi" w:hAnsiTheme="minorHAnsi" w:cs="Arial"/>
                <w:spacing w:val="7"/>
              </w:rPr>
              <w:t xml:space="preserve"> </w:t>
            </w:r>
            <w:r w:rsidRPr="005E379D">
              <w:rPr>
                <w:rFonts w:asciiTheme="minorHAnsi" w:hAnsiTheme="minorHAnsi" w:cs="Arial"/>
              </w:rPr>
              <w:t xml:space="preserve">areas </w:t>
            </w:r>
            <w:r w:rsidRPr="005E379D">
              <w:rPr>
                <w:rFonts w:asciiTheme="minorHAnsi" w:hAnsiTheme="minorHAnsi" w:cs="Arial"/>
                <w:spacing w:val="7"/>
              </w:rPr>
              <w:t xml:space="preserve"> </w:t>
            </w:r>
            <w:r w:rsidRPr="005E379D">
              <w:rPr>
                <w:rFonts w:asciiTheme="minorHAnsi" w:hAnsiTheme="minorHAnsi" w:cs="Arial"/>
              </w:rPr>
              <w:t>th</w:t>
            </w:r>
            <w:r w:rsidRPr="005E379D">
              <w:rPr>
                <w:rFonts w:asciiTheme="minorHAnsi" w:hAnsiTheme="minorHAnsi" w:cs="Arial"/>
                <w:spacing w:val="1"/>
              </w:rPr>
              <w:t>a</w:t>
            </w:r>
            <w:r w:rsidRPr="005E379D">
              <w:rPr>
                <w:rFonts w:asciiTheme="minorHAnsi" w:hAnsiTheme="minorHAnsi" w:cs="Arial"/>
              </w:rPr>
              <w:t xml:space="preserve">t </w:t>
            </w:r>
            <w:r w:rsidRPr="005E379D">
              <w:rPr>
                <w:rFonts w:asciiTheme="minorHAnsi" w:hAnsiTheme="minorHAnsi" w:cs="Arial"/>
                <w:spacing w:val="9"/>
              </w:rPr>
              <w:t xml:space="preserve"> </w:t>
            </w:r>
            <w:r w:rsidRPr="005E379D">
              <w:rPr>
                <w:rFonts w:asciiTheme="minorHAnsi" w:hAnsiTheme="minorHAnsi" w:cs="Arial"/>
              </w:rPr>
              <w:t xml:space="preserve">meet </w:t>
            </w:r>
            <w:r w:rsidRPr="005E379D">
              <w:rPr>
                <w:rFonts w:asciiTheme="minorHAnsi" w:hAnsiTheme="minorHAnsi" w:cs="Arial"/>
                <w:spacing w:val="7"/>
              </w:rPr>
              <w:t xml:space="preserve"> </w:t>
            </w:r>
            <w:r w:rsidRPr="005E379D">
              <w:rPr>
                <w:rFonts w:asciiTheme="minorHAnsi" w:hAnsiTheme="minorHAnsi" w:cs="Arial"/>
              </w:rPr>
              <w:t xml:space="preserve">the </w:t>
            </w:r>
            <w:r w:rsidRPr="005E379D">
              <w:rPr>
                <w:rFonts w:asciiTheme="minorHAnsi" w:hAnsiTheme="minorHAnsi" w:cs="Arial"/>
                <w:spacing w:val="7"/>
              </w:rPr>
              <w:t xml:space="preserve"> </w:t>
            </w:r>
            <w:r w:rsidRPr="005E379D">
              <w:rPr>
                <w:rFonts w:asciiTheme="minorHAnsi" w:hAnsiTheme="minorHAnsi" w:cs="Arial"/>
              </w:rPr>
              <w:t>cr</w:t>
            </w:r>
            <w:r w:rsidRPr="005E379D">
              <w:rPr>
                <w:rFonts w:asciiTheme="minorHAnsi" w:hAnsiTheme="minorHAnsi" w:cs="Arial"/>
                <w:spacing w:val="-2"/>
              </w:rPr>
              <w:t>i</w:t>
            </w:r>
            <w:r w:rsidRPr="005E379D">
              <w:rPr>
                <w:rFonts w:asciiTheme="minorHAnsi" w:hAnsiTheme="minorHAnsi" w:cs="Arial"/>
              </w:rPr>
              <w:t xml:space="preserve">teria </w:t>
            </w:r>
            <w:r w:rsidRPr="005E379D">
              <w:rPr>
                <w:rFonts w:asciiTheme="minorHAnsi" w:hAnsiTheme="minorHAnsi" w:cs="Arial"/>
                <w:spacing w:val="7"/>
              </w:rPr>
              <w:t xml:space="preserve"> </w:t>
            </w:r>
            <w:r w:rsidRPr="005E379D">
              <w:rPr>
                <w:rFonts w:asciiTheme="minorHAnsi" w:hAnsiTheme="minorHAnsi" w:cs="Arial"/>
              </w:rPr>
              <w:t xml:space="preserve">of </w:t>
            </w:r>
            <w:r w:rsidRPr="005E379D">
              <w:rPr>
                <w:rFonts w:asciiTheme="minorHAnsi" w:hAnsiTheme="minorHAnsi" w:cs="Arial"/>
                <w:spacing w:val="7"/>
              </w:rPr>
              <w:t xml:space="preserve"> </w:t>
            </w:r>
            <w:r w:rsidRPr="005E379D">
              <w:rPr>
                <w:rFonts w:asciiTheme="minorHAnsi" w:hAnsiTheme="minorHAnsi" w:cs="Arial"/>
              </w:rPr>
              <w:t xml:space="preserve">the </w:t>
            </w:r>
            <w:r w:rsidRPr="005E379D">
              <w:rPr>
                <w:rFonts w:asciiTheme="minorHAnsi" w:hAnsiTheme="minorHAnsi" w:cs="Arial"/>
                <w:spacing w:val="7"/>
              </w:rPr>
              <w:t xml:space="preserve"> </w:t>
            </w:r>
            <w:r w:rsidRPr="005E379D">
              <w:rPr>
                <w:rFonts w:asciiTheme="minorHAnsi" w:hAnsiTheme="minorHAnsi" w:cs="Arial"/>
                <w:spacing w:val="1"/>
              </w:rPr>
              <w:t>W</w:t>
            </w:r>
            <w:r w:rsidRPr="005E379D">
              <w:rPr>
                <w:rFonts w:asciiTheme="minorHAnsi" w:hAnsiTheme="minorHAnsi" w:cs="Arial"/>
                <w:spacing w:val="-1"/>
              </w:rPr>
              <w:t>or</w:t>
            </w:r>
            <w:r w:rsidRPr="005E379D">
              <w:rPr>
                <w:rFonts w:asciiTheme="minorHAnsi" w:hAnsiTheme="minorHAnsi" w:cs="Arial"/>
              </w:rPr>
              <w:t xml:space="preserve">ld </w:t>
            </w:r>
            <w:r w:rsidRPr="005E379D">
              <w:rPr>
                <w:rFonts w:asciiTheme="minorHAnsi" w:hAnsiTheme="minorHAnsi" w:cs="Arial"/>
                <w:spacing w:val="7"/>
              </w:rPr>
              <w:t xml:space="preserve"> </w:t>
            </w:r>
            <w:r w:rsidRPr="005E379D">
              <w:rPr>
                <w:rFonts w:asciiTheme="minorHAnsi" w:hAnsiTheme="minorHAnsi" w:cs="Arial"/>
              </w:rPr>
              <w:t>Conser</w:t>
            </w:r>
            <w:r w:rsidRPr="005E379D">
              <w:rPr>
                <w:rFonts w:asciiTheme="minorHAnsi" w:hAnsiTheme="minorHAnsi" w:cs="Arial"/>
                <w:spacing w:val="1"/>
              </w:rPr>
              <w:t>v</w:t>
            </w:r>
            <w:r w:rsidRPr="005E379D">
              <w:rPr>
                <w:rFonts w:asciiTheme="minorHAnsi" w:hAnsiTheme="minorHAnsi" w:cs="Arial"/>
                <w:spacing w:val="-1"/>
              </w:rPr>
              <w:t>a</w:t>
            </w:r>
            <w:r w:rsidRPr="005E379D">
              <w:rPr>
                <w:rFonts w:asciiTheme="minorHAnsi" w:hAnsiTheme="minorHAnsi" w:cs="Arial"/>
              </w:rPr>
              <w:t xml:space="preserve">tion </w:t>
            </w:r>
            <w:r w:rsidRPr="005E379D">
              <w:rPr>
                <w:rFonts w:asciiTheme="minorHAnsi" w:hAnsiTheme="minorHAnsi" w:cs="Arial"/>
                <w:spacing w:val="7"/>
              </w:rPr>
              <w:t xml:space="preserve"> </w:t>
            </w:r>
            <w:r w:rsidRPr="005E379D">
              <w:rPr>
                <w:rFonts w:asciiTheme="minorHAnsi" w:hAnsiTheme="minorHAnsi" w:cs="Arial"/>
              </w:rPr>
              <w:t>U</w:t>
            </w:r>
            <w:r w:rsidRPr="005E379D">
              <w:rPr>
                <w:rFonts w:asciiTheme="minorHAnsi" w:hAnsiTheme="minorHAnsi" w:cs="Arial"/>
                <w:spacing w:val="1"/>
              </w:rPr>
              <w:t>n</w:t>
            </w:r>
            <w:r w:rsidRPr="005E379D">
              <w:rPr>
                <w:rFonts w:asciiTheme="minorHAnsi" w:hAnsiTheme="minorHAnsi" w:cs="Arial"/>
              </w:rPr>
              <w:t>i</w:t>
            </w:r>
            <w:r w:rsidRPr="005E379D">
              <w:rPr>
                <w:rFonts w:asciiTheme="minorHAnsi" w:hAnsiTheme="minorHAnsi" w:cs="Arial"/>
                <w:spacing w:val="2"/>
              </w:rPr>
              <w:t>o</w:t>
            </w:r>
            <w:r w:rsidRPr="005E379D">
              <w:rPr>
                <w:rFonts w:asciiTheme="minorHAnsi" w:hAnsiTheme="minorHAnsi" w:cs="Arial"/>
              </w:rPr>
              <w:t>n classificat</w:t>
            </w:r>
            <w:r w:rsidRPr="005E379D">
              <w:rPr>
                <w:rFonts w:asciiTheme="minorHAnsi" w:hAnsiTheme="minorHAnsi" w:cs="Arial"/>
                <w:spacing w:val="1"/>
              </w:rPr>
              <w:t>i</w:t>
            </w:r>
            <w:r w:rsidRPr="005E379D">
              <w:rPr>
                <w:rFonts w:asciiTheme="minorHAnsi" w:hAnsiTheme="minorHAnsi" w:cs="Arial"/>
              </w:rPr>
              <w:t>on,</w:t>
            </w:r>
            <w:r w:rsidRPr="005E379D">
              <w:rPr>
                <w:rFonts w:asciiTheme="minorHAnsi" w:hAnsiTheme="minorHAnsi" w:cs="Arial"/>
                <w:spacing w:val="54"/>
              </w:rPr>
              <w:t xml:space="preserve"> </w:t>
            </w:r>
            <w:r w:rsidRPr="005E379D">
              <w:rPr>
                <w:rFonts w:asciiTheme="minorHAnsi" w:hAnsiTheme="minorHAnsi" w:cs="Arial"/>
                <w:spacing w:val="2"/>
              </w:rPr>
              <w:t>t</w:t>
            </w:r>
            <w:r w:rsidRPr="005E379D">
              <w:rPr>
                <w:rFonts w:asciiTheme="minorHAnsi" w:hAnsiTheme="minorHAnsi" w:cs="Arial"/>
              </w:rPr>
              <w:t>he</w:t>
            </w:r>
            <w:r w:rsidRPr="005E379D">
              <w:rPr>
                <w:rFonts w:asciiTheme="minorHAnsi" w:hAnsiTheme="minorHAnsi" w:cs="Arial"/>
                <w:spacing w:val="54"/>
              </w:rPr>
              <w:t xml:space="preserve"> </w:t>
            </w:r>
            <w:r w:rsidRPr="005E379D">
              <w:rPr>
                <w:rFonts w:asciiTheme="minorHAnsi" w:hAnsiTheme="minorHAnsi" w:cs="Arial"/>
                <w:spacing w:val="1"/>
              </w:rPr>
              <w:t>R</w:t>
            </w:r>
            <w:r w:rsidRPr="005E379D">
              <w:rPr>
                <w:rFonts w:asciiTheme="minorHAnsi" w:hAnsiTheme="minorHAnsi" w:cs="Arial"/>
                <w:spacing w:val="-1"/>
              </w:rPr>
              <w:t>a</w:t>
            </w:r>
            <w:r w:rsidRPr="005E379D">
              <w:rPr>
                <w:rFonts w:asciiTheme="minorHAnsi" w:hAnsiTheme="minorHAnsi" w:cs="Arial"/>
              </w:rPr>
              <w:t>msar</w:t>
            </w:r>
            <w:r w:rsidRPr="005E379D">
              <w:rPr>
                <w:rFonts w:asciiTheme="minorHAnsi" w:hAnsiTheme="minorHAnsi" w:cs="Arial"/>
                <w:spacing w:val="54"/>
              </w:rPr>
              <w:t xml:space="preserve"> </w:t>
            </w:r>
            <w:r w:rsidRPr="005E379D">
              <w:rPr>
                <w:rFonts w:asciiTheme="minorHAnsi" w:hAnsiTheme="minorHAnsi" w:cs="Arial"/>
                <w:spacing w:val="1"/>
              </w:rPr>
              <w:t>Li</w:t>
            </w:r>
            <w:r w:rsidRPr="005E379D">
              <w:rPr>
                <w:rFonts w:asciiTheme="minorHAnsi" w:hAnsiTheme="minorHAnsi" w:cs="Arial"/>
              </w:rPr>
              <w:t>st</w:t>
            </w:r>
            <w:r w:rsidRPr="005E379D">
              <w:rPr>
                <w:rFonts w:asciiTheme="minorHAnsi" w:hAnsiTheme="minorHAnsi" w:cs="Arial"/>
                <w:spacing w:val="54"/>
              </w:rPr>
              <w:t xml:space="preserve"> </w:t>
            </w:r>
            <w:r w:rsidRPr="005E379D">
              <w:rPr>
                <w:rFonts w:asciiTheme="minorHAnsi" w:hAnsiTheme="minorHAnsi" w:cs="Arial"/>
              </w:rPr>
              <w:t xml:space="preserve">of </w:t>
            </w:r>
            <w:r w:rsidRPr="005E379D">
              <w:rPr>
                <w:rFonts w:asciiTheme="minorHAnsi" w:hAnsiTheme="minorHAnsi" w:cs="Arial"/>
                <w:spacing w:val="-1"/>
              </w:rPr>
              <w:t xml:space="preserve"> </w:t>
            </w:r>
            <w:r w:rsidRPr="005E379D">
              <w:rPr>
                <w:rFonts w:asciiTheme="minorHAnsi" w:hAnsiTheme="minorHAnsi" w:cs="Arial"/>
                <w:spacing w:val="1"/>
              </w:rPr>
              <w:t>W</w:t>
            </w:r>
            <w:r w:rsidRPr="005E379D">
              <w:rPr>
                <w:rFonts w:asciiTheme="minorHAnsi" w:hAnsiTheme="minorHAnsi" w:cs="Arial"/>
                <w:spacing w:val="-1"/>
              </w:rPr>
              <w:t>e</w:t>
            </w:r>
            <w:r w:rsidRPr="005E379D">
              <w:rPr>
                <w:rFonts w:asciiTheme="minorHAnsi" w:hAnsiTheme="minorHAnsi" w:cs="Arial"/>
              </w:rPr>
              <w:t>tlan</w:t>
            </w:r>
            <w:r w:rsidRPr="005E379D">
              <w:rPr>
                <w:rFonts w:asciiTheme="minorHAnsi" w:hAnsiTheme="minorHAnsi" w:cs="Arial"/>
                <w:spacing w:val="1"/>
              </w:rPr>
              <w:t>d</w:t>
            </w:r>
            <w:r w:rsidRPr="005E379D">
              <w:rPr>
                <w:rFonts w:asciiTheme="minorHAnsi" w:hAnsiTheme="minorHAnsi" w:cs="Arial"/>
              </w:rPr>
              <w:t>s</w:t>
            </w:r>
            <w:r w:rsidRPr="005E379D">
              <w:rPr>
                <w:rFonts w:asciiTheme="minorHAnsi" w:hAnsiTheme="minorHAnsi" w:cs="Arial"/>
                <w:spacing w:val="54"/>
              </w:rPr>
              <w:t xml:space="preserve"> </w:t>
            </w:r>
            <w:r w:rsidRPr="005E379D">
              <w:rPr>
                <w:rFonts w:asciiTheme="minorHAnsi" w:hAnsiTheme="minorHAnsi" w:cs="Arial"/>
              </w:rPr>
              <w:t>of</w:t>
            </w:r>
            <w:r w:rsidRPr="005E379D">
              <w:rPr>
                <w:rFonts w:asciiTheme="minorHAnsi" w:hAnsiTheme="minorHAnsi" w:cs="Arial"/>
                <w:spacing w:val="54"/>
              </w:rPr>
              <w:t xml:space="preserve"> </w:t>
            </w:r>
            <w:r w:rsidRPr="005E379D">
              <w:rPr>
                <w:rFonts w:asciiTheme="minorHAnsi" w:hAnsiTheme="minorHAnsi" w:cs="Arial"/>
              </w:rPr>
              <w:t>Internati</w:t>
            </w:r>
            <w:r w:rsidRPr="005E379D">
              <w:rPr>
                <w:rFonts w:asciiTheme="minorHAnsi" w:hAnsiTheme="minorHAnsi" w:cs="Arial"/>
                <w:spacing w:val="1"/>
              </w:rPr>
              <w:t>o</w:t>
            </w:r>
            <w:r w:rsidRPr="005E379D">
              <w:rPr>
                <w:rFonts w:asciiTheme="minorHAnsi" w:hAnsiTheme="minorHAnsi" w:cs="Arial"/>
              </w:rPr>
              <w:t>nal</w:t>
            </w:r>
            <w:r w:rsidRPr="005E379D">
              <w:rPr>
                <w:rFonts w:asciiTheme="minorHAnsi" w:hAnsiTheme="minorHAnsi" w:cs="Arial"/>
                <w:spacing w:val="53"/>
              </w:rPr>
              <w:t xml:space="preserve"> </w:t>
            </w:r>
            <w:r w:rsidRPr="005E379D">
              <w:rPr>
                <w:rFonts w:asciiTheme="minorHAnsi" w:hAnsiTheme="minorHAnsi" w:cs="Arial"/>
              </w:rPr>
              <w:t>Im</w:t>
            </w:r>
            <w:r w:rsidRPr="005E379D">
              <w:rPr>
                <w:rFonts w:asciiTheme="minorHAnsi" w:hAnsiTheme="minorHAnsi" w:cs="Arial"/>
                <w:spacing w:val="1"/>
              </w:rPr>
              <w:t>p</w:t>
            </w:r>
            <w:r w:rsidRPr="005E379D">
              <w:rPr>
                <w:rFonts w:asciiTheme="minorHAnsi" w:hAnsiTheme="minorHAnsi" w:cs="Arial"/>
                <w:spacing w:val="-1"/>
              </w:rPr>
              <w:t>o</w:t>
            </w:r>
            <w:r w:rsidRPr="005E379D">
              <w:rPr>
                <w:rFonts w:asciiTheme="minorHAnsi" w:hAnsiTheme="minorHAnsi" w:cs="Arial"/>
              </w:rPr>
              <w:t>rtan</w:t>
            </w:r>
            <w:r w:rsidRPr="005E379D">
              <w:rPr>
                <w:rFonts w:asciiTheme="minorHAnsi" w:hAnsiTheme="minorHAnsi" w:cs="Arial"/>
                <w:spacing w:val="1"/>
              </w:rPr>
              <w:t>c</w:t>
            </w:r>
            <w:r w:rsidRPr="005E379D">
              <w:rPr>
                <w:rFonts w:asciiTheme="minorHAnsi" w:hAnsiTheme="minorHAnsi" w:cs="Arial"/>
              </w:rPr>
              <w:t>e,</w:t>
            </w:r>
            <w:r w:rsidRPr="005E379D">
              <w:rPr>
                <w:rFonts w:asciiTheme="minorHAnsi" w:hAnsiTheme="minorHAnsi" w:cs="Arial"/>
                <w:spacing w:val="53"/>
              </w:rPr>
              <w:t xml:space="preserve"> </w:t>
            </w:r>
            <w:r w:rsidRPr="005E379D">
              <w:rPr>
                <w:rFonts w:asciiTheme="minorHAnsi" w:hAnsiTheme="minorHAnsi" w:cs="Arial"/>
              </w:rPr>
              <w:t>and</w:t>
            </w:r>
            <w:r w:rsidRPr="005E379D">
              <w:rPr>
                <w:rFonts w:asciiTheme="minorHAnsi" w:hAnsiTheme="minorHAnsi" w:cs="Arial"/>
                <w:spacing w:val="53"/>
              </w:rPr>
              <w:t xml:space="preserve"> </w:t>
            </w:r>
            <w:r w:rsidRPr="005E379D">
              <w:rPr>
                <w:rFonts w:asciiTheme="minorHAnsi" w:hAnsiTheme="minorHAnsi" w:cs="Arial"/>
              </w:rPr>
              <w:t>t</w:t>
            </w:r>
            <w:r w:rsidRPr="005E379D">
              <w:rPr>
                <w:rFonts w:asciiTheme="minorHAnsi" w:hAnsiTheme="minorHAnsi" w:cs="Arial"/>
                <w:spacing w:val="1"/>
              </w:rPr>
              <w:t>h</w:t>
            </w:r>
            <w:r w:rsidRPr="005E379D">
              <w:rPr>
                <w:rFonts w:asciiTheme="minorHAnsi" w:hAnsiTheme="minorHAnsi" w:cs="Arial"/>
              </w:rPr>
              <w:t>e</w:t>
            </w:r>
            <w:r w:rsidRPr="005E379D">
              <w:rPr>
                <w:rFonts w:asciiTheme="minorHAnsi" w:hAnsiTheme="minorHAnsi" w:cs="Arial"/>
                <w:spacing w:val="53"/>
              </w:rPr>
              <w:t xml:space="preserve"> </w:t>
            </w:r>
            <w:r w:rsidRPr="005E379D">
              <w:rPr>
                <w:rFonts w:asciiTheme="minorHAnsi" w:hAnsiTheme="minorHAnsi" w:cs="Arial"/>
              </w:rPr>
              <w:t>U</w:t>
            </w:r>
            <w:r w:rsidRPr="005E379D">
              <w:rPr>
                <w:rFonts w:asciiTheme="minorHAnsi" w:hAnsiTheme="minorHAnsi" w:cs="Arial"/>
                <w:spacing w:val="1"/>
              </w:rPr>
              <w:t>n</w:t>
            </w:r>
            <w:r w:rsidRPr="005E379D">
              <w:rPr>
                <w:rFonts w:asciiTheme="minorHAnsi" w:hAnsiTheme="minorHAnsi" w:cs="Arial"/>
              </w:rPr>
              <w:t xml:space="preserve">ited </w:t>
            </w:r>
            <w:r w:rsidRPr="005E379D">
              <w:rPr>
                <w:rFonts w:asciiTheme="minorHAnsi" w:hAnsiTheme="minorHAnsi" w:cs="Arial"/>
                <w:spacing w:val="53"/>
              </w:rPr>
              <w:t xml:space="preserve"> </w:t>
            </w:r>
            <w:r w:rsidRPr="005E379D">
              <w:rPr>
                <w:rFonts w:asciiTheme="minorHAnsi" w:hAnsiTheme="minorHAnsi" w:cs="Arial"/>
                <w:spacing w:val="1"/>
              </w:rPr>
              <w:t>N</w:t>
            </w:r>
            <w:r w:rsidRPr="005E379D">
              <w:rPr>
                <w:rFonts w:asciiTheme="minorHAnsi" w:hAnsiTheme="minorHAnsi" w:cs="Arial"/>
              </w:rPr>
              <w:t>ations</w:t>
            </w:r>
            <w:r w:rsidRPr="005E379D">
              <w:rPr>
                <w:rFonts w:asciiTheme="minorHAnsi" w:hAnsiTheme="minorHAnsi" w:cs="Arial"/>
                <w:spacing w:val="53"/>
              </w:rPr>
              <w:t xml:space="preserve"> </w:t>
            </w:r>
            <w:r w:rsidRPr="005E379D">
              <w:rPr>
                <w:rFonts w:asciiTheme="minorHAnsi" w:hAnsiTheme="minorHAnsi" w:cs="Arial"/>
                <w:spacing w:val="1"/>
              </w:rPr>
              <w:t>E</w:t>
            </w:r>
            <w:r w:rsidRPr="005E379D">
              <w:rPr>
                <w:rFonts w:asciiTheme="minorHAnsi" w:hAnsiTheme="minorHAnsi" w:cs="Arial"/>
              </w:rPr>
              <w:t>ducat</w:t>
            </w:r>
            <w:r w:rsidRPr="005E379D">
              <w:rPr>
                <w:rFonts w:asciiTheme="minorHAnsi" w:hAnsiTheme="minorHAnsi" w:cs="Arial"/>
                <w:spacing w:val="1"/>
              </w:rPr>
              <w:t>i</w:t>
            </w:r>
            <w:r w:rsidRPr="005E379D">
              <w:rPr>
                <w:rFonts w:asciiTheme="minorHAnsi" w:hAnsiTheme="minorHAnsi" w:cs="Arial"/>
              </w:rPr>
              <w:t>o</w:t>
            </w:r>
            <w:r w:rsidRPr="005E379D">
              <w:rPr>
                <w:rFonts w:asciiTheme="minorHAnsi" w:hAnsiTheme="minorHAnsi" w:cs="Arial"/>
                <w:spacing w:val="1"/>
              </w:rPr>
              <w:t>n</w:t>
            </w:r>
            <w:r w:rsidRPr="005E379D">
              <w:rPr>
                <w:rFonts w:asciiTheme="minorHAnsi" w:hAnsiTheme="minorHAnsi" w:cs="Arial"/>
              </w:rPr>
              <w:t>al, Scientific, a</w:t>
            </w:r>
            <w:r w:rsidRPr="005E379D">
              <w:rPr>
                <w:rFonts w:asciiTheme="minorHAnsi" w:hAnsiTheme="minorHAnsi" w:cs="Arial"/>
                <w:spacing w:val="1"/>
              </w:rPr>
              <w:t>n</w:t>
            </w:r>
            <w:r w:rsidRPr="005E379D">
              <w:rPr>
                <w:rFonts w:asciiTheme="minorHAnsi" w:hAnsiTheme="minorHAnsi" w:cs="Arial"/>
              </w:rPr>
              <w:t>d Cultu</w:t>
            </w:r>
            <w:r w:rsidRPr="005E379D">
              <w:rPr>
                <w:rFonts w:asciiTheme="minorHAnsi" w:hAnsiTheme="minorHAnsi" w:cs="Arial"/>
                <w:spacing w:val="1"/>
              </w:rPr>
              <w:t>r</w:t>
            </w:r>
            <w:r w:rsidRPr="005E379D">
              <w:rPr>
                <w:rFonts w:asciiTheme="minorHAnsi" w:hAnsiTheme="minorHAnsi" w:cs="Arial"/>
              </w:rPr>
              <w:t>al Orga</w:t>
            </w:r>
            <w:r w:rsidRPr="005E379D">
              <w:rPr>
                <w:rFonts w:asciiTheme="minorHAnsi" w:hAnsiTheme="minorHAnsi" w:cs="Arial"/>
                <w:spacing w:val="1"/>
              </w:rPr>
              <w:t>ni</w:t>
            </w:r>
            <w:r w:rsidRPr="005E379D">
              <w:rPr>
                <w:rFonts w:asciiTheme="minorHAnsi" w:hAnsiTheme="minorHAnsi" w:cs="Arial"/>
              </w:rPr>
              <w:t>zati</w:t>
            </w:r>
            <w:r w:rsidRPr="005E379D">
              <w:rPr>
                <w:rFonts w:asciiTheme="minorHAnsi" w:hAnsiTheme="minorHAnsi" w:cs="Arial"/>
                <w:spacing w:val="1"/>
              </w:rPr>
              <w:t>on</w:t>
            </w:r>
            <w:r w:rsidRPr="005E379D">
              <w:rPr>
                <w:rFonts w:asciiTheme="minorHAnsi" w:hAnsiTheme="minorHAnsi" w:cs="Arial"/>
              </w:rPr>
              <w:t>’s</w:t>
            </w:r>
            <w:r w:rsidRPr="005E379D">
              <w:rPr>
                <w:rFonts w:asciiTheme="minorHAnsi" w:hAnsiTheme="minorHAnsi" w:cs="Arial"/>
                <w:spacing w:val="3"/>
              </w:rPr>
              <w:t xml:space="preserve"> </w:t>
            </w:r>
            <w:r w:rsidR="00DF0FAB" w:rsidRPr="005E379D">
              <w:rPr>
                <w:rFonts w:asciiTheme="minorHAnsi" w:hAnsiTheme="minorHAnsi" w:cs="Arial"/>
                <w:spacing w:val="-3"/>
              </w:rPr>
              <w:t>W</w:t>
            </w:r>
            <w:r w:rsidRPr="005E379D">
              <w:rPr>
                <w:rFonts w:asciiTheme="minorHAnsi" w:hAnsiTheme="minorHAnsi" w:cs="Arial"/>
                <w:spacing w:val="-1"/>
              </w:rPr>
              <w:t>o</w:t>
            </w:r>
            <w:r w:rsidRPr="005E379D">
              <w:rPr>
                <w:rFonts w:asciiTheme="minorHAnsi" w:hAnsiTheme="minorHAnsi" w:cs="Arial"/>
              </w:rPr>
              <w:t>r</w:t>
            </w:r>
            <w:r w:rsidRPr="005E379D">
              <w:rPr>
                <w:rFonts w:asciiTheme="minorHAnsi" w:hAnsiTheme="minorHAnsi" w:cs="Arial"/>
                <w:spacing w:val="1"/>
              </w:rPr>
              <w:t>l</w:t>
            </w:r>
            <w:r w:rsidRPr="005E379D">
              <w:rPr>
                <w:rFonts w:asciiTheme="minorHAnsi" w:hAnsiTheme="minorHAnsi" w:cs="Arial"/>
              </w:rPr>
              <w:t xml:space="preserve">d </w:t>
            </w:r>
            <w:r w:rsidR="00DF0FAB" w:rsidRPr="005E379D">
              <w:rPr>
                <w:rFonts w:asciiTheme="minorHAnsi" w:hAnsiTheme="minorHAnsi" w:cs="Arial"/>
              </w:rPr>
              <w:t>N</w:t>
            </w:r>
            <w:r w:rsidRPr="005E379D">
              <w:rPr>
                <w:rFonts w:asciiTheme="minorHAnsi" w:hAnsiTheme="minorHAnsi" w:cs="Arial"/>
              </w:rPr>
              <w:t>atur</w:t>
            </w:r>
            <w:r w:rsidRPr="005E379D">
              <w:rPr>
                <w:rFonts w:asciiTheme="minorHAnsi" w:hAnsiTheme="minorHAnsi" w:cs="Arial"/>
                <w:spacing w:val="1"/>
              </w:rPr>
              <w:t>a</w:t>
            </w:r>
            <w:r w:rsidR="00DF0FAB" w:rsidRPr="005E379D">
              <w:rPr>
                <w:rFonts w:asciiTheme="minorHAnsi" w:hAnsiTheme="minorHAnsi" w:cs="Arial"/>
              </w:rPr>
              <w:t>l H</w:t>
            </w:r>
            <w:r w:rsidRPr="005E379D">
              <w:rPr>
                <w:rFonts w:asciiTheme="minorHAnsi" w:hAnsiTheme="minorHAnsi" w:cs="Arial"/>
              </w:rPr>
              <w:t>eri</w:t>
            </w:r>
            <w:r w:rsidRPr="005E379D">
              <w:rPr>
                <w:rFonts w:asciiTheme="minorHAnsi" w:hAnsiTheme="minorHAnsi" w:cs="Arial"/>
                <w:spacing w:val="2"/>
              </w:rPr>
              <w:t>t</w:t>
            </w:r>
            <w:r w:rsidRPr="005E379D">
              <w:rPr>
                <w:rFonts w:asciiTheme="minorHAnsi" w:hAnsiTheme="minorHAnsi" w:cs="Arial"/>
              </w:rPr>
              <w:t>a</w:t>
            </w:r>
            <w:r w:rsidRPr="005E379D">
              <w:rPr>
                <w:rFonts w:asciiTheme="minorHAnsi" w:hAnsiTheme="minorHAnsi" w:cs="Arial"/>
                <w:spacing w:val="1"/>
              </w:rPr>
              <w:t>g</w:t>
            </w:r>
            <w:r w:rsidRPr="005E379D">
              <w:rPr>
                <w:rFonts w:asciiTheme="minorHAnsi" w:hAnsiTheme="minorHAnsi" w:cs="Arial"/>
              </w:rPr>
              <w:t xml:space="preserve">e </w:t>
            </w:r>
            <w:r w:rsidR="00DF0FAB" w:rsidRPr="005E379D">
              <w:rPr>
                <w:rFonts w:asciiTheme="minorHAnsi" w:hAnsiTheme="minorHAnsi" w:cs="Arial"/>
              </w:rPr>
              <w:t>S</w:t>
            </w:r>
            <w:r w:rsidRPr="005E379D">
              <w:rPr>
                <w:rFonts w:asciiTheme="minorHAnsi" w:hAnsiTheme="minorHAnsi" w:cs="Arial"/>
              </w:rPr>
              <w:t xml:space="preserve">ites, and areas that are recognized as </w:t>
            </w:r>
            <w:r w:rsidR="003012CA" w:rsidRPr="005E379D">
              <w:rPr>
                <w:rFonts w:asciiTheme="minorHAnsi" w:hAnsiTheme="minorHAnsi" w:cs="Arial"/>
              </w:rPr>
              <w:t>priority</w:t>
            </w:r>
            <w:r w:rsidR="00646F5C" w:rsidRPr="005E379D">
              <w:rPr>
                <w:rFonts w:asciiTheme="minorHAnsi" w:hAnsiTheme="minorHAnsi" w:cs="Arial"/>
              </w:rPr>
              <w:t xml:space="preserve"> site</w:t>
            </w:r>
            <w:r w:rsidR="003012CA">
              <w:rPr>
                <w:rFonts w:asciiTheme="minorHAnsi" w:hAnsiTheme="minorHAnsi" w:cs="Arial"/>
              </w:rPr>
              <w:t>s</w:t>
            </w:r>
            <w:r w:rsidR="00646F5C" w:rsidRPr="005E379D">
              <w:rPr>
                <w:rFonts w:asciiTheme="minorHAnsi" w:hAnsiTheme="minorHAnsi" w:cs="Arial"/>
              </w:rPr>
              <w:t xml:space="preserve"> for conservation</w:t>
            </w:r>
            <w:r w:rsidR="0031057B" w:rsidRPr="005E379D">
              <w:rPr>
                <w:rFonts w:asciiTheme="minorHAnsi" w:hAnsiTheme="minorHAnsi" w:cs="Arial"/>
              </w:rPr>
              <w:t xml:space="preserve"> or are recognized as nationally important</w:t>
            </w:r>
            <w:r w:rsidRPr="005E379D">
              <w:rPr>
                <w:rFonts w:asciiTheme="minorHAnsi" w:hAnsiTheme="minorHAnsi" w:cs="Arial"/>
              </w:rPr>
              <w:t xml:space="preserve">. </w:t>
            </w:r>
            <w:r w:rsidR="00646F5C" w:rsidRPr="005E379D">
              <w:rPr>
                <w:rFonts w:asciiTheme="minorHAnsi" w:hAnsiTheme="minorHAnsi" w:cs="Arial"/>
              </w:rPr>
              <w:t xml:space="preserve"> </w:t>
            </w:r>
            <w:r w:rsidRPr="005E379D">
              <w:rPr>
                <w:rFonts w:asciiTheme="minorHAnsi" w:hAnsiTheme="minorHAnsi" w:cs="Arial"/>
              </w:rPr>
              <w:t>Important Bird Areas</w:t>
            </w:r>
            <w:r w:rsidR="00E75B9A">
              <w:rPr>
                <w:rFonts w:asciiTheme="minorHAnsi" w:hAnsiTheme="minorHAnsi" w:cs="Arial"/>
              </w:rPr>
              <w:t xml:space="preserve"> (IBAs),</w:t>
            </w:r>
            <w:r w:rsidRPr="005E379D">
              <w:rPr>
                <w:rFonts w:asciiTheme="minorHAnsi" w:hAnsiTheme="minorHAnsi" w:cs="Arial"/>
              </w:rPr>
              <w:t xml:space="preserve"> Key Biodiversity Areas, Important Plant Areas and also Alliance for Zero Extinction sites</w:t>
            </w:r>
            <w:r w:rsidR="00E75B9A">
              <w:rPr>
                <w:rFonts w:asciiTheme="minorHAnsi" w:hAnsiTheme="minorHAnsi" w:cs="Arial"/>
              </w:rPr>
              <w:t xml:space="preserve"> </w:t>
            </w:r>
            <w:r w:rsidR="00E75B9A" w:rsidRPr="005E379D">
              <w:rPr>
                <w:rFonts w:asciiTheme="minorHAnsi" w:hAnsiTheme="minorHAnsi" w:cs="Arial"/>
              </w:rPr>
              <w:t xml:space="preserve">should be recognized as </w:t>
            </w:r>
            <w:r w:rsidR="00E75B9A">
              <w:rPr>
                <w:rFonts w:asciiTheme="minorHAnsi" w:hAnsiTheme="minorHAnsi" w:cs="Arial"/>
              </w:rPr>
              <w:t>C</w:t>
            </w:r>
            <w:r w:rsidR="00E75B9A" w:rsidRPr="005E379D">
              <w:rPr>
                <w:rFonts w:asciiTheme="minorHAnsi" w:hAnsiTheme="minorHAnsi" w:cs="Arial"/>
              </w:rPr>
              <w:t>ritical habitats</w:t>
            </w:r>
            <w:r w:rsidR="00E75B9A">
              <w:rPr>
                <w:rFonts w:asciiTheme="minorHAnsi" w:hAnsiTheme="minorHAnsi" w:cs="Arial"/>
              </w:rPr>
              <w:t>.</w:t>
            </w:r>
            <w:r w:rsidRPr="005E379D">
              <w:rPr>
                <w:rFonts w:asciiTheme="minorHAnsi" w:hAnsiTheme="minorHAnsi" w:cs="Arial"/>
              </w:rPr>
              <w:t xml:space="preserve"> </w:t>
            </w:r>
            <w:r w:rsidR="00E75B9A">
              <w:rPr>
                <w:rFonts w:asciiTheme="minorHAnsi" w:hAnsiTheme="minorHAnsi" w:cs="Arial"/>
              </w:rPr>
              <w:t xml:space="preserve"> -</w:t>
            </w:r>
            <w:r w:rsidR="00DF0FAB" w:rsidRPr="005E379D">
              <w:rPr>
                <w:rFonts w:asciiTheme="minorHAnsi" w:hAnsiTheme="minorHAnsi" w:cs="Arial"/>
              </w:rPr>
              <w:t xml:space="preserve"> </w:t>
            </w:r>
          </w:p>
          <w:p w:rsidR="00DF0FAB" w:rsidRPr="005E379D" w:rsidRDefault="00E75B9A" w:rsidP="00DF0FAB">
            <w:pPr>
              <w:numPr>
                <w:ilvl w:val="0"/>
                <w:numId w:val="6"/>
              </w:numPr>
              <w:spacing w:before="100" w:beforeAutospacing="1" w:after="100" w:afterAutospacing="1"/>
              <w:rPr>
                <w:rFonts w:asciiTheme="minorHAnsi" w:hAnsiTheme="minorHAnsi"/>
                <w:lang w:val="en-GB" w:eastAsia="en-GB"/>
              </w:rPr>
            </w:pPr>
            <w:r>
              <w:rPr>
                <w:rFonts w:asciiTheme="minorHAnsi" w:hAnsiTheme="minorHAnsi"/>
              </w:rPr>
              <w:t>IBAs</w:t>
            </w:r>
            <w:r w:rsidR="00DF0FAB" w:rsidRPr="005E379D">
              <w:rPr>
                <w:rFonts w:asciiTheme="minorHAnsi" w:hAnsiTheme="minorHAnsi"/>
              </w:rPr>
              <w:t xml:space="preserve">. </w:t>
            </w:r>
          </w:p>
          <w:p w:rsidR="00DF0FAB" w:rsidRPr="005E379D" w:rsidRDefault="00EC0D17" w:rsidP="00F73B9B">
            <w:pPr>
              <w:widowControl w:val="0"/>
              <w:autoSpaceDE w:val="0"/>
              <w:autoSpaceDN w:val="0"/>
              <w:adjustRightInd w:val="0"/>
              <w:ind w:right="89"/>
              <w:jc w:val="both"/>
              <w:rPr>
                <w:rFonts w:asciiTheme="minorHAnsi" w:hAnsiTheme="minorHAnsi" w:cs="Arial"/>
              </w:rPr>
            </w:pPr>
            <w:r w:rsidRPr="005E379D">
              <w:rPr>
                <w:rFonts w:asciiTheme="minorHAnsi" w:hAnsiTheme="minorHAnsi" w:cs="Arial"/>
              </w:rPr>
              <w:t xml:space="preserve">IBAs </w:t>
            </w:r>
            <w:r w:rsidR="00E75B9A" w:rsidRPr="005E379D">
              <w:rPr>
                <w:rFonts w:asciiTheme="minorHAnsi" w:hAnsiTheme="minorHAnsi"/>
              </w:rPr>
              <w:t>are priority sites for conservation</w:t>
            </w:r>
            <w:r w:rsidRPr="005E379D">
              <w:rPr>
                <w:rFonts w:asciiTheme="minorHAnsi" w:hAnsiTheme="minorHAnsi" w:cs="Arial"/>
              </w:rPr>
              <w:t xml:space="preserve"> </w:t>
            </w:r>
            <w:r w:rsidR="00E75B9A">
              <w:rPr>
                <w:rFonts w:asciiTheme="minorHAnsi" w:hAnsiTheme="minorHAnsi" w:cs="Arial"/>
              </w:rPr>
              <w:t xml:space="preserve">and </w:t>
            </w:r>
            <w:r w:rsidR="00FC2CA7">
              <w:rPr>
                <w:rFonts w:asciiTheme="minorHAnsi" w:hAnsiTheme="minorHAnsi" w:cs="Arial"/>
              </w:rPr>
              <w:t xml:space="preserve">are </w:t>
            </w:r>
            <w:r w:rsidR="00FC2CA7" w:rsidRPr="005E379D">
              <w:rPr>
                <w:rFonts w:asciiTheme="minorHAnsi" w:hAnsiTheme="minorHAnsi" w:cs="Arial"/>
              </w:rPr>
              <w:t>designated</w:t>
            </w:r>
            <w:r w:rsidR="00646F5C" w:rsidRPr="005E379D">
              <w:rPr>
                <w:rFonts w:asciiTheme="minorHAnsi" w:hAnsiTheme="minorHAnsi" w:cs="Arial"/>
              </w:rPr>
              <w:t xml:space="preserve"> </w:t>
            </w:r>
            <w:r w:rsidR="00E75B9A">
              <w:rPr>
                <w:rFonts w:asciiTheme="minorHAnsi" w:hAnsiTheme="minorHAnsi" w:cs="Arial"/>
              </w:rPr>
              <w:t xml:space="preserve">only </w:t>
            </w:r>
            <w:r w:rsidR="00646F5C" w:rsidRPr="005E379D">
              <w:rPr>
                <w:rFonts w:asciiTheme="minorHAnsi" w:hAnsiTheme="minorHAnsi" w:cs="Arial"/>
              </w:rPr>
              <w:t xml:space="preserve">when a site </w:t>
            </w:r>
            <w:r w:rsidRPr="005E379D">
              <w:rPr>
                <w:rFonts w:asciiTheme="minorHAnsi" w:hAnsiTheme="minorHAnsi" w:cs="Arial"/>
              </w:rPr>
              <w:t>meets certain criteria, based on occurrence of key bird species that vulnerable to global extinction or whose populations are otherwise irreplaceable.  The criteria used for site selection are internationally agreed, standardized, quantitative and scientifically defensible.  There are currently 11,000 sites globally</w:t>
            </w:r>
            <w:r w:rsidRPr="005E379D">
              <w:rPr>
                <w:rStyle w:val="FootnoteReference"/>
                <w:rFonts w:asciiTheme="minorHAnsi" w:hAnsiTheme="minorHAnsi" w:cs="Arial"/>
              </w:rPr>
              <w:footnoteReference w:id="7"/>
            </w:r>
            <w:r w:rsidRPr="005E379D">
              <w:rPr>
                <w:rFonts w:asciiTheme="minorHAnsi" w:hAnsiTheme="minorHAnsi" w:cs="Arial"/>
              </w:rPr>
              <w:t>.</w:t>
            </w:r>
          </w:p>
          <w:p w:rsidR="00E75B9A" w:rsidRPr="005E379D" w:rsidRDefault="00E75B9A" w:rsidP="00E75B9A">
            <w:pPr>
              <w:pStyle w:val="NormalWeb"/>
              <w:rPr>
                <w:rFonts w:asciiTheme="minorHAnsi" w:hAnsiTheme="minorHAnsi"/>
                <w:sz w:val="22"/>
                <w:szCs w:val="22"/>
              </w:rPr>
            </w:pPr>
            <w:r>
              <w:rPr>
                <w:rFonts w:asciiTheme="minorHAnsi" w:hAnsiTheme="minorHAnsi"/>
                <w:sz w:val="22"/>
                <w:szCs w:val="22"/>
              </w:rPr>
              <w:t>IBAs</w:t>
            </w:r>
            <w:r w:rsidRPr="005E379D">
              <w:rPr>
                <w:rFonts w:asciiTheme="minorHAnsi" w:hAnsiTheme="minorHAnsi"/>
                <w:sz w:val="22"/>
                <w:szCs w:val="22"/>
              </w:rPr>
              <w:t xml:space="preserve"> do one (or more) of three things:</w:t>
            </w:r>
          </w:p>
          <w:p w:rsidR="00E75B9A" w:rsidRPr="005E379D" w:rsidRDefault="00E75B9A" w:rsidP="00E75B9A">
            <w:pPr>
              <w:numPr>
                <w:ilvl w:val="0"/>
                <w:numId w:val="6"/>
              </w:numPr>
              <w:spacing w:before="100" w:beforeAutospacing="1" w:after="100" w:afterAutospacing="1"/>
              <w:rPr>
                <w:rFonts w:asciiTheme="minorHAnsi" w:hAnsiTheme="minorHAnsi"/>
                <w:lang w:val="en-GB" w:eastAsia="en-GB"/>
              </w:rPr>
            </w:pPr>
            <w:r w:rsidRPr="005E379D">
              <w:rPr>
                <w:rFonts w:asciiTheme="minorHAnsi" w:hAnsiTheme="minorHAnsi"/>
                <w:lang w:val="en-GB" w:eastAsia="en-GB"/>
              </w:rPr>
              <w:t xml:space="preserve">Hold significant numbers of one or more globally threatened species; </w:t>
            </w:r>
          </w:p>
          <w:p w:rsidR="00E75B9A" w:rsidRPr="005E379D" w:rsidRDefault="00E75B9A" w:rsidP="00E75B9A">
            <w:pPr>
              <w:numPr>
                <w:ilvl w:val="0"/>
                <w:numId w:val="6"/>
              </w:numPr>
              <w:spacing w:before="100" w:beforeAutospacing="1" w:after="100" w:afterAutospacing="1"/>
              <w:rPr>
                <w:rFonts w:asciiTheme="minorHAnsi" w:hAnsiTheme="minorHAnsi"/>
                <w:lang w:val="en-GB" w:eastAsia="en-GB"/>
              </w:rPr>
            </w:pPr>
            <w:r w:rsidRPr="005E379D">
              <w:rPr>
                <w:rFonts w:asciiTheme="minorHAnsi" w:hAnsiTheme="minorHAnsi"/>
                <w:lang w:val="en-GB" w:eastAsia="en-GB"/>
              </w:rPr>
              <w:t xml:space="preserve">Are one of a set of sites that together hold a suite of restricted-range species or biome-restricted species; </w:t>
            </w:r>
          </w:p>
          <w:p w:rsidR="00E75B9A" w:rsidRPr="005E379D" w:rsidRDefault="00E75B9A" w:rsidP="00E75B9A">
            <w:pPr>
              <w:numPr>
                <w:ilvl w:val="0"/>
                <w:numId w:val="6"/>
              </w:numPr>
              <w:spacing w:before="100" w:beforeAutospacing="1" w:after="100" w:afterAutospacing="1"/>
              <w:rPr>
                <w:rFonts w:asciiTheme="minorHAnsi" w:hAnsiTheme="minorHAnsi"/>
                <w:lang w:val="en-GB" w:eastAsia="en-GB"/>
              </w:rPr>
            </w:pPr>
            <w:r w:rsidRPr="005E379D">
              <w:rPr>
                <w:rFonts w:asciiTheme="minorHAnsi" w:hAnsiTheme="minorHAnsi"/>
                <w:lang w:val="en-GB" w:eastAsia="en-GB"/>
              </w:rPr>
              <w:t>Have exceptionally large numbers of migratory or congregatory species.</w:t>
            </w:r>
          </w:p>
          <w:p w:rsidR="00297490" w:rsidRPr="005E379D" w:rsidRDefault="00297490" w:rsidP="00297490">
            <w:pPr>
              <w:pStyle w:val="Default"/>
              <w:rPr>
                <w:rFonts w:asciiTheme="minorHAnsi" w:hAnsiTheme="minorHAnsi" w:cs="Arial"/>
                <w:sz w:val="22"/>
                <w:szCs w:val="22"/>
              </w:rPr>
            </w:pPr>
            <w:r w:rsidRPr="005E379D">
              <w:rPr>
                <w:rFonts w:asciiTheme="minorHAnsi" w:hAnsiTheme="minorHAnsi" w:cs="Arial"/>
                <w:sz w:val="22"/>
                <w:szCs w:val="22"/>
              </w:rPr>
              <w:t xml:space="preserve">This closely follows the Critical Habitat Criteria set out in IFC PS6 that should form the basis of any critical habitat assessment. A habitat shall trigger the </w:t>
            </w:r>
            <w:r w:rsidR="00DF0FAB" w:rsidRPr="005E379D">
              <w:rPr>
                <w:rFonts w:asciiTheme="minorHAnsi" w:hAnsiTheme="minorHAnsi" w:cs="Arial"/>
                <w:sz w:val="22"/>
                <w:szCs w:val="22"/>
              </w:rPr>
              <w:t>critical</w:t>
            </w:r>
            <w:r w:rsidRPr="005E379D">
              <w:rPr>
                <w:rFonts w:asciiTheme="minorHAnsi" w:hAnsiTheme="minorHAnsi" w:cs="Arial"/>
                <w:sz w:val="22"/>
                <w:szCs w:val="22"/>
              </w:rPr>
              <w:t xml:space="preserve"> habitat definition in one or more of </w:t>
            </w:r>
            <w:r w:rsidR="00592CD1">
              <w:rPr>
                <w:rFonts w:asciiTheme="minorHAnsi" w:hAnsiTheme="minorHAnsi" w:cs="Arial"/>
                <w:sz w:val="22"/>
                <w:szCs w:val="22"/>
              </w:rPr>
              <w:t xml:space="preserve">the </w:t>
            </w:r>
            <w:r w:rsidR="00646F5C" w:rsidRPr="005E379D">
              <w:rPr>
                <w:rFonts w:asciiTheme="minorHAnsi" w:hAnsiTheme="minorHAnsi" w:cs="Arial"/>
                <w:sz w:val="22"/>
                <w:szCs w:val="22"/>
              </w:rPr>
              <w:t>above</w:t>
            </w:r>
            <w:r w:rsidRPr="005E379D">
              <w:rPr>
                <w:rFonts w:asciiTheme="minorHAnsi" w:hAnsiTheme="minorHAnsi" w:cs="Arial"/>
                <w:sz w:val="22"/>
                <w:szCs w:val="22"/>
              </w:rPr>
              <w:t xml:space="preserve"> criteri</w:t>
            </w:r>
            <w:r w:rsidR="00646F5C" w:rsidRPr="005E379D">
              <w:rPr>
                <w:rFonts w:asciiTheme="minorHAnsi" w:hAnsiTheme="minorHAnsi" w:cs="Arial"/>
                <w:sz w:val="22"/>
                <w:szCs w:val="22"/>
              </w:rPr>
              <w:t>a</w:t>
            </w:r>
            <w:r w:rsidRPr="005E379D">
              <w:rPr>
                <w:rFonts w:asciiTheme="minorHAnsi" w:hAnsiTheme="minorHAnsi" w:cs="Arial"/>
                <w:sz w:val="22"/>
                <w:szCs w:val="22"/>
              </w:rPr>
              <w:t xml:space="preserve"> </w:t>
            </w:r>
            <w:r w:rsidR="00646F5C" w:rsidRPr="005E379D">
              <w:rPr>
                <w:rFonts w:asciiTheme="minorHAnsi" w:hAnsiTheme="minorHAnsi" w:cs="Arial"/>
                <w:sz w:val="22"/>
                <w:szCs w:val="22"/>
              </w:rPr>
              <w:t>is</w:t>
            </w:r>
            <w:r w:rsidRPr="005E379D">
              <w:rPr>
                <w:rFonts w:asciiTheme="minorHAnsi" w:hAnsiTheme="minorHAnsi" w:cs="Arial"/>
                <w:sz w:val="22"/>
                <w:szCs w:val="22"/>
              </w:rPr>
              <w:t xml:space="preserve"> met.  As with PS6 other criteria for critical habitat are</w:t>
            </w:r>
          </w:p>
          <w:p w:rsidR="00DF0FAB" w:rsidRPr="005E379D" w:rsidRDefault="00DF0FAB" w:rsidP="00297490">
            <w:pPr>
              <w:pStyle w:val="Default"/>
              <w:rPr>
                <w:rFonts w:asciiTheme="minorHAnsi" w:hAnsiTheme="minorHAnsi" w:cs="Arial"/>
                <w:sz w:val="22"/>
                <w:szCs w:val="22"/>
              </w:rPr>
            </w:pPr>
          </w:p>
          <w:p w:rsidR="00297490" w:rsidRPr="005E379D" w:rsidRDefault="00297490" w:rsidP="00182F60">
            <w:pPr>
              <w:pStyle w:val="Default"/>
              <w:numPr>
                <w:ilvl w:val="0"/>
                <w:numId w:val="4"/>
              </w:numPr>
              <w:rPr>
                <w:rFonts w:asciiTheme="minorHAnsi" w:eastAsiaTheme="minorHAnsi" w:hAnsiTheme="minorHAnsi" w:cs="Arial"/>
                <w:sz w:val="22"/>
                <w:szCs w:val="22"/>
                <w:lang w:val="en-GB"/>
              </w:rPr>
            </w:pPr>
            <w:r w:rsidRPr="005E379D">
              <w:rPr>
                <w:rFonts w:asciiTheme="minorHAnsi" w:eastAsiaTheme="minorHAnsi" w:hAnsiTheme="minorHAnsi" w:cs="Arial"/>
                <w:sz w:val="22"/>
                <w:szCs w:val="22"/>
                <w:lang w:val="en-GB"/>
              </w:rPr>
              <w:t>Areas requi</w:t>
            </w:r>
            <w:r w:rsidR="00DF0FAB" w:rsidRPr="005E379D">
              <w:rPr>
                <w:rFonts w:asciiTheme="minorHAnsi" w:eastAsiaTheme="minorHAnsi" w:hAnsiTheme="minorHAnsi" w:cs="Arial"/>
                <w:sz w:val="22"/>
                <w:szCs w:val="22"/>
                <w:lang w:val="en-GB"/>
              </w:rPr>
              <w:t xml:space="preserve">red for the reintroduction of critical or endangered </w:t>
            </w:r>
            <w:r w:rsidRPr="005E379D">
              <w:rPr>
                <w:rFonts w:asciiTheme="minorHAnsi" w:eastAsiaTheme="minorHAnsi" w:hAnsiTheme="minorHAnsi" w:cs="Arial"/>
                <w:sz w:val="22"/>
                <w:szCs w:val="22"/>
                <w:lang w:val="en-GB"/>
              </w:rPr>
              <w:t xml:space="preserve">species and refuge sites for these species (habitat used during periods of stress (e.g., flood, drought or fire)).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Ecosystems of known special significance to </w:t>
            </w:r>
            <w:r w:rsidR="00DF0FAB" w:rsidRPr="005E379D">
              <w:rPr>
                <w:rFonts w:asciiTheme="minorHAnsi" w:eastAsiaTheme="minorHAnsi" w:hAnsiTheme="minorHAnsi" w:cs="Arial"/>
                <w:color w:val="000000"/>
                <w:lang w:val="en-GB"/>
              </w:rPr>
              <w:t>critical or endangered</w:t>
            </w:r>
            <w:r w:rsidRPr="005E379D">
              <w:rPr>
                <w:rFonts w:asciiTheme="minorHAnsi" w:eastAsiaTheme="minorHAnsi" w:hAnsiTheme="minorHAnsi" w:cs="Arial"/>
                <w:color w:val="000000"/>
                <w:lang w:val="en-GB"/>
              </w:rPr>
              <w:t xml:space="preserve"> species for climate adaptation purposes.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Concentrations of Vulnerable (VU) species in cases where there is uncertainty regarding the listing, and the actual status of the species may be </w:t>
            </w:r>
            <w:r w:rsidR="00DF0FAB" w:rsidRPr="005E379D">
              <w:rPr>
                <w:rFonts w:asciiTheme="minorHAnsi" w:eastAsiaTheme="minorHAnsi" w:hAnsiTheme="minorHAnsi" w:cs="Arial"/>
                <w:color w:val="000000"/>
                <w:lang w:val="en-GB"/>
              </w:rPr>
              <w:t>critical or endangered</w:t>
            </w:r>
            <w:r w:rsidRPr="005E379D">
              <w:rPr>
                <w:rFonts w:asciiTheme="minorHAnsi" w:eastAsiaTheme="minorHAnsi" w:hAnsiTheme="minorHAnsi" w:cs="Arial"/>
                <w:color w:val="000000"/>
                <w:lang w:val="en-GB"/>
              </w:rPr>
              <w:t xml:space="preserve">.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Areas of primary/old-growth/pristine forests and/or other areas with especially high levels of species diversity.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Landscape and ecological processes (e.g., water catchments, areas critical to erosion control, disturbance regimes (e.g., fire, flood)) required for maintaining critical habitat.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Habitat necessary for the survival of keystone species. </w:t>
            </w:r>
          </w:p>
          <w:p w:rsidR="00297490" w:rsidRPr="005E379D" w:rsidRDefault="00297490" w:rsidP="00182F60">
            <w:pPr>
              <w:pStyle w:val="ListParagraph"/>
              <w:numPr>
                <w:ilvl w:val="0"/>
                <w:numId w:val="4"/>
              </w:numPr>
              <w:autoSpaceDE w:val="0"/>
              <w:autoSpaceDN w:val="0"/>
              <w:adjustRightInd w:val="0"/>
              <w:rPr>
                <w:rFonts w:asciiTheme="minorHAnsi" w:eastAsiaTheme="minorHAnsi" w:hAnsiTheme="minorHAnsi" w:cs="Arial"/>
                <w:color w:val="000000"/>
                <w:lang w:val="en-GB"/>
              </w:rPr>
            </w:pPr>
            <w:r w:rsidRPr="005E379D">
              <w:rPr>
                <w:rFonts w:asciiTheme="minorHAnsi" w:eastAsiaTheme="minorHAnsi" w:hAnsiTheme="minorHAnsi" w:cs="Arial"/>
                <w:color w:val="000000"/>
                <w:lang w:val="en-GB"/>
              </w:rPr>
              <w:t xml:space="preserve">Areas of high scientific value such as those containing concentrations of species new and/or little known to science. </w:t>
            </w:r>
          </w:p>
          <w:p w:rsidR="00297490" w:rsidRPr="005E379D" w:rsidRDefault="00297490" w:rsidP="00F73B9B">
            <w:pPr>
              <w:widowControl w:val="0"/>
              <w:autoSpaceDE w:val="0"/>
              <w:autoSpaceDN w:val="0"/>
              <w:adjustRightInd w:val="0"/>
              <w:ind w:right="89"/>
              <w:jc w:val="both"/>
              <w:rPr>
                <w:rFonts w:asciiTheme="minorHAnsi" w:hAnsiTheme="minorHAnsi" w:cs="Arial"/>
              </w:rPr>
            </w:pPr>
          </w:p>
          <w:p w:rsidR="005C3932" w:rsidRPr="005E379D" w:rsidRDefault="005C3932" w:rsidP="00F73B9B">
            <w:pPr>
              <w:widowControl w:val="0"/>
              <w:autoSpaceDE w:val="0"/>
              <w:autoSpaceDN w:val="0"/>
              <w:adjustRightInd w:val="0"/>
              <w:ind w:right="89"/>
              <w:jc w:val="both"/>
              <w:rPr>
                <w:rFonts w:asciiTheme="minorHAnsi" w:hAnsiTheme="minorHAnsi" w:cs="Arial"/>
              </w:rPr>
            </w:pPr>
            <w:r w:rsidRPr="005E379D">
              <w:rPr>
                <w:rFonts w:asciiTheme="minorHAnsi" w:hAnsiTheme="minorHAnsi" w:cs="Arial"/>
              </w:rPr>
              <w:t>No activities should take place within or affect a critical habitat, unless it is proven that there is no alternative</w:t>
            </w:r>
            <w:r w:rsidR="0064545F">
              <w:rPr>
                <w:rFonts w:asciiTheme="minorHAnsi" w:hAnsiTheme="minorHAnsi" w:cs="Arial"/>
              </w:rPr>
              <w:t xml:space="preserve">, and there are significant benefits associated with the project proceeding, the project will not impair the ability of the habitat to function as critical </w:t>
            </w:r>
            <w:r w:rsidR="00FC2CA7">
              <w:rPr>
                <w:rFonts w:asciiTheme="minorHAnsi" w:hAnsiTheme="minorHAnsi" w:cs="Arial"/>
              </w:rPr>
              <w:t>habitat, and</w:t>
            </w:r>
            <w:r w:rsidR="0064545F">
              <w:rPr>
                <w:rFonts w:asciiTheme="minorHAnsi" w:hAnsiTheme="minorHAnsi" w:cs="Arial"/>
              </w:rPr>
              <w:t xml:space="preserve"> the project is defensible in relation to the mitigation hierarchy</w:t>
            </w:r>
            <w:r w:rsidRPr="005E379D">
              <w:rPr>
                <w:rFonts w:asciiTheme="minorHAnsi" w:hAnsiTheme="minorHAnsi" w:cs="Arial"/>
              </w:rPr>
              <w:t>, and the client/borrower can prove that its operation does not impair a countries ability to meet its international commitments. The client/borrower must prove that the project or programmes impacts will not im</w:t>
            </w:r>
            <w:r w:rsidR="004C14B6" w:rsidRPr="005E379D">
              <w:rPr>
                <w:rFonts w:asciiTheme="minorHAnsi" w:hAnsiTheme="minorHAnsi" w:cs="Arial"/>
              </w:rPr>
              <w:t xml:space="preserve">pair the ability of a </w:t>
            </w:r>
            <w:r w:rsidR="0024689E" w:rsidRPr="005E379D">
              <w:rPr>
                <w:rFonts w:asciiTheme="minorHAnsi" w:hAnsiTheme="minorHAnsi" w:cs="Arial"/>
              </w:rPr>
              <w:t>critical habitat</w:t>
            </w:r>
            <w:r w:rsidRPr="005E379D">
              <w:rPr>
                <w:rFonts w:asciiTheme="minorHAnsi" w:hAnsiTheme="minorHAnsi" w:cs="Arial"/>
              </w:rPr>
              <w:t xml:space="preserve"> to fulfill its function in qualifying for a </w:t>
            </w:r>
            <w:r w:rsidR="00880678" w:rsidRPr="005E379D">
              <w:rPr>
                <w:rFonts w:asciiTheme="minorHAnsi" w:hAnsiTheme="minorHAnsi" w:cs="Arial"/>
              </w:rPr>
              <w:t>critical</w:t>
            </w:r>
            <w:r w:rsidRPr="005E379D">
              <w:rPr>
                <w:rFonts w:asciiTheme="minorHAnsi" w:hAnsiTheme="minorHAnsi" w:cs="Arial"/>
              </w:rPr>
              <w:t xml:space="preserve"> </w:t>
            </w:r>
            <w:r w:rsidR="004C14B6" w:rsidRPr="005E379D">
              <w:rPr>
                <w:rFonts w:asciiTheme="minorHAnsi" w:hAnsiTheme="minorHAnsi" w:cs="Arial"/>
              </w:rPr>
              <w:t xml:space="preserve">habitat </w:t>
            </w:r>
            <w:r w:rsidRPr="005E379D">
              <w:rPr>
                <w:rFonts w:asciiTheme="minorHAnsi" w:hAnsiTheme="minorHAnsi" w:cs="Arial"/>
              </w:rPr>
              <w:t xml:space="preserve">definition. </w:t>
            </w:r>
            <w:r w:rsidR="0024689E" w:rsidRPr="005E379D">
              <w:rPr>
                <w:rFonts w:asciiTheme="minorHAnsi" w:hAnsiTheme="minorHAnsi" w:cs="Arial"/>
              </w:rPr>
              <w:t>The Bank should not support project</w:t>
            </w:r>
            <w:r w:rsidR="00592CD1">
              <w:rPr>
                <w:rFonts w:asciiTheme="minorHAnsi" w:hAnsiTheme="minorHAnsi" w:cs="Arial"/>
              </w:rPr>
              <w:t>s that</w:t>
            </w:r>
            <w:r w:rsidRPr="005E379D">
              <w:rPr>
                <w:rFonts w:asciiTheme="minorHAnsi" w:hAnsiTheme="minorHAnsi" w:cs="Arial"/>
              </w:rPr>
              <w:t xml:space="preserve"> </w:t>
            </w:r>
            <w:r w:rsidR="00550EF7" w:rsidRPr="005E379D">
              <w:rPr>
                <w:rFonts w:asciiTheme="minorHAnsi" w:hAnsiTheme="minorHAnsi" w:cs="Arial"/>
              </w:rPr>
              <w:t xml:space="preserve">may threaten a critical habitats ability to carry out its function. </w:t>
            </w:r>
            <w:r w:rsidRPr="005E379D">
              <w:rPr>
                <w:rFonts w:asciiTheme="minorHAnsi" w:hAnsiTheme="minorHAnsi" w:cs="Arial"/>
              </w:rPr>
              <w:t xml:space="preserve">Where projects do go ahead there should </w:t>
            </w:r>
            <w:r w:rsidR="00880678" w:rsidRPr="005E379D">
              <w:rPr>
                <w:rFonts w:asciiTheme="minorHAnsi" w:hAnsiTheme="minorHAnsi" w:cs="Arial"/>
              </w:rPr>
              <w:t>be strict</w:t>
            </w:r>
            <w:r w:rsidRPr="005E379D">
              <w:rPr>
                <w:rFonts w:asciiTheme="minorHAnsi" w:hAnsiTheme="minorHAnsi" w:cs="Arial"/>
              </w:rPr>
              <w:t xml:space="preserve"> adherence to the mitigation hierarchy and the project </w:t>
            </w:r>
            <w:r w:rsidR="00880678" w:rsidRPr="005E379D">
              <w:rPr>
                <w:rFonts w:asciiTheme="minorHAnsi" w:hAnsiTheme="minorHAnsi" w:cs="Arial"/>
              </w:rPr>
              <w:t>should lead</w:t>
            </w:r>
            <w:r w:rsidRPr="005E379D">
              <w:rPr>
                <w:rFonts w:asciiTheme="minorHAnsi" w:hAnsiTheme="minorHAnsi" w:cs="Arial"/>
              </w:rPr>
              <w:t xml:space="preserve"> to a net positive impact in relation to biodiversity and social impacts. </w:t>
            </w:r>
          </w:p>
          <w:p w:rsidR="00DB421A" w:rsidRPr="005E379D" w:rsidRDefault="00DB421A" w:rsidP="00F73B9B">
            <w:pPr>
              <w:widowControl w:val="0"/>
              <w:autoSpaceDE w:val="0"/>
              <w:autoSpaceDN w:val="0"/>
              <w:adjustRightInd w:val="0"/>
              <w:ind w:right="89"/>
              <w:jc w:val="both"/>
              <w:rPr>
                <w:rFonts w:asciiTheme="minorHAnsi" w:hAnsiTheme="minorHAnsi" w:cs="Arial"/>
              </w:rPr>
            </w:pPr>
          </w:p>
          <w:p w:rsidR="00DB421A" w:rsidRPr="005E379D" w:rsidRDefault="00DB421A" w:rsidP="00DB421A">
            <w:pPr>
              <w:rPr>
                <w:rFonts w:asciiTheme="minorHAnsi" w:hAnsiTheme="minorHAnsi"/>
              </w:rPr>
            </w:pPr>
            <w:r w:rsidRPr="005E379D">
              <w:rPr>
                <w:rFonts w:asciiTheme="minorHAnsi" w:hAnsiTheme="minorHAnsi"/>
              </w:rPr>
              <w:t>Any integrated framework based on or a</w:t>
            </w:r>
            <w:r w:rsidR="0024689E" w:rsidRPr="005E379D">
              <w:rPr>
                <w:rFonts w:asciiTheme="minorHAnsi" w:hAnsiTheme="minorHAnsi"/>
              </w:rPr>
              <w:t>dapted</w:t>
            </w:r>
            <w:r w:rsidRPr="005E379D">
              <w:rPr>
                <w:rFonts w:asciiTheme="minorHAnsi" w:hAnsiTheme="minorHAnsi"/>
              </w:rPr>
              <w:t xml:space="preserve"> from IFC PS 6, must reflect the differing circumstances in applying such a framework to country systems. The due diligence processes must be robust, and grievance and redress mechanisms must be put in place and </w:t>
            </w:r>
            <w:r w:rsidR="00592CD1">
              <w:rPr>
                <w:rFonts w:asciiTheme="minorHAnsi" w:hAnsiTheme="minorHAnsi"/>
              </w:rPr>
              <w:t xml:space="preserve">be </w:t>
            </w:r>
            <w:r w:rsidRPr="005E379D">
              <w:rPr>
                <w:rFonts w:asciiTheme="minorHAnsi" w:hAnsiTheme="minorHAnsi"/>
              </w:rPr>
              <w:t xml:space="preserve">accessible to local communities and affected groups.  County Environmental Assessment will be required as will capacity development </w:t>
            </w:r>
            <w:r w:rsidR="00592CD1">
              <w:rPr>
                <w:rFonts w:asciiTheme="minorHAnsi" w:hAnsiTheme="minorHAnsi"/>
              </w:rPr>
              <w:t>at</w:t>
            </w:r>
            <w:r w:rsidR="00592CD1" w:rsidRPr="005E379D">
              <w:rPr>
                <w:rFonts w:asciiTheme="minorHAnsi" w:hAnsiTheme="minorHAnsi"/>
              </w:rPr>
              <w:t xml:space="preserve"> </w:t>
            </w:r>
            <w:r w:rsidRPr="005E379D">
              <w:rPr>
                <w:rFonts w:asciiTheme="minorHAnsi" w:hAnsiTheme="minorHAnsi"/>
              </w:rPr>
              <w:t xml:space="preserve">the national governmental and civil society level. Risk Assessments should be directed towards the evaluation of potential adverse impacts on communities and the environment. </w:t>
            </w:r>
          </w:p>
          <w:p w:rsidR="00DB421A" w:rsidRPr="005E379D" w:rsidRDefault="00DB421A" w:rsidP="00F73B9B">
            <w:pPr>
              <w:widowControl w:val="0"/>
              <w:autoSpaceDE w:val="0"/>
              <w:autoSpaceDN w:val="0"/>
              <w:adjustRightInd w:val="0"/>
              <w:ind w:right="89"/>
              <w:jc w:val="both"/>
              <w:rPr>
                <w:rFonts w:asciiTheme="minorHAnsi" w:hAnsiTheme="minorHAnsi" w:cs="Arial"/>
              </w:rPr>
            </w:pPr>
          </w:p>
          <w:p w:rsidR="00205A3B" w:rsidRPr="005E379D" w:rsidRDefault="00205A3B" w:rsidP="00F73B9B">
            <w:pPr>
              <w:widowControl w:val="0"/>
              <w:autoSpaceDE w:val="0"/>
              <w:autoSpaceDN w:val="0"/>
              <w:adjustRightInd w:val="0"/>
              <w:ind w:right="89"/>
              <w:jc w:val="both"/>
              <w:rPr>
                <w:rFonts w:asciiTheme="minorHAnsi" w:hAnsiTheme="minorHAnsi" w:cs="Arial"/>
              </w:rPr>
            </w:pPr>
            <w:r w:rsidRPr="005E379D">
              <w:rPr>
                <w:rFonts w:asciiTheme="minorHAnsi" w:hAnsiTheme="minorHAnsi" w:cs="Arial"/>
              </w:rPr>
              <w:t xml:space="preserve">We do not believe that any new World Bank frameworks should adopt the risk management framework as used by the IFC </w:t>
            </w:r>
            <w:r w:rsidR="0064545F">
              <w:rPr>
                <w:rFonts w:asciiTheme="minorHAnsi" w:hAnsiTheme="minorHAnsi" w:cs="Arial"/>
              </w:rPr>
              <w:t xml:space="preserve">which relates to private finance, and is not suitable for adoption for the World Bank </w:t>
            </w:r>
            <w:r w:rsidR="00397BDD">
              <w:rPr>
                <w:rFonts w:asciiTheme="minorHAnsi" w:hAnsiTheme="minorHAnsi" w:cs="Arial"/>
              </w:rPr>
              <w:t xml:space="preserve"> in relation to these safeguards. Any risk management framework developed as part of an integrated framework must take account of the particular circumstances and characteristics of Bank operations and country lending operations. </w:t>
            </w:r>
          </w:p>
          <w:p w:rsidR="00205A3B" w:rsidRPr="005E379D" w:rsidRDefault="00205A3B" w:rsidP="00F73B9B">
            <w:pPr>
              <w:widowControl w:val="0"/>
              <w:autoSpaceDE w:val="0"/>
              <w:autoSpaceDN w:val="0"/>
              <w:adjustRightInd w:val="0"/>
              <w:ind w:right="89"/>
              <w:jc w:val="both"/>
              <w:rPr>
                <w:rFonts w:asciiTheme="minorHAnsi" w:hAnsiTheme="minorHAnsi" w:cs="Arial"/>
              </w:rPr>
            </w:pPr>
          </w:p>
          <w:p w:rsidR="005C3932" w:rsidRPr="005E379D" w:rsidRDefault="005C3932" w:rsidP="00F73B9B">
            <w:pPr>
              <w:rPr>
                <w:rFonts w:asciiTheme="minorHAnsi" w:hAnsiTheme="minorHAnsi"/>
              </w:rPr>
            </w:pPr>
            <w:r w:rsidRPr="005E379D">
              <w:rPr>
                <w:rFonts w:asciiTheme="minorHAnsi" w:hAnsiTheme="minorHAnsi"/>
              </w:rPr>
              <w:t xml:space="preserve">Offsets are an option </w:t>
            </w:r>
            <w:r w:rsidR="00880678" w:rsidRPr="005E379D">
              <w:rPr>
                <w:rFonts w:asciiTheme="minorHAnsi" w:hAnsiTheme="minorHAnsi"/>
              </w:rPr>
              <w:t>of last</w:t>
            </w:r>
            <w:r w:rsidRPr="005E379D">
              <w:rPr>
                <w:rFonts w:asciiTheme="minorHAnsi" w:hAnsiTheme="minorHAnsi"/>
              </w:rPr>
              <w:t xml:space="preserve"> </w:t>
            </w:r>
            <w:r w:rsidR="00880678" w:rsidRPr="005E379D">
              <w:rPr>
                <w:rFonts w:asciiTheme="minorHAnsi" w:hAnsiTheme="minorHAnsi"/>
              </w:rPr>
              <w:t>resorts;</w:t>
            </w:r>
            <w:r w:rsidRPr="005E379D">
              <w:rPr>
                <w:rFonts w:asciiTheme="minorHAnsi" w:hAnsiTheme="minorHAnsi"/>
              </w:rPr>
              <w:t xml:space="preserve"> they should </w:t>
            </w:r>
            <w:r w:rsidR="00880678" w:rsidRPr="005E379D">
              <w:rPr>
                <w:rFonts w:asciiTheme="minorHAnsi" w:hAnsiTheme="minorHAnsi"/>
              </w:rPr>
              <w:t>lead</w:t>
            </w:r>
            <w:r w:rsidRPr="005E379D">
              <w:rPr>
                <w:rFonts w:asciiTheme="minorHAnsi" w:hAnsiTheme="minorHAnsi"/>
              </w:rPr>
              <w:t xml:space="preserve"> to at a minimum no net loss in modified and natural habitats, and ideally a </w:t>
            </w:r>
            <w:r w:rsidR="00550EF7" w:rsidRPr="005E379D">
              <w:rPr>
                <w:rFonts w:asciiTheme="minorHAnsi" w:hAnsiTheme="minorHAnsi"/>
              </w:rPr>
              <w:t>positive impact</w:t>
            </w:r>
            <w:r w:rsidR="00DB421A" w:rsidRPr="005E379D">
              <w:rPr>
                <w:rFonts w:asciiTheme="minorHAnsi" w:hAnsiTheme="minorHAnsi"/>
              </w:rPr>
              <w:t>, in</w:t>
            </w:r>
            <w:r w:rsidRPr="005E379D">
              <w:rPr>
                <w:rFonts w:asciiTheme="minorHAnsi" w:hAnsiTheme="minorHAnsi"/>
              </w:rPr>
              <w:t xml:space="preserve"> critical habitat</w:t>
            </w:r>
            <w:r w:rsidR="00DB421A" w:rsidRPr="005E379D">
              <w:rPr>
                <w:rFonts w:asciiTheme="minorHAnsi" w:hAnsiTheme="minorHAnsi"/>
              </w:rPr>
              <w:t xml:space="preserve"> there should be a net positive impact</w:t>
            </w:r>
            <w:r w:rsidRPr="005E379D">
              <w:rPr>
                <w:rFonts w:asciiTheme="minorHAnsi" w:hAnsiTheme="minorHAnsi"/>
              </w:rPr>
              <w:t xml:space="preserve">.  Monetary compensation measures are not acceptable in critical habitat areas.  Ideally any offset should </w:t>
            </w:r>
            <w:r w:rsidR="00550EF7" w:rsidRPr="005E379D">
              <w:rPr>
                <w:rFonts w:asciiTheme="minorHAnsi" w:hAnsiTheme="minorHAnsi"/>
              </w:rPr>
              <w:t>be</w:t>
            </w:r>
            <w:r w:rsidR="00592CD1">
              <w:rPr>
                <w:rFonts w:asciiTheme="minorHAnsi" w:hAnsiTheme="minorHAnsi"/>
              </w:rPr>
              <w:t xml:space="preserve"> </w:t>
            </w:r>
            <w:r w:rsidRPr="005E379D">
              <w:rPr>
                <w:rFonts w:asciiTheme="minorHAnsi" w:hAnsiTheme="minorHAnsi"/>
              </w:rPr>
              <w:t>located as close to the impact as poss</w:t>
            </w:r>
            <w:r w:rsidR="00DB421A" w:rsidRPr="005E379D">
              <w:rPr>
                <w:rFonts w:asciiTheme="minorHAnsi" w:hAnsiTheme="minorHAnsi"/>
              </w:rPr>
              <w:t>ible, and be linked to the species</w:t>
            </w:r>
            <w:r w:rsidR="00592CD1">
              <w:rPr>
                <w:rFonts w:asciiTheme="minorHAnsi" w:hAnsiTheme="minorHAnsi"/>
              </w:rPr>
              <w:t>/habitat</w:t>
            </w:r>
            <w:r w:rsidR="00DB421A" w:rsidRPr="005E379D">
              <w:rPr>
                <w:rFonts w:asciiTheme="minorHAnsi" w:hAnsiTheme="minorHAnsi"/>
              </w:rPr>
              <w:t xml:space="preserve"> which is affected.</w:t>
            </w: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 xml:space="preserve">The mitigation hierarchy and use of </w:t>
            </w:r>
            <w:r w:rsidR="00880678" w:rsidRPr="005E379D">
              <w:rPr>
                <w:rFonts w:asciiTheme="minorHAnsi" w:hAnsiTheme="minorHAnsi"/>
              </w:rPr>
              <w:t>offsets</w:t>
            </w:r>
            <w:r w:rsidRPr="005E379D">
              <w:rPr>
                <w:rFonts w:asciiTheme="minorHAnsi" w:hAnsiTheme="minorHAnsi"/>
              </w:rPr>
              <w:t xml:space="preserve"> are to be </w:t>
            </w:r>
            <w:r w:rsidR="00880678" w:rsidRPr="005E379D">
              <w:rPr>
                <w:rFonts w:asciiTheme="minorHAnsi" w:hAnsiTheme="minorHAnsi"/>
              </w:rPr>
              <w:t>assessed on</w:t>
            </w:r>
            <w:r w:rsidRPr="005E379D">
              <w:rPr>
                <w:rFonts w:asciiTheme="minorHAnsi" w:hAnsiTheme="minorHAnsi"/>
              </w:rPr>
              <w:t xml:space="preserve"> a case by case basis. There are certain elements of biodiversity that cannot be offset.  Any operation which affects the designation of a critical habitat, or prevents that habitat from carrying out the function which garners that definition should not be given consent by the World Bank</w:t>
            </w:r>
            <w:r w:rsidR="00DB421A" w:rsidRPr="005E379D">
              <w:rPr>
                <w:rFonts w:asciiTheme="minorHAnsi" w:hAnsiTheme="minorHAnsi"/>
              </w:rPr>
              <w:t>. Please the BirdLife position on offsets in Q12 for more information on offsets.</w:t>
            </w: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ind w:left="360"/>
              <w:rPr>
                <w:rFonts w:asciiTheme="minorHAnsi" w:hAnsiTheme="minorHAnsi"/>
              </w:rPr>
            </w:pPr>
          </w:p>
          <w:p w:rsidR="005C3932" w:rsidRPr="005E379D" w:rsidRDefault="005C3932" w:rsidP="00F73B9B">
            <w:pPr>
              <w:pStyle w:val="ListParagraph"/>
              <w:numPr>
                <w:ilvl w:val="0"/>
                <w:numId w:val="4"/>
              </w:numPr>
              <w:rPr>
                <w:rFonts w:asciiTheme="minorHAnsi" w:hAnsiTheme="minorHAnsi"/>
              </w:rPr>
            </w:pPr>
            <w:r w:rsidRPr="005E379D">
              <w:rPr>
                <w:rFonts w:asciiTheme="minorHAnsi" w:hAnsiTheme="minorHAnsi"/>
                <w:b/>
              </w:rPr>
              <w:t>Forest Policy 4.36</w:t>
            </w:r>
            <w:r w:rsidRPr="005E379D">
              <w:rPr>
                <w:rFonts w:asciiTheme="minorHAnsi" w:hAnsiTheme="minorHAnsi"/>
              </w:rPr>
              <w:t xml:space="preserve">: </w:t>
            </w:r>
          </w:p>
          <w:p w:rsidR="005C3932" w:rsidRPr="005E379D" w:rsidRDefault="005C3932" w:rsidP="00F73B9B">
            <w:pPr>
              <w:pStyle w:val="ListParagraph"/>
              <w:ind w:left="360"/>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 xml:space="preserve">Any language should align with existing safeguard language in relation to REDD </w:t>
            </w:r>
            <w:r w:rsidR="00DF0FAB" w:rsidRPr="005E379D">
              <w:rPr>
                <w:rFonts w:asciiTheme="minorHAnsi" w:hAnsiTheme="minorHAnsi"/>
              </w:rPr>
              <w:t xml:space="preserve">and REDD+ </w:t>
            </w:r>
            <w:r w:rsidRPr="005E379D">
              <w:rPr>
                <w:rFonts w:asciiTheme="minorHAnsi" w:hAnsiTheme="minorHAnsi"/>
              </w:rPr>
              <w:t xml:space="preserve">activities.   </w:t>
            </w:r>
          </w:p>
          <w:p w:rsidR="005C3932" w:rsidRPr="005E379D" w:rsidRDefault="005C3932" w:rsidP="00F73B9B">
            <w:pPr>
              <w:rPr>
                <w:rFonts w:asciiTheme="minorHAnsi" w:hAnsiTheme="minorHAnsi"/>
              </w:rPr>
            </w:pPr>
          </w:p>
          <w:p w:rsidR="00DF0FAB" w:rsidRPr="005E379D" w:rsidRDefault="005C3932" w:rsidP="00F73B9B">
            <w:pPr>
              <w:autoSpaceDE w:val="0"/>
              <w:autoSpaceDN w:val="0"/>
              <w:adjustRightInd w:val="0"/>
              <w:rPr>
                <w:rFonts w:asciiTheme="minorHAnsi" w:hAnsiTheme="minorHAnsi" w:cs="Calibri"/>
              </w:rPr>
            </w:pPr>
            <w:r w:rsidRPr="005E379D">
              <w:rPr>
                <w:rFonts w:asciiTheme="minorHAnsi" w:hAnsiTheme="minorHAnsi" w:cs="Calibri"/>
              </w:rPr>
              <w:t>The bank should distinguish between natural forests and plantation forests.</w:t>
            </w:r>
          </w:p>
          <w:p w:rsidR="00DF0FAB" w:rsidRPr="005E379D" w:rsidRDefault="00DF0FAB" w:rsidP="00F73B9B">
            <w:pPr>
              <w:autoSpaceDE w:val="0"/>
              <w:autoSpaceDN w:val="0"/>
              <w:adjustRightInd w:val="0"/>
              <w:rPr>
                <w:rFonts w:asciiTheme="minorHAnsi" w:hAnsiTheme="minorHAnsi" w:cs="Calibri"/>
              </w:rPr>
            </w:pPr>
          </w:p>
          <w:p w:rsidR="003E6214" w:rsidRPr="005E379D" w:rsidRDefault="005C3932" w:rsidP="00F73B9B">
            <w:pPr>
              <w:autoSpaceDE w:val="0"/>
              <w:autoSpaceDN w:val="0"/>
              <w:adjustRightInd w:val="0"/>
              <w:rPr>
                <w:rFonts w:asciiTheme="minorHAnsi" w:hAnsiTheme="minorHAnsi" w:cs="Calibri"/>
              </w:rPr>
            </w:pPr>
            <w:r w:rsidRPr="005E379D">
              <w:rPr>
                <w:rFonts w:asciiTheme="minorHAnsi" w:hAnsiTheme="minorHAnsi" w:cs="Calibri"/>
              </w:rPr>
              <w:t xml:space="preserve">The current definition of a forest needs to be redefined, FAO defines forest as ‘a minimum threshold for the height of trees (5 m) (current WB is 2 m), at least 10% crown cover (canopy density determined by estimating the area of ground shaded by the crown of the trees) and a minimum size of </w:t>
            </w:r>
            <w:r w:rsidR="00EC0D17" w:rsidRPr="005E379D">
              <w:rPr>
                <w:rFonts w:asciiTheme="minorHAnsi" w:hAnsiTheme="minorHAnsi" w:cs="Calibri"/>
              </w:rPr>
              <w:t>0</w:t>
            </w:r>
            <w:r w:rsidRPr="005E379D">
              <w:rPr>
                <w:rFonts w:asciiTheme="minorHAnsi" w:hAnsiTheme="minorHAnsi" w:cs="Calibri"/>
              </w:rPr>
              <w:t>.5 ha (current WB definition is 1.0ha).</w:t>
            </w:r>
          </w:p>
          <w:p w:rsidR="003E6214" w:rsidRPr="005E379D" w:rsidRDefault="003E6214" w:rsidP="00F73B9B">
            <w:pPr>
              <w:autoSpaceDE w:val="0"/>
              <w:autoSpaceDN w:val="0"/>
              <w:adjustRightInd w:val="0"/>
              <w:rPr>
                <w:rFonts w:asciiTheme="minorHAnsi" w:hAnsiTheme="minorHAnsi" w:cs="Calibri"/>
              </w:rPr>
            </w:pPr>
          </w:p>
          <w:p w:rsidR="005C3932" w:rsidRPr="005E379D" w:rsidRDefault="00DF0FAB" w:rsidP="00F73B9B">
            <w:pPr>
              <w:autoSpaceDE w:val="0"/>
              <w:autoSpaceDN w:val="0"/>
              <w:adjustRightInd w:val="0"/>
              <w:rPr>
                <w:rFonts w:asciiTheme="minorHAnsi" w:hAnsiTheme="minorHAnsi"/>
                <w:lang w:val="en-GB" w:eastAsia="en-GB"/>
              </w:rPr>
            </w:pPr>
            <w:r w:rsidRPr="005E379D">
              <w:rPr>
                <w:rFonts w:asciiTheme="minorHAnsi" w:hAnsiTheme="minorHAnsi"/>
                <w:lang w:val="en-GB" w:eastAsia="en-GB"/>
              </w:rPr>
              <w:t>The bank should not support operations which result in conversion of natural forest to plantation forests. Where the Bank is involved in supporting plantation forests, it must prioritise the use of native plants, and control for the introduction on invasive species.</w:t>
            </w:r>
          </w:p>
          <w:p w:rsidR="005C3932" w:rsidRPr="005E379D" w:rsidRDefault="005C3932" w:rsidP="00F73B9B">
            <w:pPr>
              <w:autoSpaceDE w:val="0"/>
              <w:autoSpaceDN w:val="0"/>
              <w:adjustRightInd w:val="0"/>
              <w:rPr>
                <w:rFonts w:asciiTheme="minorHAnsi" w:hAnsiTheme="minorHAnsi"/>
                <w:lang w:val="en-GB" w:eastAsia="en-GB"/>
              </w:rPr>
            </w:pPr>
          </w:p>
          <w:p w:rsidR="005C3932" w:rsidRPr="005E379D" w:rsidRDefault="0031057B" w:rsidP="00F73B9B">
            <w:pPr>
              <w:autoSpaceDE w:val="0"/>
              <w:autoSpaceDN w:val="0"/>
              <w:adjustRightInd w:val="0"/>
              <w:rPr>
                <w:rFonts w:asciiTheme="minorHAnsi" w:hAnsiTheme="minorHAnsi"/>
                <w:lang w:val="en-GB" w:eastAsia="en-GB"/>
              </w:rPr>
            </w:pPr>
            <w:r w:rsidRPr="005E379D">
              <w:rPr>
                <w:rFonts w:asciiTheme="minorHAnsi" w:hAnsiTheme="minorHAnsi"/>
                <w:lang w:val="en-GB" w:eastAsia="en-GB"/>
              </w:rPr>
              <w:t>The W</w:t>
            </w:r>
            <w:r w:rsidR="00F5502E" w:rsidRPr="005E379D">
              <w:rPr>
                <w:rFonts w:asciiTheme="minorHAnsi" w:hAnsiTheme="minorHAnsi"/>
                <w:lang w:val="en-GB" w:eastAsia="en-GB"/>
              </w:rPr>
              <w:t xml:space="preserve">orld </w:t>
            </w:r>
            <w:r w:rsidRPr="005E379D">
              <w:rPr>
                <w:rFonts w:asciiTheme="minorHAnsi" w:hAnsiTheme="minorHAnsi"/>
                <w:lang w:val="en-GB" w:eastAsia="en-GB"/>
              </w:rPr>
              <w:t>B</w:t>
            </w:r>
            <w:r w:rsidR="00F5502E" w:rsidRPr="005E379D">
              <w:rPr>
                <w:rFonts w:asciiTheme="minorHAnsi" w:hAnsiTheme="minorHAnsi"/>
                <w:lang w:val="en-GB" w:eastAsia="en-GB"/>
              </w:rPr>
              <w:t xml:space="preserve">ank should distinguish between plantation forests and </w:t>
            </w:r>
            <w:r w:rsidR="005C3932" w:rsidRPr="005E379D">
              <w:rPr>
                <w:rFonts w:asciiTheme="minorHAnsi" w:hAnsiTheme="minorHAnsi"/>
                <w:lang w:val="en-GB" w:eastAsia="en-GB"/>
              </w:rPr>
              <w:t>restored forests.</w:t>
            </w:r>
            <w:r w:rsidR="00323426" w:rsidRPr="005E379D">
              <w:rPr>
                <w:rFonts w:asciiTheme="minorHAnsi" w:hAnsiTheme="minorHAnsi"/>
                <w:lang w:val="en-GB" w:eastAsia="en-GB"/>
              </w:rPr>
              <w:t xml:space="preserve"> Restored forests which are </w:t>
            </w:r>
            <w:r w:rsidR="00DD1F2A" w:rsidRPr="005E379D">
              <w:rPr>
                <w:rFonts w:asciiTheme="minorHAnsi" w:hAnsiTheme="minorHAnsi"/>
                <w:lang w:val="en-GB" w:eastAsia="en-GB"/>
              </w:rPr>
              <w:t>aligned with the critical habitat definition should be considered as such.</w:t>
            </w:r>
          </w:p>
          <w:p w:rsidR="005C3932" w:rsidRPr="005E379D" w:rsidRDefault="005C3932" w:rsidP="00F73B9B">
            <w:pPr>
              <w:rPr>
                <w:rFonts w:asciiTheme="minorHAnsi" w:hAnsiTheme="minorHAnsi"/>
              </w:rPr>
            </w:pPr>
          </w:p>
          <w:p w:rsidR="005C3932" w:rsidRPr="005E379D" w:rsidRDefault="005C3932" w:rsidP="00566BF1">
            <w:pPr>
              <w:pStyle w:val="ListParagraph"/>
              <w:ind w:left="0"/>
              <w:rPr>
                <w:rFonts w:asciiTheme="minorHAnsi" w:hAnsiTheme="minorHAnsi"/>
              </w:rPr>
            </w:pPr>
            <w:r w:rsidRPr="005E379D">
              <w:rPr>
                <w:rFonts w:asciiTheme="minorHAnsi" w:hAnsiTheme="minorHAnsi"/>
              </w:rPr>
              <w:t xml:space="preserve">The World Bank should not fund industrial large scale logging operations in critical habitat/natural forests.  </w:t>
            </w:r>
            <w:r w:rsidR="00FE3030">
              <w:rPr>
                <w:rFonts w:asciiTheme="minorHAnsi" w:hAnsiTheme="minorHAnsi"/>
              </w:rPr>
              <w:t>Industrial l</w:t>
            </w:r>
            <w:r w:rsidRPr="005E379D">
              <w:rPr>
                <w:rFonts w:asciiTheme="minorHAnsi" w:hAnsiTheme="minorHAnsi"/>
              </w:rPr>
              <w:t xml:space="preserve">ogging </w:t>
            </w:r>
            <w:r w:rsidR="00880678" w:rsidRPr="005E379D">
              <w:rPr>
                <w:rFonts w:asciiTheme="minorHAnsi" w:hAnsiTheme="minorHAnsi"/>
              </w:rPr>
              <w:t>operations which</w:t>
            </w:r>
            <w:r w:rsidRPr="005E379D">
              <w:rPr>
                <w:rFonts w:asciiTheme="minorHAnsi" w:hAnsiTheme="minorHAnsi"/>
              </w:rPr>
              <w:t xml:space="preserve"> do not set out to achieve internationally recognized certification, which have been designed with broad stakeholder consultation should not be funded. </w:t>
            </w:r>
            <w:r w:rsidR="00323426" w:rsidRPr="005E379D">
              <w:rPr>
                <w:rFonts w:asciiTheme="minorHAnsi" w:hAnsiTheme="minorHAnsi"/>
              </w:rPr>
              <w:t xml:space="preserve"> Borrower/Clients should indicate that they are undertaking </w:t>
            </w:r>
            <w:r w:rsidR="00FC2CA7" w:rsidRPr="005E379D">
              <w:rPr>
                <w:rFonts w:asciiTheme="minorHAnsi" w:hAnsiTheme="minorHAnsi"/>
              </w:rPr>
              <w:t>a process</w:t>
            </w:r>
            <w:r w:rsidR="00323426" w:rsidRPr="005E379D">
              <w:rPr>
                <w:rFonts w:asciiTheme="minorHAnsi" w:hAnsiTheme="minorHAnsi"/>
              </w:rPr>
              <w:t xml:space="preserve"> of certification.  </w:t>
            </w:r>
            <w:r w:rsidRPr="005E379D">
              <w:rPr>
                <w:rFonts w:asciiTheme="minorHAnsi" w:hAnsiTheme="minorHAnsi"/>
              </w:rPr>
              <w:t xml:space="preserve"> Where clients do not have certification they should demonstrate that they are seeking certification, if certification is not achieved they should </w:t>
            </w:r>
            <w:r w:rsidR="00592CD1">
              <w:rPr>
                <w:rFonts w:asciiTheme="minorHAnsi" w:hAnsiTheme="minorHAnsi"/>
              </w:rPr>
              <w:t>not</w:t>
            </w:r>
            <w:r w:rsidR="00FE3030">
              <w:rPr>
                <w:rFonts w:asciiTheme="minorHAnsi" w:hAnsiTheme="minorHAnsi"/>
              </w:rPr>
              <w:t xml:space="preserve"> </w:t>
            </w:r>
            <w:r w:rsidRPr="005E379D">
              <w:rPr>
                <w:rFonts w:asciiTheme="minorHAnsi" w:hAnsiTheme="minorHAnsi"/>
              </w:rPr>
              <w:t>receiv</w:t>
            </w:r>
            <w:r w:rsidR="00397BDD">
              <w:rPr>
                <w:rFonts w:asciiTheme="minorHAnsi" w:hAnsiTheme="minorHAnsi"/>
              </w:rPr>
              <w:t>e</w:t>
            </w:r>
            <w:r w:rsidRPr="005E379D">
              <w:rPr>
                <w:rFonts w:asciiTheme="minorHAnsi" w:hAnsiTheme="minorHAnsi"/>
              </w:rPr>
              <w:t xml:space="preserve"> additional or further funding</w:t>
            </w:r>
            <w:r w:rsidR="00880678" w:rsidRPr="005E379D">
              <w:rPr>
                <w:rFonts w:asciiTheme="minorHAnsi" w:hAnsiTheme="minorHAnsi"/>
              </w:rPr>
              <w:t>.</w:t>
            </w:r>
            <w:r w:rsidR="00397BDD">
              <w:rPr>
                <w:rFonts w:asciiTheme="minorHAnsi" w:hAnsiTheme="minorHAnsi"/>
              </w:rPr>
              <w:t xml:space="preserve"> There should however be recognition that traditional land management practices in relation to </w:t>
            </w:r>
            <w:r w:rsidR="00FC2CA7">
              <w:rPr>
                <w:rFonts w:asciiTheme="minorHAnsi" w:hAnsiTheme="minorHAnsi"/>
              </w:rPr>
              <w:t>smallholders’</w:t>
            </w:r>
            <w:r w:rsidR="00397BDD">
              <w:rPr>
                <w:rFonts w:asciiTheme="minorHAnsi" w:hAnsiTheme="minorHAnsi"/>
              </w:rPr>
              <w:t xml:space="preserve"> </w:t>
            </w:r>
            <w:r w:rsidR="004701C4">
              <w:rPr>
                <w:rFonts w:asciiTheme="minorHAnsi" w:hAnsiTheme="minorHAnsi"/>
              </w:rPr>
              <w:t xml:space="preserve">activities </w:t>
            </w:r>
            <w:r w:rsidR="00397BDD">
              <w:rPr>
                <w:rFonts w:asciiTheme="minorHAnsi" w:hAnsiTheme="minorHAnsi"/>
              </w:rPr>
              <w:t>may experience difficulties in certification and mechanism should be considered to support traditional sustainable management of communities’ forest resources</w:t>
            </w:r>
            <w:r w:rsidR="004701C4">
              <w:rPr>
                <w:rFonts w:asciiTheme="minorHAnsi" w:hAnsiTheme="minorHAnsi"/>
              </w:rPr>
              <w:t>, which safeguard both livelihoods and biodiversity</w:t>
            </w:r>
            <w:r w:rsidR="00397BDD">
              <w:rPr>
                <w:rFonts w:asciiTheme="minorHAnsi" w:hAnsiTheme="minorHAnsi"/>
              </w:rPr>
              <w:t>.</w:t>
            </w:r>
          </w:p>
          <w:p w:rsidR="005C3932" w:rsidRPr="005E379D" w:rsidRDefault="005C3932" w:rsidP="00F73B9B">
            <w:pPr>
              <w:pStyle w:val="ListParagraph"/>
              <w:ind w:left="360"/>
              <w:rPr>
                <w:rFonts w:asciiTheme="minorHAnsi" w:hAnsiTheme="minorHAnsi"/>
              </w:rPr>
            </w:pPr>
          </w:p>
        </w:tc>
      </w:tr>
    </w:tbl>
    <w:p w:rsidR="005C3932" w:rsidRPr="005E379D" w:rsidRDefault="005C3932" w:rsidP="005C3932">
      <w:pPr>
        <w:pStyle w:val="ListParagraph"/>
        <w:numPr>
          <w:ilvl w:val="0"/>
          <w:numId w:val="1"/>
        </w:numPr>
        <w:rPr>
          <w:rFonts w:asciiTheme="minorHAnsi" w:hAnsiTheme="minorHAnsi"/>
        </w:rPr>
      </w:pPr>
      <w:r w:rsidRPr="005E379D">
        <w:rPr>
          <w:rFonts w:asciiTheme="minorHAnsi" w:hAnsiTheme="minorHAnsi"/>
        </w:rPr>
        <w:lastRenderedPageBreak/>
        <w:t>Please share examples of challenges you have encountered in applying the safeguard policies.</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FD7780" w:rsidP="00F73B9B">
            <w:pPr>
              <w:pStyle w:val="ListParagraph"/>
              <w:numPr>
                <w:ilvl w:val="0"/>
                <w:numId w:val="4"/>
              </w:numPr>
              <w:rPr>
                <w:rFonts w:asciiTheme="minorHAnsi" w:hAnsiTheme="minorHAnsi"/>
              </w:rPr>
            </w:pPr>
            <w:r w:rsidRPr="005E379D">
              <w:rPr>
                <w:rFonts w:asciiTheme="minorHAnsi" w:hAnsiTheme="minorHAnsi"/>
                <w:b/>
              </w:rPr>
              <w:t>Categorization of projects</w:t>
            </w:r>
            <w:r w:rsidRPr="005E379D">
              <w:rPr>
                <w:rFonts w:asciiTheme="minorHAnsi" w:hAnsiTheme="minorHAnsi"/>
              </w:rPr>
              <w:t xml:space="preserve"> has</w:t>
            </w:r>
            <w:r w:rsidR="005C3932" w:rsidRPr="005E379D">
              <w:rPr>
                <w:rFonts w:asciiTheme="minorHAnsi" w:hAnsiTheme="minorHAnsi"/>
              </w:rPr>
              <w:t xml:space="preserve"> not been clear. Clear </w:t>
            </w:r>
            <w:r w:rsidR="00880678" w:rsidRPr="005E379D">
              <w:rPr>
                <w:rFonts w:asciiTheme="minorHAnsi" w:hAnsiTheme="minorHAnsi"/>
              </w:rPr>
              <w:t>procedures should</w:t>
            </w:r>
            <w:r w:rsidR="00DF0FAB" w:rsidRPr="005E379D">
              <w:rPr>
                <w:rFonts w:asciiTheme="minorHAnsi" w:hAnsiTheme="minorHAnsi"/>
              </w:rPr>
              <w:t xml:space="preserve"> be set out for </w:t>
            </w:r>
            <w:r w:rsidR="00550EF7" w:rsidRPr="005E379D">
              <w:rPr>
                <w:rFonts w:asciiTheme="minorHAnsi" w:hAnsiTheme="minorHAnsi"/>
              </w:rPr>
              <w:t>categorization</w:t>
            </w:r>
            <w:r w:rsidR="00F4580B" w:rsidRPr="005E379D">
              <w:rPr>
                <w:rFonts w:asciiTheme="minorHAnsi" w:hAnsiTheme="minorHAnsi"/>
              </w:rPr>
              <w:t xml:space="preserve"> (and screening)</w:t>
            </w:r>
            <w:r w:rsidR="005C3932" w:rsidRPr="005E379D">
              <w:rPr>
                <w:rFonts w:asciiTheme="minorHAnsi" w:hAnsiTheme="minorHAnsi"/>
              </w:rPr>
              <w:t xml:space="preserve"> on projects. </w:t>
            </w:r>
            <w:r w:rsidR="00550EF7" w:rsidRPr="005E379D">
              <w:rPr>
                <w:rFonts w:asciiTheme="minorHAnsi" w:hAnsiTheme="minorHAnsi"/>
              </w:rPr>
              <w:t>Categorization</w:t>
            </w:r>
            <w:r w:rsidR="00110391" w:rsidRPr="005E379D">
              <w:rPr>
                <w:rFonts w:asciiTheme="minorHAnsi" w:hAnsiTheme="minorHAnsi"/>
              </w:rPr>
              <w:t xml:space="preserve"> methodologies need to be standardized and transparent</w:t>
            </w:r>
            <w:r w:rsidR="00E035C1" w:rsidRPr="005E379D">
              <w:rPr>
                <w:rFonts w:asciiTheme="minorHAnsi" w:hAnsiTheme="minorHAnsi"/>
              </w:rPr>
              <w:t>, to enhance harmonization</w:t>
            </w:r>
            <w:r w:rsidR="00110391" w:rsidRPr="005E379D">
              <w:rPr>
                <w:rFonts w:asciiTheme="minorHAnsi" w:hAnsiTheme="minorHAnsi"/>
              </w:rPr>
              <w:t>.</w:t>
            </w:r>
            <w:r w:rsidR="00F4580B" w:rsidRPr="005E379D">
              <w:rPr>
                <w:rFonts w:asciiTheme="minorHAnsi" w:hAnsiTheme="minorHAnsi"/>
              </w:rPr>
              <w:t xml:space="preserve"> The IEG evaluation stated that many projects that were classified as Cat B, should have in fact been categorized as Cat A.</w:t>
            </w:r>
          </w:p>
          <w:p w:rsidR="00770DDA" w:rsidRPr="005E379D" w:rsidRDefault="00770DDA" w:rsidP="00770DDA">
            <w:pPr>
              <w:rPr>
                <w:rFonts w:asciiTheme="minorHAnsi" w:hAnsiTheme="minorHAnsi"/>
              </w:rPr>
            </w:pPr>
          </w:p>
          <w:p w:rsidR="00633222" w:rsidRPr="005E379D" w:rsidRDefault="00770DDA" w:rsidP="00DF0FAB">
            <w:pPr>
              <w:ind w:left="360"/>
              <w:rPr>
                <w:rFonts w:asciiTheme="minorHAnsi" w:hAnsiTheme="minorHAnsi"/>
              </w:rPr>
            </w:pPr>
            <w:r w:rsidRPr="005E379D">
              <w:rPr>
                <w:rFonts w:asciiTheme="minorHAnsi" w:hAnsiTheme="minorHAnsi"/>
              </w:rPr>
              <w:t>Categor</w:t>
            </w:r>
            <w:r w:rsidR="00182F60" w:rsidRPr="005E379D">
              <w:rPr>
                <w:rFonts w:asciiTheme="minorHAnsi" w:hAnsiTheme="minorHAnsi"/>
              </w:rPr>
              <w:t>ization of projects and program</w:t>
            </w:r>
            <w:r w:rsidRPr="005E379D">
              <w:rPr>
                <w:rFonts w:asciiTheme="minorHAnsi" w:hAnsiTheme="minorHAnsi"/>
              </w:rPr>
              <w:t xml:space="preserve">s needs to reflect not just the project </w:t>
            </w:r>
            <w:r w:rsidR="00633222" w:rsidRPr="005E379D">
              <w:rPr>
                <w:rFonts w:asciiTheme="minorHAnsi" w:hAnsiTheme="minorHAnsi"/>
              </w:rPr>
              <w:t xml:space="preserve">site but its area of influence and </w:t>
            </w:r>
            <w:r w:rsidRPr="005E379D">
              <w:rPr>
                <w:rFonts w:asciiTheme="minorHAnsi" w:hAnsiTheme="minorHAnsi"/>
              </w:rPr>
              <w:t xml:space="preserve">indirect impacts. </w:t>
            </w:r>
            <w:r w:rsidR="00633222" w:rsidRPr="005E379D">
              <w:rPr>
                <w:rFonts w:asciiTheme="minorHAnsi" w:hAnsiTheme="minorHAnsi"/>
              </w:rPr>
              <w:t>By area of influence we mean the total areas influenced by the project, not limited to the project footprint affected by direct physical coverage or direct effects</w:t>
            </w:r>
            <w:r w:rsidR="00326A01" w:rsidRPr="005E379D">
              <w:rPr>
                <w:rFonts w:asciiTheme="minorHAnsi" w:hAnsiTheme="minorHAnsi"/>
              </w:rPr>
              <w:t xml:space="preserve"> but with associated indirect impacts like an access road increasing use of an area or changes in water quality downstream due to a habitat impact such as vegetation removal upstream.  Cumulative impacts need to be taken into consideration when categorizing projects, as cumulative impacts can be significant and incremental impacts have the potential to lead to significant degradation or </w:t>
            </w:r>
            <w:r w:rsidR="00E003ED" w:rsidRPr="005E379D">
              <w:rPr>
                <w:rFonts w:asciiTheme="minorHAnsi" w:hAnsiTheme="minorHAnsi"/>
              </w:rPr>
              <w:t>destruction.</w:t>
            </w:r>
          </w:p>
          <w:p w:rsidR="00633222" w:rsidRPr="005E379D" w:rsidRDefault="00633222" w:rsidP="00DF0FAB">
            <w:pPr>
              <w:ind w:left="360"/>
              <w:rPr>
                <w:rFonts w:asciiTheme="minorHAnsi" w:hAnsiTheme="minorHAnsi"/>
              </w:rPr>
            </w:pPr>
          </w:p>
          <w:p w:rsidR="00770DDA" w:rsidRPr="005E379D" w:rsidRDefault="00182F60" w:rsidP="00DF0FAB">
            <w:pPr>
              <w:ind w:left="360"/>
              <w:rPr>
                <w:rFonts w:asciiTheme="minorHAnsi" w:hAnsiTheme="minorHAnsi"/>
              </w:rPr>
            </w:pPr>
            <w:r w:rsidRPr="005E379D">
              <w:rPr>
                <w:rFonts w:asciiTheme="minorHAnsi" w:hAnsiTheme="minorHAnsi"/>
              </w:rPr>
              <w:t>Categorization</w:t>
            </w:r>
            <w:r w:rsidR="00770DDA" w:rsidRPr="005E379D">
              <w:rPr>
                <w:rFonts w:asciiTheme="minorHAnsi" w:hAnsiTheme="minorHAnsi"/>
              </w:rPr>
              <w:t xml:space="preserve"> should take into account impacts at the local level </w:t>
            </w:r>
            <w:r w:rsidR="00AF366A">
              <w:rPr>
                <w:rFonts w:asciiTheme="minorHAnsi" w:hAnsiTheme="minorHAnsi"/>
              </w:rPr>
              <w:t xml:space="preserve">AND </w:t>
            </w:r>
            <w:r w:rsidR="00770DDA" w:rsidRPr="005E379D">
              <w:rPr>
                <w:rFonts w:asciiTheme="minorHAnsi" w:hAnsiTheme="minorHAnsi"/>
              </w:rPr>
              <w:t>at the landscape level, for instance there</w:t>
            </w:r>
            <w:r w:rsidR="00550EF7" w:rsidRPr="005E379D">
              <w:rPr>
                <w:rFonts w:asciiTheme="minorHAnsi" w:hAnsiTheme="minorHAnsi"/>
              </w:rPr>
              <w:t xml:space="preserve"> could be an </w:t>
            </w:r>
            <w:r w:rsidR="00AF366A">
              <w:rPr>
                <w:rFonts w:asciiTheme="minorHAnsi" w:hAnsiTheme="minorHAnsi"/>
              </w:rPr>
              <w:t>impacts</w:t>
            </w:r>
            <w:r w:rsidR="00770DDA" w:rsidRPr="005E379D">
              <w:rPr>
                <w:rFonts w:asciiTheme="minorHAnsi" w:hAnsiTheme="minorHAnsi"/>
              </w:rPr>
              <w:t xml:space="preserve"> </w:t>
            </w:r>
            <w:r w:rsidR="00FC2CA7">
              <w:rPr>
                <w:rFonts w:asciiTheme="minorHAnsi" w:hAnsiTheme="minorHAnsi"/>
              </w:rPr>
              <w:t xml:space="preserve">along </w:t>
            </w:r>
            <w:r w:rsidR="00FC2CA7" w:rsidRPr="005E379D">
              <w:rPr>
                <w:rFonts w:asciiTheme="minorHAnsi" w:hAnsiTheme="minorHAnsi"/>
              </w:rPr>
              <w:t>a</w:t>
            </w:r>
            <w:r w:rsidR="00770DDA" w:rsidRPr="005E379D">
              <w:rPr>
                <w:rFonts w:asciiTheme="minorHAnsi" w:hAnsiTheme="minorHAnsi"/>
              </w:rPr>
              <w:t xml:space="preserve"> migratory corridor</w:t>
            </w:r>
            <w:r w:rsidR="00AF366A">
              <w:rPr>
                <w:rFonts w:asciiTheme="minorHAnsi" w:hAnsiTheme="minorHAnsi"/>
              </w:rPr>
              <w:t>/flyway</w:t>
            </w:r>
            <w:r w:rsidR="00770DDA" w:rsidRPr="005E379D">
              <w:rPr>
                <w:rFonts w:asciiTheme="minorHAnsi" w:hAnsiTheme="minorHAnsi"/>
              </w:rPr>
              <w:t>.</w:t>
            </w:r>
          </w:p>
          <w:p w:rsidR="00770DDA" w:rsidRPr="005E379D" w:rsidRDefault="00770DDA" w:rsidP="00DF0FAB">
            <w:pPr>
              <w:ind w:left="360"/>
              <w:rPr>
                <w:rFonts w:asciiTheme="minorHAnsi" w:hAnsiTheme="minorHAnsi"/>
              </w:rPr>
            </w:pPr>
          </w:p>
          <w:p w:rsidR="00770DDA" w:rsidRPr="005E379D" w:rsidRDefault="00770DDA" w:rsidP="00DF0FAB">
            <w:pPr>
              <w:ind w:left="360"/>
              <w:rPr>
                <w:rFonts w:asciiTheme="minorHAnsi" w:hAnsiTheme="minorHAnsi"/>
              </w:rPr>
            </w:pPr>
            <w:r w:rsidRPr="005E379D">
              <w:rPr>
                <w:rFonts w:asciiTheme="minorHAnsi" w:hAnsiTheme="minorHAnsi"/>
              </w:rPr>
              <w:t xml:space="preserve">The IBAT for business tool is a spatial analysis tool which has been successfully used by IFC, is a resource which can aid </w:t>
            </w:r>
            <w:r w:rsidR="0021212D" w:rsidRPr="005E379D">
              <w:rPr>
                <w:rFonts w:asciiTheme="minorHAnsi" w:hAnsiTheme="minorHAnsi"/>
              </w:rPr>
              <w:t xml:space="preserve">in screening and </w:t>
            </w:r>
            <w:r w:rsidRPr="005E379D">
              <w:rPr>
                <w:rFonts w:asciiTheme="minorHAnsi" w:hAnsiTheme="minorHAnsi"/>
              </w:rPr>
              <w:t>categorization</w:t>
            </w:r>
            <w:r w:rsidR="00633222" w:rsidRPr="005E379D">
              <w:rPr>
                <w:rStyle w:val="FootnoteReference"/>
                <w:rFonts w:asciiTheme="minorHAnsi" w:hAnsiTheme="minorHAnsi"/>
              </w:rPr>
              <w:footnoteReference w:id="8"/>
            </w:r>
            <w:r w:rsidRPr="005E379D">
              <w:rPr>
                <w:rFonts w:asciiTheme="minorHAnsi" w:hAnsiTheme="minorHAnsi"/>
              </w:rPr>
              <w:t>.</w:t>
            </w:r>
          </w:p>
          <w:p w:rsidR="00770DDA" w:rsidRPr="005E379D" w:rsidRDefault="00770DDA" w:rsidP="00DF0FAB">
            <w:pPr>
              <w:ind w:left="360"/>
              <w:rPr>
                <w:rFonts w:asciiTheme="minorHAnsi" w:hAnsiTheme="minorHAnsi"/>
              </w:rPr>
            </w:pPr>
          </w:p>
          <w:p w:rsidR="00770DDA" w:rsidRPr="005E379D" w:rsidRDefault="00770DDA" w:rsidP="00DF0FAB">
            <w:pPr>
              <w:ind w:left="360"/>
              <w:rPr>
                <w:rFonts w:asciiTheme="minorHAnsi" w:hAnsiTheme="minorHAnsi"/>
              </w:rPr>
            </w:pPr>
            <w:r w:rsidRPr="005E379D">
              <w:rPr>
                <w:rFonts w:asciiTheme="minorHAnsi" w:hAnsiTheme="minorHAnsi"/>
              </w:rPr>
              <w:t xml:space="preserve">The Bank must list reasons why the project is </w:t>
            </w:r>
            <w:r w:rsidR="00633222" w:rsidRPr="005E379D">
              <w:rPr>
                <w:rFonts w:asciiTheme="minorHAnsi" w:hAnsiTheme="minorHAnsi"/>
              </w:rPr>
              <w:t xml:space="preserve">categorized </w:t>
            </w:r>
            <w:r w:rsidRPr="005E379D">
              <w:rPr>
                <w:rFonts w:asciiTheme="minorHAnsi" w:hAnsiTheme="minorHAnsi"/>
              </w:rPr>
              <w:t>and t</w:t>
            </w:r>
            <w:r w:rsidR="0021212D" w:rsidRPr="005E379D">
              <w:rPr>
                <w:rFonts w:asciiTheme="minorHAnsi" w:hAnsiTheme="minorHAnsi"/>
              </w:rPr>
              <w:t xml:space="preserve">his reasoning should be </w:t>
            </w:r>
            <w:r w:rsidR="00FD7780" w:rsidRPr="005E379D">
              <w:rPr>
                <w:rFonts w:asciiTheme="minorHAnsi" w:hAnsiTheme="minorHAnsi"/>
              </w:rPr>
              <w:t>publicized and</w:t>
            </w:r>
            <w:r w:rsidRPr="005E379D">
              <w:rPr>
                <w:rFonts w:asciiTheme="minorHAnsi" w:hAnsiTheme="minorHAnsi"/>
              </w:rPr>
              <w:t xml:space="preserve"> made available for public comment and review. </w:t>
            </w:r>
          </w:p>
          <w:p w:rsidR="00770DDA" w:rsidRPr="005E379D" w:rsidRDefault="00770DDA" w:rsidP="00DF0FAB">
            <w:pPr>
              <w:ind w:left="360"/>
              <w:rPr>
                <w:rFonts w:asciiTheme="minorHAnsi" w:hAnsiTheme="minorHAnsi"/>
              </w:rPr>
            </w:pPr>
          </w:p>
          <w:p w:rsidR="00770DDA" w:rsidRPr="005E379D" w:rsidRDefault="00770DDA" w:rsidP="00DF0FAB">
            <w:pPr>
              <w:ind w:left="360"/>
              <w:rPr>
                <w:rFonts w:asciiTheme="minorHAnsi" w:hAnsiTheme="minorHAnsi"/>
              </w:rPr>
            </w:pPr>
          </w:p>
          <w:p w:rsidR="00182F60" w:rsidRPr="005E379D" w:rsidRDefault="00182F60" w:rsidP="00182F60">
            <w:pPr>
              <w:pStyle w:val="ListParagraph"/>
              <w:numPr>
                <w:ilvl w:val="0"/>
                <w:numId w:val="4"/>
              </w:numPr>
              <w:rPr>
                <w:rFonts w:asciiTheme="minorHAnsi" w:hAnsiTheme="minorHAnsi"/>
              </w:rPr>
            </w:pPr>
            <w:r w:rsidRPr="005E379D">
              <w:rPr>
                <w:rFonts w:asciiTheme="minorHAnsi" w:hAnsiTheme="minorHAnsi" w:cs="Tahoma"/>
                <w:b/>
                <w:color w:val="000000"/>
              </w:rPr>
              <w:t>Impact Assessments</w:t>
            </w:r>
            <w:r w:rsidR="002B5288">
              <w:rPr>
                <w:rFonts w:asciiTheme="minorHAnsi" w:hAnsiTheme="minorHAnsi" w:cs="Tahoma"/>
                <w:b/>
                <w:color w:val="000000"/>
              </w:rPr>
              <w:t>:</w:t>
            </w:r>
            <w:r w:rsidRPr="005E379D">
              <w:rPr>
                <w:rFonts w:asciiTheme="minorHAnsi" w:hAnsiTheme="minorHAnsi" w:cs="Tahoma"/>
                <w:color w:val="000000"/>
              </w:rPr>
              <w:t xml:space="preserve"> requirements relating to projects classified as B (or C) should be strengthened, </w:t>
            </w:r>
            <w:r w:rsidRPr="005E379D">
              <w:rPr>
                <w:rFonts w:asciiTheme="minorHAnsi" w:hAnsiTheme="minorHAnsi"/>
              </w:rPr>
              <w:t xml:space="preserve">Category </w:t>
            </w:r>
            <w:r w:rsidR="00FD7780">
              <w:rPr>
                <w:rFonts w:asciiTheme="minorHAnsi" w:hAnsiTheme="minorHAnsi"/>
              </w:rPr>
              <w:t>B projects still have an impact</w:t>
            </w:r>
            <w:r w:rsidRPr="005E379D">
              <w:rPr>
                <w:rFonts w:asciiTheme="minorHAnsi" w:hAnsiTheme="minorHAnsi"/>
              </w:rPr>
              <w:t>, and these impacts</w:t>
            </w:r>
            <w:r w:rsidR="002B5288">
              <w:rPr>
                <w:rFonts w:asciiTheme="minorHAnsi" w:hAnsiTheme="minorHAnsi"/>
              </w:rPr>
              <w:t xml:space="preserve"> still</w:t>
            </w:r>
            <w:r w:rsidRPr="005E379D">
              <w:rPr>
                <w:rFonts w:asciiTheme="minorHAnsi" w:hAnsiTheme="minorHAnsi"/>
              </w:rPr>
              <w:t xml:space="preserve"> need to be addressed. W</w:t>
            </w:r>
            <w:r w:rsidRPr="005E379D">
              <w:rPr>
                <w:rFonts w:asciiTheme="minorHAnsi" w:hAnsiTheme="minorHAnsi" w:cs="Tahoma"/>
                <w:color w:val="000000"/>
              </w:rPr>
              <w:t xml:space="preserve">e believe that the difference between what is required for A and B projects is too great, and environmental harm could occur due to an investment not requiring even a basic impact assessment. </w:t>
            </w:r>
            <w:r w:rsidRPr="005E379D">
              <w:rPr>
                <w:rFonts w:asciiTheme="minorHAnsi" w:hAnsiTheme="minorHAnsi"/>
              </w:rPr>
              <w:t>Supervision and monitoring of category B projects has been an issue and this needs to be addressed in any updated framework.</w:t>
            </w:r>
          </w:p>
          <w:p w:rsidR="00182F60" w:rsidRPr="005E379D" w:rsidRDefault="00182F60" w:rsidP="00182F60">
            <w:pPr>
              <w:rPr>
                <w:rFonts w:asciiTheme="minorHAnsi" w:hAnsiTheme="minorHAnsi"/>
              </w:rPr>
            </w:pPr>
          </w:p>
          <w:p w:rsidR="00BE1F5C" w:rsidRPr="005E379D" w:rsidRDefault="005C3932" w:rsidP="00F73B9B">
            <w:pPr>
              <w:pStyle w:val="ListParagraph"/>
              <w:numPr>
                <w:ilvl w:val="0"/>
                <w:numId w:val="4"/>
              </w:numPr>
              <w:rPr>
                <w:rFonts w:asciiTheme="minorHAnsi" w:hAnsiTheme="minorHAnsi"/>
              </w:rPr>
            </w:pPr>
            <w:r w:rsidRPr="005E379D">
              <w:rPr>
                <w:rFonts w:asciiTheme="minorHAnsi" w:hAnsiTheme="minorHAnsi"/>
                <w:b/>
              </w:rPr>
              <w:t xml:space="preserve">Capacity issues: </w:t>
            </w:r>
            <w:r w:rsidR="00BE1F5C" w:rsidRPr="005E379D">
              <w:rPr>
                <w:rFonts w:asciiTheme="minorHAnsi" w:hAnsiTheme="minorHAnsi"/>
                <w:b/>
              </w:rPr>
              <w:t xml:space="preserve"> </w:t>
            </w:r>
            <w:r w:rsidRPr="005E379D">
              <w:rPr>
                <w:rFonts w:asciiTheme="minorHAnsi" w:hAnsiTheme="minorHAnsi"/>
              </w:rPr>
              <w:t>In many countries and also within the World Bank</w:t>
            </w:r>
            <w:r w:rsidR="00955827" w:rsidRPr="005E379D">
              <w:rPr>
                <w:rFonts w:asciiTheme="minorHAnsi" w:hAnsiTheme="minorHAnsi"/>
              </w:rPr>
              <w:t>’</w:t>
            </w:r>
            <w:r w:rsidRPr="005E379D">
              <w:rPr>
                <w:rFonts w:asciiTheme="minorHAnsi" w:hAnsiTheme="minorHAnsi"/>
              </w:rPr>
              <w:t>s own offices</w:t>
            </w:r>
            <w:r w:rsidR="00015E59" w:rsidRPr="005E379D">
              <w:rPr>
                <w:rFonts w:asciiTheme="minorHAnsi" w:hAnsiTheme="minorHAnsi"/>
              </w:rPr>
              <w:t xml:space="preserve"> </w:t>
            </w:r>
            <w:r w:rsidR="00E003ED" w:rsidRPr="005E379D">
              <w:rPr>
                <w:rFonts w:asciiTheme="minorHAnsi" w:hAnsiTheme="minorHAnsi"/>
              </w:rPr>
              <w:t>lack of capacity</w:t>
            </w:r>
            <w:r w:rsidR="00E035C1" w:rsidRPr="005E379D">
              <w:rPr>
                <w:rFonts w:asciiTheme="minorHAnsi" w:hAnsiTheme="minorHAnsi"/>
              </w:rPr>
              <w:t xml:space="preserve"> </w:t>
            </w:r>
            <w:r w:rsidR="00015E59" w:rsidRPr="005E379D">
              <w:rPr>
                <w:rFonts w:asciiTheme="minorHAnsi" w:hAnsiTheme="minorHAnsi"/>
              </w:rPr>
              <w:t>has b</w:t>
            </w:r>
            <w:r w:rsidR="00E035C1" w:rsidRPr="005E379D">
              <w:rPr>
                <w:rFonts w:asciiTheme="minorHAnsi" w:hAnsiTheme="minorHAnsi"/>
              </w:rPr>
              <w:t>een highlighted as an issue</w:t>
            </w:r>
            <w:r w:rsidR="00015E59" w:rsidRPr="005E379D">
              <w:rPr>
                <w:rFonts w:asciiTheme="minorHAnsi" w:hAnsiTheme="minorHAnsi"/>
              </w:rPr>
              <w:t>. R</w:t>
            </w:r>
            <w:r w:rsidR="00BE1F5C" w:rsidRPr="005E379D">
              <w:rPr>
                <w:rFonts w:asciiTheme="minorHAnsi" w:hAnsiTheme="minorHAnsi"/>
              </w:rPr>
              <w:t xml:space="preserve">esults and outcomes will be enhanced where </w:t>
            </w:r>
            <w:r w:rsidR="00AF366A">
              <w:rPr>
                <w:rFonts w:asciiTheme="minorHAnsi" w:hAnsiTheme="minorHAnsi"/>
              </w:rPr>
              <w:t xml:space="preserve">effective </w:t>
            </w:r>
            <w:r w:rsidR="00BE1F5C" w:rsidRPr="005E379D">
              <w:rPr>
                <w:rFonts w:asciiTheme="minorHAnsi" w:hAnsiTheme="minorHAnsi"/>
              </w:rPr>
              <w:t xml:space="preserve">capacity </w:t>
            </w:r>
            <w:r w:rsidR="00F4580B" w:rsidRPr="005E379D">
              <w:rPr>
                <w:rFonts w:asciiTheme="minorHAnsi" w:hAnsiTheme="minorHAnsi"/>
              </w:rPr>
              <w:t>is increased</w:t>
            </w:r>
            <w:r w:rsidR="00BE1F5C" w:rsidRPr="005E379D">
              <w:rPr>
                <w:rFonts w:asciiTheme="minorHAnsi" w:hAnsiTheme="minorHAnsi"/>
              </w:rPr>
              <w:t>.  Within the World Bank capacity issues in relation to resources</w:t>
            </w:r>
            <w:r w:rsidRPr="005E379D">
              <w:rPr>
                <w:rFonts w:asciiTheme="minorHAnsi" w:hAnsiTheme="minorHAnsi"/>
              </w:rPr>
              <w:t xml:space="preserve">, </w:t>
            </w:r>
            <w:r w:rsidR="00BE1F5C" w:rsidRPr="005E379D">
              <w:rPr>
                <w:rFonts w:asciiTheme="minorHAnsi" w:hAnsiTheme="minorHAnsi"/>
              </w:rPr>
              <w:t>and under capacity</w:t>
            </w:r>
            <w:r w:rsidR="00015E59" w:rsidRPr="005E379D">
              <w:rPr>
                <w:rFonts w:asciiTheme="minorHAnsi" w:hAnsiTheme="minorHAnsi"/>
              </w:rPr>
              <w:t xml:space="preserve"> </w:t>
            </w:r>
            <w:r w:rsidR="00E003ED" w:rsidRPr="005E379D">
              <w:rPr>
                <w:rFonts w:asciiTheme="minorHAnsi" w:hAnsiTheme="minorHAnsi"/>
              </w:rPr>
              <w:t>in</w:t>
            </w:r>
            <w:r w:rsidR="00015E59" w:rsidRPr="005E379D">
              <w:rPr>
                <w:rFonts w:asciiTheme="minorHAnsi" w:hAnsiTheme="minorHAnsi"/>
              </w:rPr>
              <w:t xml:space="preserve"> departments and regional offices</w:t>
            </w:r>
            <w:r w:rsidR="00BE1F5C" w:rsidRPr="005E379D">
              <w:rPr>
                <w:rFonts w:asciiTheme="minorHAnsi" w:hAnsiTheme="minorHAnsi"/>
              </w:rPr>
              <w:t xml:space="preserve"> needs to be addressed.</w:t>
            </w:r>
          </w:p>
          <w:p w:rsidR="00BE1F5C" w:rsidRPr="005E379D" w:rsidRDefault="00BE1F5C" w:rsidP="00BE1F5C">
            <w:pPr>
              <w:pStyle w:val="ListParagraph"/>
              <w:rPr>
                <w:rFonts w:asciiTheme="minorHAnsi" w:hAnsiTheme="minorHAnsi"/>
              </w:rPr>
            </w:pPr>
          </w:p>
          <w:p w:rsidR="00880678" w:rsidRPr="005E379D" w:rsidRDefault="00E003ED" w:rsidP="00BE1F5C">
            <w:pPr>
              <w:pStyle w:val="ListParagraph"/>
              <w:ind w:left="360"/>
              <w:rPr>
                <w:rFonts w:asciiTheme="minorHAnsi" w:hAnsiTheme="minorHAnsi"/>
              </w:rPr>
            </w:pPr>
            <w:r w:rsidRPr="005E379D">
              <w:rPr>
                <w:rFonts w:asciiTheme="minorHAnsi" w:hAnsiTheme="minorHAnsi"/>
              </w:rPr>
              <w:t>Internal</w:t>
            </w:r>
            <w:r w:rsidR="00BE1F5C" w:rsidRPr="005E379D">
              <w:rPr>
                <w:rFonts w:asciiTheme="minorHAnsi" w:hAnsiTheme="minorHAnsi"/>
              </w:rPr>
              <w:t xml:space="preserve"> staff </w:t>
            </w:r>
            <w:r w:rsidR="00FD7780" w:rsidRPr="005E379D">
              <w:rPr>
                <w:rFonts w:asciiTheme="minorHAnsi" w:hAnsiTheme="minorHAnsi"/>
              </w:rPr>
              <w:t>training in</w:t>
            </w:r>
            <w:r w:rsidR="005C3932" w:rsidRPr="005E379D">
              <w:rPr>
                <w:rFonts w:asciiTheme="minorHAnsi" w:hAnsiTheme="minorHAnsi"/>
              </w:rPr>
              <w:t xml:space="preserve"> impact assessment </w:t>
            </w:r>
            <w:r w:rsidR="00FD7780" w:rsidRPr="005E379D">
              <w:rPr>
                <w:rFonts w:asciiTheme="minorHAnsi" w:hAnsiTheme="minorHAnsi"/>
              </w:rPr>
              <w:t>and biodiversity</w:t>
            </w:r>
            <w:r w:rsidR="005C3932" w:rsidRPr="005E379D">
              <w:rPr>
                <w:rFonts w:asciiTheme="minorHAnsi" w:hAnsiTheme="minorHAnsi"/>
              </w:rPr>
              <w:t xml:space="preserve"> </w:t>
            </w:r>
            <w:r w:rsidR="00BE1F5C" w:rsidRPr="005E379D">
              <w:rPr>
                <w:rFonts w:asciiTheme="minorHAnsi" w:hAnsiTheme="minorHAnsi"/>
              </w:rPr>
              <w:t xml:space="preserve">issues will </w:t>
            </w:r>
            <w:r w:rsidR="00015E59" w:rsidRPr="005E379D">
              <w:rPr>
                <w:rFonts w:asciiTheme="minorHAnsi" w:hAnsiTheme="minorHAnsi"/>
              </w:rPr>
              <w:t>increase the application of the safeguar</w:t>
            </w:r>
            <w:r w:rsidRPr="005E379D">
              <w:rPr>
                <w:rFonts w:asciiTheme="minorHAnsi" w:hAnsiTheme="minorHAnsi"/>
              </w:rPr>
              <w:t>d policies and result in their e</w:t>
            </w:r>
            <w:r w:rsidR="00015E59" w:rsidRPr="005E379D">
              <w:rPr>
                <w:rFonts w:asciiTheme="minorHAnsi" w:hAnsiTheme="minorHAnsi"/>
              </w:rPr>
              <w:t>ffective implementation</w:t>
            </w:r>
            <w:r w:rsidR="005C3932" w:rsidRPr="005E379D">
              <w:rPr>
                <w:rFonts w:asciiTheme="minorHAnsi" w:hAnsiTheme="minorHAnsi"/>
              </w:rPr>
              <w:t xml:space="preserve">. </w:t>
            </w:r>
            <w:r w:rsidR="00880678" w:rsidRPr="005E379D">
              <w:rPr>
                <w:rFonts w:asciiTheme="minorHAnsi" w:hAnsiTheme="minorHAnsi"/>
              </w:rPr>
              <w:t xml:space="preserve"> </w:t>
            </w:r>
          </w:p>
          <w:p w:rsidR="00880678" w:rsidRPr="005E379D" w:rsidRDefault="00880678" w:rsidP="00880678">
            <w:pPr>
              <w:pStyle w:val="ListParagraph"/>
              <w:rPr>
                <w:rFonts w:asciiTheme="minorHAnsi" w:hAnsiTheme="minorHAnsi"/>
              </w:rPr>
            </w:pPr>
          </w:p>
          <w:p w:rsidR="005C3932" w:rsidRPr="005E379D" w:rsidRDefault="005C3932" w:rsidP="00880678">
            <w:pPr>
              <w:pStyle w:val="ListParagraph"/>
              <w:ind w:left="360"/>
              <w:rPr>
                <w:rFonts w:asciiTheme="minorHAnsi" w:hAnsiTheme="minorHAnsi"/>
              </w:rPr>
            </w:pPr>
            <w:r w:rsidRPr="005E379D">
              <w:rPr>
                <w:rFonts w:asciiTheme="minorHAnsi" w:hAnsiTheme="minorHAnsi"/>
              </w:rPr>
              <w:t>This is also true with borrower/clients</w:t>
            </w:r>
            <w:r w:rsidR="00955827" w:rsidRPr="005E379D">
              <w:rPr>
                <w:rFonts w:asciiTheme="minorHAnsi" w:hAnsiTheme="minorHAnsi"/>
              </w:rPr>
              <w:t xml:space="preserve"> </w:t>
            </w:r>
            <w:r w:rsidR="00880678" w:rsidRPr="005E379D">
              <w:rPr>
                <w:rFonts w:asciiTheme="minorHAnsi" w:hAnsiTheme="minorHAnsi"/>
              </w:rPr>
              <w:t>- the</w:t>
            </w:r>
            <w:r w:rsidRPr="005E379D">
              <w:rPr>
                <w:rFonts w:asciiTheme="minorHAnsi" w:hAnsiTheme="minorHAnsi"/>
              </w:rPr>
              <w:t xml:space="preserve"> move to a country system is welcomed</w:t>
            </w:r>
            <w:r w:rsidR="00955827" w:rsidRPr="005E379D">
              <w:rPr>
                <w:rFonts w:asciiTheme="minorHAnsi" w:hAnsiTheme="minorHAnsi"/>
              </w:rPr>
              <w:t>;</w:t>
            </w:r>
            <w:r w:rsidRPr="005E379D">
              <w:rPr>
                <w:rFonts w:asciiTheme="minorHAnsi" w:hAnsiTheme="minorHAnsi"/>
              </w:rPr>
              <w:t xml:space="preserve"> however at the moment many countries do not have the capacity to adequately implement a safeguard system.  They do not have the environmental or information laws or the regulations in place in relation to EIA and SEA.  There is also a lack of </w:t>
            </w:r>
            <w:r w:rsidR="003D4144">
              <w:rPr>
                <w:rFonts w:asciiTheme="minorHAnsi" w:hAnsiTheme="minorHAnsi"/>
              </w:rPr>
              <w:t xml:space="preserve">qualified </w:t>
            </w:r>
            <w:r w:rsidRPr="005E379D">
              <w:rPr>
                <w:rFonts w:asciiTheme="minorHAnsi" w:hAnsiTheme="minorHAnsi"/>
              </w:rPr>
              <w:t xml:space="preserve">personnel capacity at the national level </w:t>
            </w:r>
            <w:r w:rsidR="00E003ED" w:rsidRPr="005E379D">
              <w:rPr>
                <w:rFonts w:asciiTheme="minorHAnsi" w:hAnsiTheme="minorHAnsi"/>
              </w:rPr>
              <w:t>for</w:t>
            </w:r>
            <w:r w:rsidRPr="005E379D">
              <w:rPr>
                <w:rFonts w:asciiTheme="minorHAnsi" w:hAnsiTheme="minorHAnsi"/>
              </w:rPr>
              <w:t xml:space="preserve"> carrying out EIA assessments and reviews</w:t>
            </w:r>
            <w:r w:rsidR="00E035C1" w:rsidRPr="005E379D">
              <w:rPr>
                <w:rFonts w:asciiTheme="minorHAnsi" w:hAnsiTheme="minorHAnsi"/>
              </w:rPr>
              <w:t>, both within national /regional governments and at the site level</w:t>
            </w:r>
            <w:r w:rsidRPr="005E379D">
              <w:rPr>
                <w:rFonts w:asciiTheme="minorHAnsi" w:hAnsiTheme="minorHAnsi"/>
              </w:rPr>
              <w:t>.   The World Bank must work with national governments to increase capacity within governments and in drafting environmental laws and regulations as part of the country strategy approach, but also with Civil Society to increase capacity to engage with the impact assessment processes.</w:t>
            </w:r>
          </w:p>
          <w:p w:rsidR="005C3932" w:rsidRPr="005E379D" w:rsidRDefault="005C3932" w:rsidP="00F73B9B">
            <w:pPr>
              <w:pStyle w:val="ListParagraph"/>
              <w:rPr>
                <w:rFonts w:asciiTheme="minorHAnsi" w:hAnsiTheme="minorHAnsi"/>
              </w:rPr>
            </w:pPr>
          </w:p>
          <w:p w:rsidR="00880678" w:rsidRPr="005E379D" w:rsidRDefault="005C3932" w:rsidP="00F73B9B">
            <w:pPr>
              <w:pStyle w:val="ListParagraph"/>
              <w:numPr>
                <w:ilvl w:val="0"/>
                <w:numId w:val="4"/>
              </w:numPr>
              <w:autoSpaceDE w:val="0"/>
              <w:autoSpaceDN w:val="0"/>
              <w:adjustRightInd w:val="0"/>
              <w:rPr>
                <w:rFonts w:asciiTheme="minorHAnsi" w:hAnsiTheme="minorHAnsi"/>
              </w:rPr>
            </w:pPr>
            <w:r w:rsidRPr="005E379D">
              <w:rPr>
                <w:rFonts w:asciiTheme="minorHAnsi" w:hAnsiTheme="minorHAnsi"/>
                <w:b/>
              </w:rPr>
              <w:t>Use of Country systems</w:t>
            </w:r>
            <w:r w:rsidRPr="005E379D">
              <w:rPr>
                <w:rFonts w:asciiTheme="minorHAnsi" w:hAnsiTheme="minorHAnsi"/>
              </w:rPr>
              <w:t>:  Ultimate responsibility should still</w:t>
            </w:r>
            <w:r w:rsidR="00323426" w:rsidRPr="005E379D">
              <w:rPr>
                <w:rFonts w:asciiTheme="minorHAnsi" w:hAnsiTheme="minorHAnsi"/>
              </w:rPr>
              <w:t xml:space="preserve"> lie</w:t>
            </w:r>
            <w:r w:rsidRPr="005E379D">
              <w:rPr>
                <w:rFonts w:asciiTheme="minorHAnsi" w:hAnsiTheme="minorHAnsi"/>
              </w:rPr>
              <w:t xml:space="preserve"> with the W</w:t>
            </w:r>
            <w:r w:rsidR="00880678" w:rsidRPr="005E379D">
              <w:rPr>
                <w:rFonts w:asciiTheme="minorHAnsi" w:hAnsiTheme="minorHAnsi"/>
              </w:rPr>
              <w:t xml:space="preserve">orld </w:t>
            </w:r>
            <w:r w:rsidRPr="005E379D">
              <w:rPr>
                <w:rFonts w:asciiTheme="minorHAnsi" w:hAnsiTheme="minorHAnsi"/>
              </w:rPr>
              <w:t>B</w:t>
            </w:r>
            <w:r w:rsidR="00880678" w:rsidRPr="005E379D">
              <w:rPr>
                <w:rFonts w:asciiTheme="minorHAnsi" w:hAnsiTheme="minorHAnsi"/>
              </w:rPr>
              <w:t>ank</w:t>
            </w:r>
            <w:r w:rsidRPr="005E379D">
              <w:rPr>
                <w:rFonts w:asciiTheme="minorHAnsi" w:hAnsiTheme="minorHAnsi"/>
              </w:rPr>
              <w:t xml:space="preserve"> for W</w:t>
            </w:r>
            <w:r w:rsidR="00880678" w:rsidRPr="005E379D">
              <w:rPr>
                <w:rFonts w:asciiTheme="minorHAnsi" w:hAnsiTheme="minorHAnsi"/>
              </w:rPr>
              <w:t xml:space="preserve">orld </w:t>
            </w:r>
            <w:r w:rsidRPr="005E379D">
              <w:rPr>
                <w:rFonts w:asciiTheme="minorHAnsi" w:hAnsiTheme="minorHAnsi"/>
              </w:rPr>
              <w:t>B</w:t>
            </w:r>
            <w:r w:rsidR="00880678" w:rsidRPr="005E379D">
              <w:rPr>
                <w:rFonts w:asciiTheme="minorHAnsi" w:hAnsiTheme="minorHAnsi"/>
              </w:rPr>
              <w:t>ank</w:t>
            </w:r>
            <w:r w:rsidRPr="005E379D">
              <w:rPr>
                <w:rFonts w:asciiTheme="minorHAnsi" w:hAnsiTheme="minorHAnsi"/>
              </w:rPr>
              <w:t xml:space="preserve"> </w:t>
            </w:r>
            <w:r w:rsidRPr="005E379D">
              <w:rPr>
                <w:rFonts w:asciiTheme="minorHAnsi" w:hAnsiTheme="minorHAnsi"/>
              </w:rPr>
              <w:lastRenderedPageBreak/>
              <w:t xml:space="preserve">financed projects. They must ensure that equivalency and </w:t>
            </w:r>
            <w:r w:rsidR="00955827" w:rsidRPr="005E379D">
              <w:rPr>
                <w:rFonts w:asciiTheme="minorHAnsi" w:hAnsiTheme="minorHAnsi"/>
              </w:rPr>
              <w:t>acceptability</w:t>
            </w:r>
            <w:r w:rsidRPr="005E379D">
              <w:rPr>
                <w:rFonts w:asciiTheme="minorHAnsi" w:hAnsiTheme="minorHAnsi"/>
              </w:rPr>
              <w:t xml:space="preserve"> procedures have been undertaken in a clear and transparent manner</w:t>
            </w:r>
            <w:r w:rsidR="00E003ED" w:rsidRPr="005E379D">
              <w:rPr>
                <w:rFonts w:asciiTheme="minorHAnsi" w:hAnsiTheme="minorHAnsi"/>
              </w:rPr>
              <w:t xml:space="preserve">, with appropriate stakeholder consultation, </w:t>
            </w:r>
            <w:r w:rsidR="003D4144">
              <w:rPr>
                <w:rFonts w:asciiTheme="minorHAnsi" w:hAnsiTheme="minorHAnsi"/>
              </w:rPr>
              <w:t xml:space="preserve">and </w:t>
            </w:r>
            <w:r w:rsidR="00E003ED" w:rsidRPr="005E379D">
              <w:rPr>
                <w:rFonts w:asciiTheme="minorHAnsi" w:hAnsiTheme="minorHAnsi"/>
              </w:rPr>
              <w:t>any reports</w:t>
            </w:r>
            <w:r w:rsidR="00F4580B" w:rsidRPr="005E379D">
              <w:rPr>
                <w:rFonts w:asciiTheme="minorHAnsi" w:hAnsiTheme="minorHAnsi"/>
              </w:rPr>
              <w:t xml:space="preserve"> or reviews</w:t>
            </w:r>
            <w:r w:rsidR="00E003ED" w:rsidRPr="005E379D">
              <w:rPr>
                <w:rFonts w:asciiTheme="minorHAnsi" w:hAnsiTheme="minorHAnsi"/>
              </w:rPr>
              <w:t xml:space="preserve"> produced should be made available</w:t>
            </w:r>
            <w:r w:rsidRPr="005E379D">
              <w:rPr>
                <w:rFonts w:asciiTheme="minorHAnsi" w:hAnsiTheme="minorHAnsi"/>
              </w:rPr>
              <w:t xml:space="preserve">. Where gaps have been observed they must operate a capacity </w:t>
            </w:r>
            <w:r w:rsidR="00955827" w:rsidRPr="005E379D">
              <w:rPr>
                <w:rFonts w:asciiTheme="minorHAnsi" w:hAnsiTheme="minorHAnsi"/>
              </w:rPr>
              <w:t>building</w:t>
            </w:r>
            <w:r w:rsidRPr="005E379D">
              <w:rPr>
                <w:rFonts w:asciiTheme="minorHAnsi" w:hAnsiTheme="minorHAnsi"/>
              </w:rPr>
              <w:t xml:space="preserve"> program</w:t>
            </w:r>
            <w:r w:rsidR="003D4144">
              <w:rPr>
                <w:rFonts w:asciiTheme="minorHAnsi" w:hAnsiTheme="minorHAnsi"/>
              </w:rPr>
              <w:t>. There</w:t>
            </w:r>
            <w:r w:rsidR="00880678" w:rsidRPr="005E379D">
              <w:rPr>
                <w:rFonts w:asciiTheme="minorHAnsi" w:hAnsiTheme="minorHAnsi"/>
              </w:rPr>
              <w:t xml:space="preserve"> </w:t>
            </w:r>
            <w:r w:rsidRPr="005E379D">
              <w:rPr>
                <w:rFonts w:asciiTheme="minorHAnsi" w:hAnsiTheme="minorHAnsi"/>
              </w:rPr>
              <w:t xml:space="preserve">should be a phased approach to the use of country systems. </w:t>
            </w:r>
          </w:p>
          <w:p w:rsidR="00880678" w:rsidRPr="005E379D" w:rsidRDefault="00880678" w:rsidP="00880678">
            <w:pPr>
              <w:pStyle w:val="ListParagraph"/>
              <w:autoSpaceDE w:val="0"/>
              <w:autoSpaceDN w:val="0"/>
              <w:adjustRightInd w:val="0"/>
              <w:ind w:left="360"/>
              <w:rPr>
                <w:rFonts w:asciiTheme="minorHAnsi" w:hAnsiTheme="minorHAnsi"/>
                <w:b/>
              </w:rPr>
            </w:pPr>
          </w:p>
          <w:p w:rsidR="005C3932" w:rsidRPr="005E379D" w:rsidRDefault="005C3932" w:rsidP="00F73B9B">
            <w:pPr>
              <w:pStyle w:val="ListParagraph"/>
              <w:autoSpaceDE w:val="0"/>
              <w:autoSpaceDN w:val="0"/>
              <w:adjustRightInd w:val="0"/>
              <w:ind w:left="360"/>
              <w:rPr>
                <w:rFonts w:asciiTheme="minorHAnsi" w:hAnsiTheme="minorHAnsi"/>
                <w:color w:val="000000"/>
              </w:rPr>
            </w:pPr>
            <w:r w:rsidRPr="005E379D">
              <w:rPr>
                <w:rFonts w:asciiTheme="minorHAnsi" w:hAnsiTheme="minorHAnsi" w:cs="MyriadPro-Regular"/>
              </w:rPr>
              <w:t xml:space="preserve">The implementation of safeguards frameworks will be strongly influenced by the presence or lack of </w:t>
            </w:r>
            <w:r w:rsidR="00E003ED" w:rsidRPr="005E379D">
              <w:rPr>
                <w:rFonts w:asciiTheme="minorHAnsi" w:hAnsiTheme="minorHAnsi" w:cs="MyriadPro-Regular"/>
              </w:rPr>
              <w:t xml:space="preserve">a </w:t>
            </w:r>
            <w:r w:rsidRPr="005E379D">
              <w:rPr>
                <w:rFonts w:asciiTheme="minorHAnsi" w:hAnsiTheme="minorHAnsi" w:cs="MyriadPro-Regular"/>
              </w:rPr>
              <w:t xml:space="preserve">robust legal framework. The existence of a framework that addresses environmental, social, and economic issues that reflect the international legal frameworks of norms and standards is crucial for a country to </w:t>
            </w:r>
            <w:r w:rsidR="00E003ED" w:rsidRPr="005E379D">
              <w:rPr>
                <w:rFonts w:asciiTheme="minorHAnsi" w:hAnsiTheme="minorHAnsi" w:cs="MyriadPro-Regular"/>
              </w:rPr>
              <w:t>develop</w:t>
            </w:r>
            <w:r w:rsidRPr="005E379D">
              <w:rPr>
                <w:rFonts w:asciiTheme="minorHAnsi" w:hAnsiTheme="minorHAnsi" w:cs="MyriadPro-Regular"/>
              </w:rPr>
              <w:t xml:space="preserve"> safeguard policies and ensure environmental and social protection.</w:t>
            </w:r>
            <w:r w:rsidR="00E035C1" w:rsidRPr="005E379D">
              <w:rPr>
                <w:rFonts w:asciiTheme="minorHAnsi" w:hAnsiTheme="minorHAnsi" w:cs="MyriadPro-Regular"/>
              </w:rPr>
              <w:t xml:space="preserve"> </w:t>
            </w:r>
            <w:r w:rsidRPr="005E379D">
              <w:rPr>
                <w:rFonts w:asciiTheme="minorHAnsi" w:hAnsiTheme="minorHAnsi" w:cs="MyriadPro-Regular"/>
              </w:rPr>
              <w:t>The W</w:t>
            </w:r>
            <w:r w:rsidR="00880678" w:rsidRPr="005E379D">
              <w:rPr>
                <w:rFonts w:asciiTheme="minorHAnsi" w:hAnsiTheme="minorHAnsi" w:cs="MyriadPro-Regular"/>
              </w:rPr>
              <w:t xml:space="preserve">orld </w:t>
            </w:r>
            <w:r w:rsidRPr="005E379D">
              <w:rPr>
                <w:rFonts w:asciiTheme="minorHAnsi" w:hAnsiTheme="minorHAnsi" w:cs="MyriadPro-Regular"/>
              </w:rPr>
              <w:t>B</w:t>
            </w:r>
            <w:r w:rsidR="00880678" w:rsidRPr="005E379D">
              <w:rPr>
                <w:rFonts w:asciiTheme="minorHAnsi" w:hAnsiTheme="minorHAnsi" w:cs="MyriadPro-Regular"/>
              </w:rPr>
              <w:t>ank</w:t>
            </w:r>
            <w:r w:rsidR="00955827" w:rsidRPr="005E379D">
              <w:rPr>
                <w:rFonts w:asciiTheme="minorHAnsi" w:hAnsiTheme="minorHAnsi" w:cs="MyriadPro-Regular"/>
              </w:rPr>
              <w:t>’s</w:t>
            </w:r>
            <w:r w:rsidRPr="005E379D">
              <w:rPr>
                <w:rFonts w:asciiTheme="minorHAnsi" w:hAnsiTheme="minorHAnsi" w:cs="MyriadPro-Regular"/>
              </w:rPr>
              <w:t xml:space="preserve"> own environmental strategy states “ </w:t>
            </w:r>
            <w:r w:rsidRPr="005E379D">
              <w:rPr>
                <w:rFonts w:asciiTheme="minorHAnsi" w:hAnsiTheme="minorHAnsi"/>
                <w:i/>
                <w:color w:val="000000"/>
              </w:rPr>
              <w:t>Policy failures account for many perverse</w:t>
            </w:r>
            <w:r w:rsidR="00E035C1" w:rsidRPr="005E379D">
              <w:rPr>
                <w:rFonts w:asciiTheme="minorHAnsi" w:hAnsiTheme="minorHAnsi"/>
                <w:i/>
                <w:color w:val="000000"/>
              </w:rPr>
              <w:t xml:space="preserve"> </w:t>
            </w:r>
            <w:r w:rsidRPr="005E379D">
              <w:rPr>
                <w:rFonts w:asciiTheme="minorHAnsi" w:hAnsiTheme="minorHAnsi"/>
                <w:i/>
                <w:color w:val="000000"/>
              </w:rPr>
              <w:t>incentives in the efficient use of natural resources, and without strong institutions and governance</w:t>
            </w:r>
            <w:r w:rsidR="00E035C1" w:rsidRPr="005E379D">
              <w:rPr>
                <w:rFonts w:asciiTheme="minorHAnsi" w:hAnsiTheme="minorHAnsi"/>
                <w:i/>
                <w:color w:val="000000"/>
              </w:rPr>
              <w:t xml:space="preserve"> </w:t>
            </w:r>
            <w:r w:rsidRPr="005E379D">
              <w:rPr>
                <w:rFonts w:asciiTheme="minorHAnsi" w:hAnsiTheme="minorHAnsi"/>
                <w:i/>
                <w:color w:val="000000"/>
              </w:rPr>
              <w:t>frameworks in place, taking action to reduce environmental risks has a low chance of success</w:t>
            </w:r>
            <w:r w:rsidR="00880678" w:rsidRPr="005E379D">
              <w:rPr>
                <w:rFonts w:asciiTheme="minorHAnsi" w:hAnsiTheme="minorHAnsi"/>
                <w:color w:val="000000"/>
              </w:rPr>
              <w:t>”</w:t>
            </w:r>
          </w:p>
          <w:p w:rsidR="005C3932" w:rsidRPr="005E379D" w:rsidRDefault="005C3932" w:rsidP="00F73B9B">
            <w:pPr>
              <w:pStyle w:val="ListParagraph"/>
              <w:autoSpaceDE w:val="0"/>
              <w:autoSpaceDN w:val="0"/>
              <w:adjustRightInd w:val="0"/>
              <w:ind w:left="360"/>
              <w:rPr>
                <w:rFonts w:asciiTheme="minorHAnsi" w:hAnsiTheme="minorHAnsi"/>
                <w:color w:val="000000"/>
              </w:rPr>
            </w:pPr>
          </w:p>
          <w:p w:rsidR="005C3932" w:rsidRPr="005E379D" w:rsidRDefault="00E003ED" w:rsidP="00F73B9B">
            <w:pPr>
              <w:pStyle w:val="ListParagraph"/>
              <w:numPr>
                <w:ilvl w:val="0"/>
                <w:numId w:val="4"/>
              </w:numPr>
              <w:autoSpaceDE w:val="0"/>
              <w:autoSpaceDN w:val="0"/>
              <w:adjustRightInd w:val="0"/>
              <w:rPr>
                <w:rFonts w:asciiTheme="minorHAnsi" w:hAnsiTheme="minorHAnsi"/>
                <w:color w:val="000000"/>
              </w:rPr>
            </w:pPr>
            <w:r w:rsidRPr="005E379D">
              <w:rPr>
                <w:rFonts w:asciiTheme="minorHAnsi" w:hAnsiTheme="minorHAnsi"/>
                <w:b/>
                <w:color w:val="000000"/>
              </w:rPr>
              <w:t>S</w:t>
            </w:r>
            <w:r w:rsidR="005C3932" w:rsidRPr="005E379D">
              <w:rPr>
                <w:rFonts w:asciiTheme="minorHAnsi" w:hAnsiTheme="minorHAnsi"/>
                <w:b/>
                <w:color w:val="000000"/>
              </w:rPr>
              <w:t xml:space="preserve">trengthening </w:t>
            </w:r>
            <w:r w:rsidRPr="005E379D">
              <w:rPr>
                <w:rFonts w:asciiTheme="minorHAnsi" w:hAnsiTheme="minorHAnsi"/>
                <w:b/>
                <w:color w:val="000000"/>
              </w:rPr>
              <w:t>the application of the</w:t>
            </w:r>
            <w:r w:rsidR="005C3932" w:rsidRPr="005E379D">
              <w:rPr>
                <w:rFonts w:asciiTheme="minorHAnsi" w:hAnsiTheme="minorHAnsi"/>
                <w:b/>
                <w:color w:val="000000"/>
              </w:rPr>
              <w:t xml:space="preserve"> mitigation hierarchy</w:t>
            </w:r>
            <w:r w:rsidR="005C3932" w:rsidRPr="005E379D">
              <w:rPr>
                <w:rFonts w:asciiTheme="minorHAnsi" w:hAnsiTheme="minorHAnsi"/>
                <w:color w:val="000000"/>
              </w:rPr>
              <w:t xml:space="preserve">, and a continued commitment to avoidance of negative impacts. Issues of cost should not be used to shirk responsibility to the </w:t>
            </w:r>
            <w:r w:rsidRPr="005E379D">
              <w:rPr>
                <w:rFonts w:asciiTheme="minorHAnsi" w:hAnsiTheme="minorHAnsi"/>
                <w:color w:val="000000"/>
              </w:rPr>
              <w:t xml:space="preserve">rigorous application of the </w:t>
            </w:r>
            <w:r w:rsidR="005C3932" w:rsidRPr="005E379D">
              <w:rPr>
                <w:rFonts w:asciiTheme="minorHAnsi" w:hAnsiTheme="minorHAnsi"/>
                <w:color w:val="000000"/>
              </w:rPr>
              <w:t>mitigation hierarchy.</w:t>
            </w:r>
          </w:p>
          <w:p w:rsidR="005C3932" w:rsidRPr="005E379D" w:rsidRDefault="005C3932" w:rsidP="00F73B9B">
            <w:pPr>
              <w:pStyle w:val="ListParagraph"/>
              <w:autoSpaceDE w:val="0"/>
              <w:autoSpaceDN w:val="0"/>
              <w:adjustRightInd w:val="0"/>
              <w:ind w:left="360"/>
              <w:rPr>
                <w:rFonts w:asciiTheme="minorHAnsi" w:hAnsiTheme="minorHAnsi"/>
                <w:color w:val="000000"/>
              </w:rPr>
            </w:pPr>
          </w:p>
          <w:p w:rsidR="00880678" w:rsidRPr="005E379D" w:rsidRDefault="005C3932" w:rsidP="00880678">
            <w:pPr>
              <w:pStyle w:val="ListParagraph"/>
              <w:numPr>
                <w:ilvl w:val="0"/>
                <w:numId w:val="4"/>
              </w:numPr>
              <w:autoSpaceDE w:val="0"/>
              <w:autoSpaceDN w:val="0"/>
              <w:adjustRightInd w:val="0"/>
              <w:rPr>
                <w:rFonts w:asciiTheme="minorHAnsi" w:hAnsiTheme="minorHAnsi"/>
                <w:b/>
                <w:color w:val="000000"/>
              </w:rPr>
            </w:pPr>
            <w:r w:rsidRPr="005E379D">
              <w:rPr>
                <w:rFonts w:asciiTheme="minorHAnsi" w:hAnsiTheme="minorHAnsi"/>
                <w:b/>
                <w:color w:val="000000"/>
              </w:rPr>
              <w:t>Information disclosure and ease of access</w:t>
            </w:r>
            <w:r w:rsidR="00880678" w:rsidRPr="005E379D">
              <w:rPr>
                <w:rFonts w:asciiTheme="minorHAnsi" w:hAnsiTheme="minorHAnsi"/>
                <w:b/>
                <w:color w:val="000000"/>
              </w:rPr>
              <w:t xml:space="preserve"> to environmental information</w:t>
            </w:r>
            <w:r w:rsidR="00880678" w:rsidRPr="005E379D">
              <w:rPr>
                <w:rFonts w:asciiTheme="minorHAnsi" w:hAnsiTheme="minorHAnsi"/>
                <w:color w:val="000000"/>
              </w:rPr>
              <w:t xml:space="preserve"> is vital. </w:t>
            </w:r>
            <w:r w:rsidR="00E003ED" w:rsidRPr="005E379D">
              <w:rPr>
                <w:rFonts w:asciiTheme="minorHAnsi" w:hAnsiTheme="minorHAnsi"/>
                <w:color w:val="000000"/>
              </w:rPr>
              <w:t xml:space="preserve">A </w:t>
            </w:r>
            <w:r w:rsidR="00880678" w:rsidRPr="005E379D">
              <w:rPr>
                <w:rFonts w:asciiTheme="minorHAnsi" w:hAnsiTheme="minorHAnsi"/>
                <w:color w:val="000000"/>
              </w:rPr>
              <w:t>Mechanism should be in place which makes it easier to access information related to World Bank funded projects. All information related to the Impact Assessments should be ma</w:t>
            </w:r>
            <w:r w:rsidR="00E035C1" w:rsidRPr="005E379D">
              <w:rPr>
                <w:rFonts w:asciiTheme="minorHAnsi" w:hAnsiTheme="minorHAnsi"/>
                <w:color w:val="000000"/>
              </w:rPr>
              <w:t>de available in a timely manner, including ecological and environmental data.</w:t>
            </w:r>
            <w:r w:rsidR="00F4580B" w:rsidRPr="005E379D">
              <w:rPr>
                <w:rFonts w:asciiTheme="minorHAnsi" w:hAnsiTheme="minorHAnsi"/>
                <w:color w:val="000000"/>
              </w:rPr>
              <w:t xml:space="preserve"> As mentioned above the GBIF is an internationally recognized mechanism for biodiversity data disclosure.</w:t>
            </w:r>
          </w:p>
          <w:p w:rsidR="00F4580B" w:rsidRPr="005E379D" w:rsidRDefault="00F4580B" w:rsidP="00F4580B">
            <w:pPr>
              <w:pStyle w:val="ListParagraph"/>
              <w:rPr>
                <w:rFonts w:asciiTheme="minorHAnsi" w:hAnsiTheme="minorHAnsi"/>
                <w:b/>
                <w:color w:val="000000"/>
              </w:rPr>
            </w:pPr>
          </w:p>
          <w:p w:rsidR="00F4580B" w:rsidRPr="005E379D" w:rsidRDefault="00F4580B" w:rsidP="00F4580B">
            <w:pPr>
              <w:pStyle w:val="ListParagraph"/>
              <w:autoSpaceDE w:val="0"/>
              <w:autoSpaceDN w:val="0"/>
              <w:adjustRightInd w:val="0"/>
              <w:ind w:left="360"/>
              <w:rPr>
                <w:rFonts w:asciiTheme="minorHAnsi" w:hAnsiTheme="minorHAnsi"/>
                <w:color w:val="000000"/>
              </w:rPr>
            </w:pPr>
            <w:r w:rsidRPr="005E379D">
              <w:rPr>
                <w:rFonts w:asciiTheme="minorHAnsi" w:hAnsiTheme="minorHAnsi"/>
                <w:color w:val="000000"/>
              </w:rPr>
              <w:t xml:space="preserve">The quality of documents uploaded onto the World </w:t>
            </w:r>
            <w:r w:rsidR="003D4144" w:rsidRPr="005E379D">
              <w:rPr>
                <w:rFonts w:asciiTheme="minorHAnsi" w:hAnsiTheme="minorHAnsi"/>
                <w:color w:val="000000"/>
              </w:rPr>
              <w:t>Bank</w:t>
            </w:r>
            <w:r w:rsidR="003D4144">
              <w:rPr>
                <w:rFonts w:asciiTheme="minorHAnsi" w:hAnsiTheme="minorHAnsi"/>
                <w:color w:val="000000"/>
              </w:rPr>
              <w:t xml:space="preserve"> website</w:t>
            </w:r>
            <w:r w:rsidR="004701C4">
              <w:rPr>
                <w:rFonts w:asciiTheme="minorHAnsi" w:hAnsiTheme="minorHAnsi"/>
                <w:color w:val="000000"/>
              </w:rPr>
              <w:t>, as part of</w:t>
            </w:r>
            <w:r w:rsidR="002B5288">
              <w:rPr>
                <w:rFonts w:asciiTheme="minorHAnsi" w:hAnsiTheme="minorHAnsi"/>
                <w:color w:val="000000"/>
              </w:rPr>
              <w:t xml:space="preserve"> the project information disclosure</w:t>
            </w:r>
            <w:r w:rsidR="00EE5D50">
              <w:rPr>
                <w:rFonts w:asciiTheme="minorHAnsi" w:hAnsiTheme="minorHAnsi"/>
                <w:color w:val="000000"/>
              </w:rPr>
              <w:t xml:space="preserve"> </w:t>
            </w:r>
            <w:r w:rsidRPr="005E379D">
              <w:rPr>
                <w:rFonts w:asciiTheme="minorHAnsi" w:hAnsiTheme="minorHAnsi"/>
                <w:color w:val="000000"/>
              </w:rPr>
              <w:t xml:space="preserve">is often variable, some documents are scanned versions </w:t>
            </w:r>
            <w:r w:rsidR="004701C4">
              <w:rPr>
                <w:rFonts w:asciiTheme="minorHAnsi" w:hAnsiTheme="minorHAnsi"/>
                <w:color w:val="000000"/>
              </w:rPr>
              <w:t>which require detailed scrutiny</w:t>
            </w:r>
            <w:r w:rsidR="00EE5D50">
              <w:rPr>
                <w:rFonts w:asciiTheme="minorHAnsi" w:hAnsiTheme="minorHAnsi"/>
                <w:color w:val="000000"/>
              </w:rPr>
              <w:t xml:space="preserve"> and </w:t>
            </w:r>
            <w:r w:rsidRPr="005E379D">
              <w:rPr>
                <w:rFonts w:asciiTheme="minorHAnsi" w:hAnsiTheme="minorHAnsi"/>
                <w:color w:val="000000"/>
              </w:rPr>
              <w:t xml:space="preserve">it is often hard to read the maps that are produced. </w:t>
            </w:r>
            <w:r w:rsidR="002B5288">
              <w:rPr>
                <w:rFonts w:asciiTheme="minorHAnsi" w:hAnsiTheme="minorHAnsi"/>
                <w:color w:val="000000"/>
              </w:rPr>
              <w:t xml:space="preserve"> The quality of document availability should be improved.</w:t>
            </w:r>
          </w:p>
          <w:p w:rsidR="00110391" w:rsidRPr="005E379D" w:rsidRDefault="00110391" w:rsidP="00110391">
            <w:pPr>
              <w:pStyle w:val="ListParagraph"/>
              <w:rPr>
                <w:rFonts w:asciiTheme="minorHAnsi" w:hAnsiTheme="minorHAnsi"/>
                <w:b/>
                <w:color w:val="000000"/>
              </w:rPr>
            </w:pPr>
          </w:p>
          <w:p w:rsidR="00110391" w:rsidRPr="005E379D" w:rsidRDefault="00110391" w:rsidP="00880678">
            <w:pPr>
              <w:pStyle w:val="ListParagraph"/>
              <w:numPr>
                <w:ilvl w:val="0"/>
                <w:numId w:val="4"/>
              </w:numPr>
              <w:autoSpaceDE w:val="0"/>
              <w:autoSpaceDN w:val="0"/>
              <w:adjustRightInd w:val="0"/>
              <w:rPr>
                <w:rFonts w:asciiTheme="minorHAnsi" w:hAnsiTheme="minorHAnsi"/>
                <w:b/>
                <w:color w:val="000000"/>
              </w:rPr>
            </w:pPr>
            <w:r w:rsidRPr="005E379D">
              <w:rPr>
                <w:rFonts w:asciiTheme="minorHAnsi" w:hAnsiTheme="minorHAnsi"/>
                <w:b/>
                <w:color w:val="000000"/>
              </w:rPr>
              <w:t>Supervision and monitoring</w:t>
            </w:r>
            <w:r w:rsidRPr="005E379D">
              <w:rPr>
                <w:rFonts w:asciiTheme="minorHAnsi" w:hAnsiTheme="minorHAnsi"/>
                <w:color w:val="000000"/>
              </w:rPr>
              <w:t xml:space="preserve"> of all projec</w:t>
            </w:r>
            <w:r w:rsidR="00E035C1" w:rsidRPr="005E379D">
              <w:rPr>
                <w:rFonts w:asciiTheme="minorHAnsi" w:hAnsiTheme="minorHAnsi"/>
                <w:color w:val="000000"/>
              </w:rPr>
              <w:t>ts has been an issue. This is true</w:t>
            </w:r>
            <w:r w:rsidRPr="005E379D">
              <w:rPr>
                <w:rFonts w:asciiTheme="minorHAnsi" w:hAnsiTheme="minorHAnsi"/>
                <w:color w:val="000000"/>
              </w:rPr>
              <w:t xml:space="preserve"> of both Category A and Category B projects.</w:t>
            </w:r>
            <w:r w:rsidR="00F4580B" w:rsidRPr="005E379D">
              <w:rPr>
                <w:rFonts w:asciiTheme="minorHAnsi" w:hAnsiTheme="minorHAnsi"/>
                <w:color w:val="000000"/>
              </w:rPr>
              <w:t xml:space="preserve"> Although related to Financial Intermediaries the recent IEG </w:t>
            </w:r>
            <w:r w:rsidR="002B5288">
              <w:rPr>
                <w:rFonts w:asciiTheme="minorHAnsi" w:hAnsiTheme="minorHAnsi"/>
                <w:color w:val="000000"/>
              </w:rPr>
              <w:t xml:space="preserve"> review </w:t>
            </w:r>
            <w:r w:rsidR="00F4580B" w:rsidRPr="005E379D">
              <w:rPr>
                <w:rFonts w:asciiTheme="minorHAnsi" w:hAnsiTheme="minorHAnsi"/>
                <w:color w:val="000000"/>
              </w:rPr>
              <w:t xml:space="preserve">of IFC financial intermediaries showed that the IFC did not have </w:t>
            </w:r>
            <w:r w:rsidR="002B5288">
              <w:rPr>
                <w:rFonts w:asciiTheme="minorHAnsi" w:hAnsiTheme="minorHAnsi"/>
                <w:color w:val="000000"/>
              </w:rPr>
              <w:t>sufficient</w:t>
            </w:r>
            <w:r w:rsidR="002B5288" w:rsidRPr="005E379D">
              <w:rPr>
                <w:rFonts w:asciiTheme="minorHAnsi" w:hAnsiTheme="minorHAnsi"/>
                <w:color w:val="000000"/>
              </w:rPr>
              <w:t xml:space="preserve"> </w:t>
            </w:r>
            <w:r w:rsidR="00F4580B" w:rsidRPr="005E379D">
              <w:rPr>
                <w:rFonts w:asciiTheme="minorHAnsi" w:hAnsiTheme="minorHAnsi"/>
                <w:color w:val="000000"/>
              </w:rPr>
              <w:t xml:space="preserve">knowledge on the environmental or social impacts of its funding to whether positive or negative. </w:t>
            </w:r>
          </w:p>
          <w:p w:rsidR="005C3932" w:rsidRPr="005E379D" w:rsidRDefault="005C3932" w:rsidP="00F73B9B">
            <w:pPr>
              <w:pStyle w:val="ListParagraph"/>
              <w:autoSpaceDE w:val="0"/>
              <w:autoSpaceDN w:val="0"/>
              <w:adjustRightInd w:val="0"/>
              <w:ind w:left="360"/>
              <w:rPr>
                <w:rFonts w:asciiTheme="minorHAnsi" w:hAnsiTheme="minorHAnsi"/>
              </w:rPr>
            </w:pP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p>
        </w:tc>
      </w:tr>
      <w:tr w:rsidR="00880678" w:rsidRPr="005E379D" w:rsidTr="00F73B9B">
        <w:tc>
          <w:tcPr>
            <w:tcW w:w="9576" w:type="dxa"/>
          </w:tcPr>
          <w:p w:rsidR="00880678" w:rsidRPr="005E379D" w:rsidRDefault="00880678" w:rsidP="00880678">
            <w:pPr>
              <w:pStyle w:val="ListParagraph"/>
              <w:ind w:left="360"/>
              <w:rPr>
                <w:rFonts w:asciiTheme="minorHAnsi" w:hAnsiTheme="minorHAnsi"/>
                <w:b/>
              </w:rPr>
            </w:pPr>
          </w:p>
        </w:tc>
      </w:tr>
    </w:tbl>
    <w:p w:rsidR="005C3932" w:rsidRPr="005E379D" w:rsidRDefault="005C3932" w:rsidP="005C3932">
      <w:pPr>
        <w:rPr>
          <w:rFonts w:asciiTheme="minorHAnsi" w:hAnsiTheme="minorHAnsi"/>
        </w:rPr>
      </w:pPr>
    </w:p>
    <w:p w:rsidR="005C3932" w:rsidRPr="005E379D" w:rsidRDefault="005C3932" w:rsidP="005C3932">
      <w:pPr>
        <w:pStyle w:val="ListParagraph"/>
        <w:numPr>
          <w:ilvl w:val="0"/>
          <w:numId w:val="1"/>
        </w:numPr>
        <w:spacing w:after="0"/>
        <w:contextualSpacing w:val="0"/>
        <w:rPr>
          <w:rFonts w:asciiTheme="minorHAnsi" w:hAnsiTheme="minorHAnsi"/>
        </w:rPr>
      </w:pPr>
      <w:r w:rsidRPr="005E379D">
        <w:rPr>
          <w:rFonts w:asciiTheme="minorHAnsi" w:hAnsiTheme="minorHAnsi"/>
        </w:rPr>
        <w:t xml:space="preserve"> Please share examples of what has worked well in applying the safeguard policies.</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p>
          <w:p w:rsidR="005C3932" w:rsidRPr="005E379D" w:rsidRDefault="00E035C1" w:rsidP="00F73B9B">
            <w:pPr>
              <w:rPr>
                <w:rFonts w:asciiTheme="minorHAnsi" w:hAnsiTheme="minorHAnsi"/>
              </w:rPr>
            </w:pPr>
            <w:r w:rsidRPr="005E379D">
              <w:rPr>
                <w:rFonts w:asciiTheme="minorHAnsi" w:hAnsiTheme="minorHAnsi"/>
              </w:rPr>
              <w:t>The I</w:t>
            </w:r>
            <w:r w:rsidR="00323426" w:rsidRPr="005E379D">
              <w:rPr>
                <w:rFonts w:asciiTheme="minorHAnsi" w:hAnsiTheme="minorHAnsi"/>
              </w:rPr>
              <w:t>nspection Panel offer</w:t>
            </w:r>
            <w:r w:rsidR="002B5288">
              <w:rPr>
                <w:rFonts w:asciiTheme="minorHAnsi" w:hAnsiTheme="minorHAnsi"/>
              </w:rPr>
              <w:t>s</w:t>
            </w:r>
            <w:r w:rsidR="00323426" w:rsidRPr="005E379D">
              <w:rPr>
                <w:rFonts w:asciiTheme="minorHAnsi" w:hAnsiTheme="minorHAnsi"/>
              </w:rPr>
              <w:t xml:space="preserve"> </w:t>
            </w:r>
            <w:r w:rsidR="00955827" w:rsidRPr="005E379D">
              <w:rPr>
                <w:rFonts w:asciiTheme="minorHAnsi" w:hAnsiTheme="minorHAnsi"/>
              </w:rPr>
              <w:t xml:space="preserve">a </w:t>
            </w:r>
            <w:r w:rsidR="005C3932" w:rsidRPr="005E379D">
              <w:rPr>
                <w:rFonts w:asciiTheme="minorHAnsi" w:hAnsiTheme="minorHAnsi"/>
              </w:rPr>
              <w:t>good redress mechanism. The</w:t>
            </w:r>
            <w:r w:rsidR="00323426" w:rsidRPr="005E379D">
              <w:rPr>
                <w:rFonts w:asciiTheme="minorHAnsi" w:hAnsiTheme="minorHAnsi"/>
              </w:rPr>
              <w:t>ir</w:t>
            </w:r>
            <w:r w:rsidR="005C3932" w:rsidRPr="005E379D">
              <w:rPr>
                <w:rFonts w:asciiTheme="minorHAnsi" w:hAnsiTheme="minorHAnsi"/>
              </w:rPr>
              <w:t xml:space="preserve"> role should be maintained, cases </w:t>
            </w:r>
            <w:r w:rsidR="00915438">
              <w:rPr>
                <w:rFonts w:asciiTheme="minorHAnsi" w:hAnsiTheme="minorHAnsi"/>
              </w:rPr>
              <w:t>in</w:t>
            </w:r>
            <w:r w:rsidR="005C3932" w:rsidRPr="005E379D">
              <w:rPr>
                <w:rFonts w:asciiTheme="minorHAnsi" w:hAnsiTheme="minorHAnsi"/>
              </w:rPr>
              <w:t xml:space="preserve"> the </w:t>
            </w:r>
            <w:r w:rsidR="00880678" w:rsidRPr="005E379D">
              <w:rPr>
                <w:rFonts w:asciiTheme="minorHAnsi" w:hAnsiTheme="minorHAnsi"/>
              </w:rPr>
              <w:t>Democratic</w:t>
            </w:r>
            <w:r w:rsidR="005C3932" w:rsidRPr="005E379D">
              <w:rPr>
                <w:rFonts w:asciiTheme="minorHAnsi" w:hAnsiTheme="minorHAnsi"/>
              </w:rPr>
              <w:t xml:space="preserve"> Republic of Congo, Cambodia, </w:t>
            </w:r>
            <w:r w:rsidR="00955827" w:rsidRPr="005E379D">
              <w:rPr>
                <w:rFonts w:asciiTheme="minorHAnsi" w:hAnsiTheme="minorHAnsi"/>
              </w:rPr>
              <w:t>Papua</w:t>
            </w:r>
            <w:r w:rsidR="005C3932" w:rsidRPr="005E379D">
              <w:rPr>
                <w:rFonts w:asciiTheme="minorHAnsi" w:hAnsiTheme="minorHAnsi"/>
              </w:rPr>
              <w:t xml:space="preserve"> New Guinea and Chad demonstrate their effectiveness.</w:t>
            </w:r>
            <w:r w:rsidRPr="005E379D">
              <w:rPr>
                <w:rFonts w:asciiTheme="minorHAnsi" w:hAnsiTheme="minorHAnsi"/>
              </w:rPr>
              <w:t xml:space="preserve">  Recommendations of the Inspection Panel have enabled Civil Society to </w:t>
            </w:r>
            <w:r w:rsidR="00915438">
              <w:rPr>
                <w:rFonts w:asciiTheme="minorHAnsi" w:hAnsiTheme="minorHAnsi"/>
              </w:rPr>
              <w:t xml:space="preserve">more </w:t>
            </w:r>
            <w:r w:rsidRPr="005E379D">
              <w:rPr>
                <w:rFonts w:asciiTheme="minorHAnsi" w:hAnsiTheme="minorHAnsi"/>
              </w:rPr>
              <w:t>effectively engage with the Bank, but also update their own procedures to make their activities more productive. Any recommendations which the Inspection Panel makes to the Safeguard Review should be integrated into a new framework.</w:t>
            </w: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Clear concise safeguards, which are easy to understand and applicable in a range of different circumstances</w:t>
            </w:r>
            <w:r w:rsidR="00831F10" w:rsidRPr="005E379D">
              <w:rPr>
                <w:rFonts w:asciiTheme="minorHAnsi" w:hAnsiTheme="minorHAnsi"/>
              </w:rPr>
              <w:t>, and are global in nature</w:t>
            </w:r>
            <w:r w:rsidR="00880678" w:rsidRPr="005E379D">
              <w:rPr>
                <w:rFonts w:asciiTheme="minorHAnsi" w:hAnsiTheme="minorHAnsi"/>
              </w:rPr>
              <w:t>.</w:t>
            </w:r>
            <w:r w:rsidR="00770DDA" w:rsidRPr="005E379D">
              <w:rPr>
                <w:rFonts w:asciiTheme="minorHAnsi" w:hAnsiTheme="minorHAnsi"/>
              </w:rPr>
              <w:t xml:space="preserve"> They have clearly delivered beneficial outcomes</w:t>
            </w:r>
            <w:r w:rsidR="00831F10" w:rsidRPr="005E379D">
              <w:rPr>
                <w:rFonts w:asciiTheme="minorHAnsi" w:hAnsiTheme="minorHAnsi"/>
              </w:rPr>
              <w:t xml:space="preserve"> despite some inconsistency in their application</w:t>
            </w:r>
            <w:r w:rsidR="00770DDA" w:rsidRPr="005E379D">
              <w:rPr>
                <w:rFonts w:asciiTheme="minorHAnsi" w:hAnsiTheme="minorHAnsi"/>
              </w:rPr>
              <w:t>.</w:t>
            </w:r>
            <w:r w:rsidR="00E003ED" w:rsidRPr="005E379D">
              <w:rPr>
                <w:rFonts w:asciiTheme="minorHAnsi" w:hAnsiTheme="minorHAnsi"/>
              </w:rPr>
              <w:t xml:space="preserve"> </w:t>
            </w:r>
          </w:p>
          <w:p w:rsidR="00770DDA" w:rsidRPr="005E379D" w:rsidRDefault="00770DDA" w:rsidP="00F73B9B">
            <w:pPr>
              <w:rPr>
                <w:rFonts w:asciiTheme="minorHAnsi" w:hAnsiTheme="minorHAnsi"/>
              </w:rPr>
            </w:pPr>
          </w:p>
          <w:p w:rsidR="00770DDA" w:rsidRPr="005E379D" w:rsidRDefault="00831F10" w:rsidP="00F73B9B">
            <w:pPr>
              <w:rPr>
                <w:rFonts w:asciiTheme="minorHAnsi" w:hAnsiTheme="minorHAnsi"/>
              </w:rPr>
            </w:pPr>
            <w:r w:rsidRPr="005E379D">
              <w:rPr>
                <w:rFonts w:asciiTheme="minorHAnsi" w:hAnsiTheme="minorHAnsi"/>
              </w:rPr>
              <w:lastRenderedPageBreak/>
              <w:t>The r</w:t>
            </w:r>
            <w:r w:rsidR="00770DDA" w:rsidRPr="005E379D">
              <w:rPr>
                <w:rFonts w:asciiTheme="minorHAnsi" w:hAnsiTheme="minorHAnsi"/>
              </w:rPr>
              <w:t xml:space="preserve">ules based approach </w:t>
            </w:r>
            <w:r w:rsidRPr="005E379D">
              <w:rPr>
                <w:rFonts w:asciiTheme="minorHAnsi" w:hAnsiTheme="minorHAnsi"/>
              </w:rPr>
              <w:t xml:space="preserve">of the safeguards </w:t>
            </w:r>
            <w:r w:rsidR="00770DDA" w:rsidRPr="005E379D">
              <w:rPr>
                <w:rFonts w:asciiTheme="minorHAnsi" w:hAnsiTheme="minorHAnsi"/>
              </w:rPr>
              <w:t xml:space="preserve">which has allowed effective redress but also </w:t>
            </w:r>
            <w:r w:rsidR="00E003ED" w:rsidRPr="005E379D">
              <w:rPr>
                <w:rFonts w:asciiTheme="minorHAnsi" w:hAnsiTheme="minorHAnsi"/>
              </w:rPr>
              <w:t>ensured</w:t>
            </w:r>
            <w:r w:rsidR="00770DDA" w:rsidRPr="005E379D">
              <w:rPr>
                <w:rFonts w:asciiTheme="minorHAnsi" w:hAnsiTheme="minorHAnsi"/>
              </w:rPr>
              <w:t xml:space="preserve"> compliance with the safeguards and the mitigation hierarchy and consultation.</w:t>
            </w:r>
            <w:r w:rsidR="007963E8" w:rsidRPr="005E379D">
              <w:rPr>
                <w:rFonts w:asciiTheme="minorHAnsi" w:hAnsiTheme="minorHAnsi"/>
              </w:rPr>
              <w:t xml:space="preserve"> The fact that the Bank contains mandatory requirements, with mitigation measures</w:t>
            </w:r>
            <w:r w:rsidR="00B04EDC" w:rsidRPr="005E379D">
              <w:rPr>
                <w:rFonts w:asciiTheme="minorHAnsi" w:hAnsiTheme="minorHAnsi"/>
              </w:rPr>
              <w:t xml:space="preserve"> designed before project approval, has meant that project appraisal has been reasonable.</w:t>
            </w:r>
          </w:p>
          <w:p w:rsidR="005C3932" w:rsidRPr="005E379D" w:rsidRDefault="005C3932" w:rsidP="00F73B9B">
            <w:pPr>
              <w:rPr>
                <w:rFonts w:asciiTheme="minorHAnsi" w:hAnsiTheme="minorHAnsi"/>
              </w:rPr>
            </w:pPr>
          </w:p>
          <w:p w:rsidR="00541952" w:rsidRPr="005E379D" w:rsidRDefault="00541952" w:rsidP="00F73B9B">
            <w:pPr>
              <w:rPr>
                <w:rFonts w:asciiTheme="minorHAnsi" w:hAnsiTheme="minorHAnsi"/>
              </w:rPr>
            </w:pPr>
            <w:r w:rsidRPr="005E379D">
              <w:rPr>
                <w:rFonts w:asciiTheme="minorHAnsi" w:hAnsiTheme="minorHAnsi"/>
              </w:rPr>
              <w:t xml:space="preserve">The Bank should continue to </w:t>
            </w:r>
            <w:r w:rsidR="00831F10" w:rsidRPr="005E379D">
              <w:rPr>
                <w:rFonts w:asciiTheme="minorHAnsi" w:hAnsiTheme="minorHAnsi"/>
              </w:rPr>
              <w:t>pursue</w:t>
            </w:r>
            <w:r w:rsidRPr="005E379D">
              <w:rPr>
                <w:rFonts w:asciiTheme="minorHAnsi" w:hAnsiTheme="minorHAnsi"/>
              </w:rPr>
              <w:t xml:space="preserve"> preventative measures over mitigation measures, as set out in O</w:t>
            </w:r>
            <w:r w:rsidR="00831F10" w:rsidRPr="005E379D">
              <w:rPr>
                <w:rFonts w:asciiTheme="minorHAnsi" w:hAnsiTheme="minorHAnsi"/>
              </w:rPr>
              <w:t>P 4.01 Environmental Assessment,</w:t>
            </w:r>
            <w:r w:rsidR="00F4580B" w:rsidRPr="005E379D">
              <w:rPr>
                <w:rFonts w:asciiTheme="minorHAnsi" w:hAnsiTheme="minorHAnsi"/>
              </w:rPr>
              <w:t xml:space="preserve"> and throughout the safeguards.</w:t>
            </w:r>
          </w:p>
          <w:p w:rsidR="00541952" w:rsidRPr="005E379D" w:rsidRDefault="00541952" w:rsidP="00F73B9B">
            <w:pPr>
              <w:rPr>
                <w:rFonts w:asciiTheme="minorHAnsi" w:hAnsiTheme="minorHAnsi"/>
              </w:rPr>
            </w:pPr>
          </w:p>
          <w:p w:rsidR="00541952" w:rsidRPr="005E379D" w:rsidRDefault="00541952" w:rsidP="00F73B9B">
            <w:pPr>
              <w:rPr>
                <w:rFonts w:asciiTheme="minorHAnsi" w:hAnsiTheme="minorHAnsi"/>
              </w:rPr>
            </w:pPr>
            <w:r w:rsidRPr="005E379D">
              <w:rPr>
                <w:rFonts w:asciiTheme="minorHAnsi" w:hAnsiTheme="minorHAnsi"/>
              </w:rPr>
              <w:t xml:space="preserve">Under OP4.01, the need to retain </w:t>
            </w:r>
            <w:r w:rsidRPr="005E379D">
              <w:rPr>
                <w:rFonts w:asciiTheme="minorHAnsi" w:hAnsiTheme="minorHAnsi" w:cs="Arial"/>
                <w:color w:val="000000"/>
                <w:lang w:eastAsia="en-GB"/>
              </w:rPr>
              <w:t>independent EA experts not affiliated with the project to carry out the EA</w:t>
            </w:r>
            <w:bookmarkStart w:id="4" w:name="fref7"/>
            <w:bookmarkEnd w:id="4"/>
            <w:r w:rsidR="00915438">
              <w:rPr>
                <w:rFonts w:asciiTheme="minorHAnsi" w:hAnsiTheme="minorHAnsi" w:cs="Arial"/>
                <w:color w:val="000000"/>
                <w:lang w:eastAsia="en-GB"/>
              </w:rPr>
              <w:t>. F</w:t>
            </w:r>
            <w:r w:rsidR="00FD7780" w:rsidRPr="005E379D">
              <w:rPr>
                <w:rFonts w:asciiTheme="minorHAnsi" w:hAnsiTheme="minorHAnsi" w:cs="Arial"/>
                <w:color w:val="000000"/>
                <w:lang w:eastAsia="en-GB"/>
              </w:rPr>
              <w:t>or projects</w:t>
            </w:r>
            <w:r w:rsidRPr="005E379D">
              <w:rPr>
                <w:rFonts w:asciiTheme="minorHAnsi" w:hAnsiTheme="minorHAnsi" w:cs="Arial"/>
                <w:color w:val="000000"/>
                <w:lang w:eastAsia="en-GB"/>
              </w:rPr>
              <w:t xml:space="preserve"> that are associated with high risk or contentious </w:t>
            </w:r>
            <w:r w:rsidR="00915438">
              <w:rPr>
                <w:rFonts w:asciiTheme="minorHAnsi" w:hAnsiTheme="minorHAnsi" w:cs="Arial"/>
                <w:color w:val="000000"/>
                <w:lang w:eastAsia="en-GB"/>
              </w:rPr>
              <w:t xml:space="preserve">issues </w:t>
            </w:r>
            <w:r w:rsidRPr="005E379D">
              <w:rPr>
                <w:rFonts w:asciiTheme="minorHAnsi" w:hAnsiTheme="minorHAnsi" w:cs="Arial"/>
                <w:color w:val="000000"/>
                <w:lang w:eastAsia="en-GB"/>
              </w:rPr>
              <w:t>or that involve serious and multidimensional environmental concerns</w:t>
            </w:r>
            <w:r w:rsidR="00FC2CA7">
              <w:rPr>
                <w:rFonts w:asciiTheme="minorHAnsi" w:hAnsiTheme="minorHAnsi" w:cs="Arial"/>
                <w:color w:val="000000"/>
                <w:lang w:eastAsia="en-GB"/>
              </w:rPr>
              <w:t xml:space="preserve">, </w:t>
            </w:r>
            <w:r w:rsidR="00FC2CA7" w:rsidRPr="005E379D">
              <w:rPr>
                <w:rFonts w:asciiTheme="minorHAnsi" w:hAnsiTheme="minorHAnsi" w:cs="Arial"/>
                <w:color w:val="000000"/>
                <w:lang w:eastAsia="en-GB"/>
              </w:rPr>
              <w:t>the</w:t>
            </w:r>
            <w:r w:rsidR="00831F10" w:rsidRPr="005E379D">
              <w:rPr>
                <w:rFonts w:asciiTheme="minorHAnsi" w:hAnsiTheme="minorHAnsi" w:cs="Arial"/>
                <w:color w:val="000000"/>
                <w:lang w:eastAsia="en-GB"/>
              </w:rPr>
              <w:t xml:space="preserve"> utilization of</w:t>
            </w:r>
            <w:r w:rsidRPr="005E379D">
              <w:rPr>
                <w:rFonts w:asciiTheme="minorHAnsi" w:hAnsiTheme="minorHAnsi" w:cs="Arial"/>
                <w:color w:val="000000"/>
                <w:lang w:eastAsia="en-GB"/>
              </w:rPr>
              <w:t xml:space="preserve"> </w:t>
            </w:r>
            <w:r w:rsidR="00915438">
              <w:rPr>
                <w:rFonts w:asciiTheme="minorHAnsi" w:hAnsiTheme="minorHAnsi" w:cs="Arial"/>
                <w:color w:val="000000"/>
                <w:lang w:eastAsia="en-GB"/>
              </w:rPr>
              <w:t xml:space="preserve">an </w:t>
            </w:r>
            <w:r w:rsidRPr="005E379D">
              <w:rPr>
                <w:rFonts w:asciiTheme="minorHAnsi" w:hAnsiTheme="minorHAnsi" w:cs="Arial"/>
                <w:color w:val="000000"/>
                <w:lang w:eastAsia="en-GB"/>
              </w:rPr>
              <w:t xml:space="preserve">advisory panel of independent, </w:t>
            </w:r>
            <w:r w:rsidR="00FD7780" w:rsidRPr="005E379D">
              <w:rPr>
                <w:rFonts w:asciiTheme="minorHAnsi" w:hAnsiTheme="minorHAnsi" w:cs="Arial"/>
                <w:color w:val="000000"/>
                <w:lang w:eastAsia="en-GB"/>
              </w:rPr>
              <w:t>internationally recognized</w:t>
            </w:r>
            <w:r w:rsidRPr="005E379D">
              <w:rPr>
                <w:rFonts w:asciiTheme="minorHAnsi" w:hAnsiTheme="minorHAnsi" w:cs="Arial"/>
                <w:color w:val="000000"/>
                <w:lang w:eastAsia="en-GB"/>
              </w:rPr>
              <w:t xml:space="preserve"> specialists to </w:t>
            </w:r>
            <w:r w:rsidR="00FC2CA7">
              <w:rPr>
                <w:rFonts w:asciiTheme="minorHAnsi" w:hAnsiTheme="minorHAnsi" w:cs="Arial"/>
                <w:color w:val="000000"/>
                <w:lang w:eastAsia="en-GB"/>
              </w:rPr>
              <w:t>advice</w:t>
            </w:r>
            <w:r w:rsidRPr="005E379D">
              <w:rPr>
                <w:rFonts w:asciiTheme="minorHAnsi" w:hAnsiTheme="minorHAnsi" w:cs="Arial"/>
                <w:color w:val="000000"/>
                <w:lang w:eastAsia="en-GB"/>
              </w:rPr>
              <w:t xml:space="preserve"> on all aspects of the project has been useful. We believe the continued use of recognized specialist</w:t>
            </w:r>
            <w:r w:rsidR="002B5288">
              <w:rPr>
                <w:rFonts w:asciiTheme="minorHAnsi" w:hAnsiTheme="minorHAnsi" w:cs="Arial"/>
                <w:color w:val="000000"/>
                <w:lang w:eastAsia="en-GB"/>
              </w:rPr>
              <w:t>s</w:t>
            </w:r>
            <w:r w:rsidRPr="005E379D">
              <w:rPr>
                <w:rFonts w:asciiTheme="minorHAnsi" w:hAnsiTheme="minorHAnsi" w:cs="Arial"/>
                <w:color w:val="000000"/>
                <w:lang w:eastAsia="en-GB"/>
              </w:rPr>
              <w:t xml:space="preserve"> will be essential to ensure the safeguarding of the environment and biodiversity.</w:t>
            </w:r>
          </w:p>
          <w:p w:rsidR="005C3932" w:rsidRPr="005E379D" w:rsidRDefault="005C3932" w:rsidP="00F73B9B">
            <w:pPr>
              <w:rPr>
                <w:rFonts w:asciiTheme="minorHAnsi" w:hAnsiTheme="minorHAnsi"/>
              </w:rPr>
            </w:pPr>
          </w:p>
          <w:p w:rsidR="005C3932" w:rsidRPr="005E379D" w:rsidRDefault="005C3932" w:rsidP="00F73B9B">
            <w:pPr>
              <w:rPr>
                <w:rFonts w:asciiTheme="minorHAnsi" w:hAnsiTheme="minorHAnsi"/>
              </w:rPr>
            </w:pPr>
          </w:p>
        </w:tc>
      </w:tr>
    </w:tbl>
    <w:p w:rsidR="005C3932" w:rsidRPr="005E379D" w:rsidRDefault="005C3932" w:rsidP="005C3932">
      <w:pPr>
        <w:spacing w:after="0"/>
        <w:rPr>
          <w:rFonts w:asciiTheme="minorHAnsi" w:hAnsiTheme="minorHAnsi"/>
        </w:rPr>
      </w:pPr>
    </w:p>
    <w:p w:rsidR="005C3932" w:rsidRPr="005E379D" w:rsidRDefault="005C3932" w:rsidP="005C3932">
      <w:pPr>
        <w:pStyle w:val="ListParagraph"/>
        <w:numPr>
          <w:ilvl w:val="0"/>
          <w:numId w:val="1"/>
        </w:numPr>
        <w:spacing w:after="0"/>
        <w:contextualSpacing w:val="0"/>
        <w:rPr>
          <w:rFonts w:asciiTheme="minorHAnsi" w:hAnsiTheme="minorHAnsi"/>
        </w:rPr>
      </w:pPr>
      <w:r w:rsidRPr="005E379D">
        <w:rPr>
          <w:rFonts w:asciiTheme="minorHAnsi" w:hAnsiTheme="minorHAnsi"/>
        </w:rPr>
        <w:t>In your view, what aspects of the 2010 Independent Evaluation Group’s study of the Safeguard Policies and accompanying recommendations are particularly important for the Bank to consider in the Safeguards Review and Update?</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7963E8" w:rsidRPr="005E379D" w:rsidRDefault="00F45B30" w:rsidP="00115AEF">
            <w:pPr>
              <w:autoSpaceDE w:val="0"/>
              <w:autoSpaceDN w:val="0"/>
              <w:adjustRightInd w:val="0"/>
              <w:rPr>
                <w:rFonts w:asciiTheme="minorHAnsi" w:eastAsia="GaramondITCbyBT-Light" w:hAnsiTheme="minorHAnsi" w:cs="GaramondITCbyBT-Light"/>
              </w:rPr>
            </w:pPr>
            <w:r>
              <w:rPr>
                <w:rFonts w:asciiTheme="minorHAnsi" w:hAnsiTheme="minorHAnsi"/>
              </w:rPr>
              <w:t xml:space="preserve">Of concern </w:t>
            </w:r>
            <w:r w:rsidR="00FC2CA7">
              <w:rPr>
                <w:rFonts w:asciiTheme="minorHAnsi" w:hAnsiTheme="minorHAnsi"/>
              </w:rPr>
              <w:t>is the</w:t>
            </w:r>
            <w:r w:rsidR="00EE5D50">
              <w:rPr>
                <w:rFonts w:asciiTheme="minorHAnsi" w:hAnsiTheme="minorHAnsi"/>
              </w:rPr>
              <w:t xml:space="preserve"> </w:t>
            </w:r>
            <w:r>
              <w:rPr>
                <w:rFonts w:asciiTheme="minorHAnsi" w:hAnsiTheme="minorHAnsi"/>
              </w:rPr>
              <w:t>study’s</w:t>
            </w:r>
            <w:r w:rsidR="007963E8" w:rsidRPr="005E379D">
              <w:rPr>
                <w:rFonts w:asciiTheme="minorHAnsi" w:hAnsiTheme="minorHAnsi"/>
              </w:rPr>
              <w:t xml:space="preserve"> observation that “</w:t>
            </w:r>
            <w:r>
              <w:rPr>
                <w:rFonts w:asciiTheme="minorHAnsi" w:hAnsiTheme="minorHAnsi"/>
              </w:rPr>
              <w:t>[</w:t>
            </w:r>
            <w:r w:rsidR="007963E8" w:rsidRPr="005E379D">
              <w:rPr>
                <w:rFonts w:asciiTheme="minorHAnsi" w:hAnsiTheme="minorHAnsi"/>
                <w:i/>
              </w:rPr>
              <w:t xml:space="preserve">the application of </w:t>
            </w:r>
            <w:r w:rsidR="00FC2CA7" w:rsidRPr="005E379D">
              <w:rPr>
                <w:rFonts w:asciiTheme="minorHAnsi" w:hAnsiTheme="minorHAnsi"/>
                <w:i/>
              </w:rPr>
              <w:t>the safeguards</w:t>
            </w:r>
            <w:r w:rsidR="007963E8" w:rsidRPr="005E379D">
              <w:rPr>
                <w:rFonts w:asciiTheme="minorHAnsi" w:hAnsiTheme="minorHAnsi"/>
                <w:i/>
              </w:rPr>
              <w:t xml:space="preserve"> </w:t>
            </w:r>
            <w:r w:rsidR="007963E8" w:rsidRPr="005E379D">
              <w:rPr>
                <w:rFonts w:asciiTheme="minorHAnsi" w:eastAsia="GaramondITCbyBT-Light" w:hAnsiTheme="minorHAnsi" w:cs="GaramondITCbyBT-Light"/>
                <w:i/>
              </w:rPr>
              <w:t>have helped avoid or mitigate large-scale social and environmental risks in the projects it financed</w:t>
            </w:r>
            <w:r>
              <w:rPr>
                <w:rFonts w:asciiTheme="minorHAnsi" w:eastAsia="GaramondITCbyBT-Light" w:hAnsiTheme="minorHAnsi" w:cs="GaramondITCbyBT-Light"/>
                <w:i/>
              </w:rPr>
              <w:t>]</w:t>
            </w:r>
            <w:r w:rsidR="007963E8" w:rsidRPr="005E379D">
              <w:rPr>
                <w:rFonts w:asciiTheme="minorHAnsi" w:eastAsia="GaramondITCbyBT-Light" w:hAnsiTheme="minorHAnsi" w:cs="GaramondITCbyBT-Light"/>
                <w:i/>
              </w:rPr>
              <w:t xml:space="preserve">, but many </w:t>
            </w:r>
            <w:r w:rsidR="00FC2CA7" w:rsidRPr="005E379D">
              <w:rPr>
                <w:rFonts w:asciiTheme="minorHAnsi" w:eastAsia="GaramondITCbyBT-Light" w:hAnsiTheme="minorHAnsi" w:cs="GaramondITCbyBT-Light"/>
                <w:i/>
              </w:rPr>
              <w:t>projects with</w:t>
            </w:r>
            <w:r w:rsidR="007963E8" w:rsidRPr="005E379D">
              <w:rPr>
                <w:rFonts w:asciiTheme="minorHAnsi" w:eastAsia="GaramondITCbyBT-Light" w:hAnsiTheme="minorHAnsi" w:cs="GaramondITCbyBT-Light"/>
                <w:i/>
              </w:rPr>
              <w:t xml:space="preserve"> substantial environmental and social impacts remain of concern primarily because of inadequate supervision and follow-up</w:t>
            </w:r>
            <w:r w:rsidR="007963E8" w:rsidRPr="005E379D">
              <w:rPr>
                <w:rFonts w:asciiTheme="minorHAnsi" w:eastAsia="GaramondITCbyBT-Light" w:hAnsiTheme="minorHAnsi" w:cs="GaramondITCbyBT-Light"/>
              </w:rPr>
              <w:t>”</w:t>
            </w:r>
            <w:r w:rsidR="00D84CEA" w:rsidRPr="005E379D">
              <w:rPr>
                <w:rFonts w:asciiTheme="minorHAnsi" w:eastAsia="GaramondITCbyBT-Light" w:hAnsiTheme="minorHAnsi" w:cs="GaramondITCbyBT-Light"/>
              </w:rPr>
              <w:t>.</w:t>
            </w:r>
            <w:r w:rsidR="00115AEF" w:rsidRPr="005E379D">
              <w:rPr>
                <w:rFonts w:asciiTheme="minorHAnsi" w:eastAsia="GaramondITCbyBT-Light" w:hAnsiTheme="minorHAnsi" w:cs="GaramondITCbyBT-Light"/>
              </w:rPr>
              <w:t xml:space="preserve">   The IEG report states “</w:t>
            </w:r>
            <w:r w:rsidR="00115AEF" w:rsidRPr="005E379D">
              <w:rPr>
                <w:rFonts w:asciiTheme="minorHAnsi" w:eastAsia="GaramondITCbyBT-Light" w:hAnsiTheme="minorHAnsi" w:cs="GaramondITCbyBT-Light"/>
                <w:i/>
                <w:lang w:val="en-GB"/>
              </w:rPr>
              <w:t>The Bank Group needs to expand further its focus on issues such as biodiversity and climate change, and benefit-sharing to enhance social impacts on the poor</w:t>
            </w:r>
            <w:r w:rsidR="00115AEF" w:rsidRPr="005E379D">
              <w:rPr>
                <w:rFonts w:asciiTheme="minorHAnsi" w:eastAsia="GaramondITCbyBT-Light" w:hAnsiTheme="minorHAnsi" w:cs="GaramondITCbyBT-Light"/>
                <w:lang w:val="en-GB"/>
              </w:rPr>
              <w:t>”</w:t>
            </w:r>
            <w:r>
              <w:rPr>
                <w:rFonts w:asciiTheme="minorHAnsi" w:eastAsia="GaramondITCbyBT-Light" w:hAnsiTheme="minorHAnsi" w:cs="GaramondITCbyBT-Light"/>
                <w:lang w:val="en-GB"/>
              </w:rPr>
              <w:t>. W</w:t>
            </w:r>
            <w:r w:rsidR="00115AEF" w:rsidRPr="005E379D">
              <w:rPr>
                <w:rFonts w:asciiTheme="minorHAnsi" w:eastAsia="GaramondITCbyBT-Light" w:hAnsiTheme="minorHAnsi" w:cs="GaramondITCbyBT-Light"/>
                <w:lang w:val="en-GB"/>
              </w:rPr>
              <w:t xml:space="preserve">e believe these issues are </w:t>
            </w:r>
            <w:r>
              <w:rPr>
                <w:rFonts w:asciiTheme="minorHAnsi" w:eastAsia="GaramondITCbyBT-Light" w:hAnsiTheme="minorHAnsi" w:cs="GaramondITCbyBT-Light"/>
                <w:lang w:val="en-GB"/>
              </w:rPr>
              <w:t>fundamental</w:t>
            </w:r>
            <w:r w:rsidR="00115AEF" w:rsidRPr="005E379D">
              <w:rPr>
                <w:rFonts w:asciiTheme="minorHAnsi" w:eastAsia="GaramondITCbyBT-Light" w:hAnsiTheme="minorHAnsi" w:cs="GaramondITCbyBT-Light"/>
                <w:lang w:val="en-GB"/>
              </w:rPr>
              <w:t xml:space="preserve"> and </w:t>
            </w:r>
            <w:r>
              <w:rPr>
                <w:rFonts w:asciiTheme="minorHAnsi" w:eastAsia="GaramondITCbyBT-Light" w:hAnsiTheme="minorHAnsi" w:cs="GaramondITCbyBT-Light"/>
                <w:lang w:val="en-GB"/>
              </w:rPr>
              <w:t>that</w:t>
            </w:r>
            <w:r w:rsidR="00115AEF" w:rsidRPr="005E379D">
              <w:rPr>
                <w:rFonts w:asciiTheme="minorHAnsi" w:eastAsia="GaramondITCbyBT-Light" w:hAnsiTheme="minorHAnsi" w:cs="GaramondITCbyBT-Light"/>
                <w:lang w:val="en-GB"/>
              </w:rPr>
              <w:t xml:space="preserve"> biodiversity issues </w:t>
            </w:r>
            <w:r>
              <w:rPr>
                <w:rFonts w:asciiTheme="minorHAnsi" w:eastAsia="GaramondITCbyBT-Light" w:hAnsiTheme="minorHAnsi" w:cs="GaramondITCbyBT-Light"/>
                <w:lang w:val="en-GB"/>
              </w:rPr>
              <w:t>must</w:t>
            </w:r>
            <w:r w:rsidR="00115AEF" w:rsidRPr="005E379D">
              <w:rPr>
                <w:rFonts w:asciiTheme="minorHAnsi" w:eastAsia="GaramondITCbyBT-Light" w:hAnsiTheme="minorHAnsi" w:cs="GaramondITCbyBT-Light"/>
                <w:lang w:val="en-GB"/>
              </w:rPr>
              <w:t xml:space="preserve"> be strongly reflected in any new framework.</w:t>
            </w:r>
          </w:p>
          <w:p w:rsidR="00D84CEA" w:rsidRPr="005E379D" w:rsidRDefault="00D84CEA" w:rsidP="007963E8">
            <w:pPr>
              <w:autoSpaceDE w:val="0"/>
              <w:autoSpaceDN w:val="0"/>
              <w:adjustRightInd w:val="0"/>
              <w:rPr>
                <w:rFonts w:asciiTheme="minorHAnsi" w:eastAsia="GaramondITCbyBT-Light" w:hAnsiTheme="minorHAnsi" w:cs="GaramondITCbyBT-Light"/>
              </w:rPr>
            </w:pPr>
          </w:p>
          <w:p w:rsidR="005C3932" w:rsidRPr="005E379D" w:rsidRDefault="005C3932" w:rsidP="00F73B9B">
            <w:pPr>
              <w:rPr>
                <w:rFonts w:asciiTheme="minorHAnsi" w:hAnsiTheme="minorHAnsi"/>
              </w:rPr>
            </w:pPr>
            <w:r w:rsidRPr="00566BF1">
              <w:rPr>
                <w:rFonts w:asciiTheme="minorHAnsi" w:hAnsiTheme="minorHAnsi"/>
                <w:b/>
              </w:rPr>
              <w:t>Increase</w:t>
            </w:r>
            <w:r w:rsidR="002B5288" w:rsidRPr="00566BF1">
              <w:rPr>
                <w:rFonts w:asciiTheme="minorHAnsi" w:hAnsiTheme="minorHAnsi"/>
                <w:b/>
              </w:rPr>
              <w:t>d</w:t>
            </w:r>
            <w:r w:rsidRPr="00566BF1">
              <w:rPr>
                <w:rFonts w:asciiTheme="minorHAnsi" w:hAnsiTheme="minorHAnsi"/>
                <w:b/>
              </w:rPr>
              <w:t xml:space="preserve"> country capacity</w:t>
            </w:r>
            <w:r w:rsidR="00831F10" w:rsidRPr="005E379D">
              <w:rPr>
                <w:rFonts w:asciiTheme="minorHAnsi" w:hAnsiTheme="minorHAnsi"/>
              </w:rPr>
              <w:t xml:space="preserve"> is a specific issue which the Bank must address</w:t>
            </w:r>
            <w:r w:rsidR="00955827" w:rsidRPr="005E379D">
              <w:rPr>
                <w:rFonts w:asciiTheme="minorHAnsi" w:hAnsiTheme="minorHAnsi"/>
              </w:rPr>
              <w:t>.</w:t>
            </w:r>
            <w:r w:rsidR="00A404C7" w:rsidRPr="005E379D">
              <w:rPr>
                <w:rFonts w:asciiTheme="minorHAnsi" w:hAnsiTheme="minorHAnsi"/>
              </w:rPr>
              <w:t xml:space="preserve"> The IEG specifically states that the World </w:t>
            </w:r>
            <w:r w:rsidR="00FD7780" w:rsidRPr="005E379D">
              <w:rPr>
                <w:rFonts w:asciiTheme="minorHAnsi" w:hAnsiTheme="minorHAnsi"/>
              </w:rPr>
              <w:t>Bank should</w:t>
            </w:r>
            <w:r w:rsidR="00A404C7" w:rsidRPr="005E379D">
              <w:rPr>
                <w:rFonts w:asciiTheme="minorHAnsi" w:hAnsiTheme="minorHAnsi"/>
              </w:rPr>
              <w:t xml:space="preserve"> focus on strengthening </w:t>
            </w:r>
            <w:r w:rsidR="00FC50FA" w:rsidRPr="005E379D">
              <w:rPr>
                <w:rFonts w:asciiTheme="minorHAnsi" w:hAnsiTheme="minorHAnsi"/>
              </w:rPr>
              <w:t>country institutions and systems to manage environmental and social risks.</w:t>
            </w:r>
            <w:r w:rsidR="00A404C7" w:rsidRPr="005E379D">
              <w:rPr>
                <w:rFonts w:asciiTheme="minorHAnsi" w:hAnsiTheme="minorHAnsi"/>
              </w:rPr>
              <w:t xml:space="preserve"> </w:t>
            </w:r>
            <w:r w:rsidR="00FC50FA" w:rsidRPr="005E379D">
              <w:rPr>
                <w:rFonts w:asciiTheme="minorHAnsi" w:hAnsiTheme="minorHAnsi"/>
              </w:rPr>
              <w:t xml:space="preserve"> Until country systems are at a level that can ensure the monitoring, reporting and implementation of safeguards they should not be used.</w:t>
            </w:r>
            <w:r w:rsidR="00831F10" w:rsidRPr="005E379D">
              <w:rPr>
                <w:rFonts w:asciiTheme="minorHAnsi" w:hAnsiTheme="minorHAnsi"/>
              </w:rPr>
              <w:t xml:space="preserve">  BirdLife International through its unique set up is well placed to support the move to country systems and towards managing environmental and social risks.</w:t>
            </w:r>
          </w:p>
          <w:p w:rsidR="002F71D2" w:rsidRPr="005E379D" w:rsidRDefault="002F71D2" w:rsidP="00F73B9B">
            <w:pPr>
              <w:rPr>
                <w:rFonts w:asciiTheme="minorHAnsi" w:hAnsiTheme="minorHAnsi"/>
              </w:rPr>
            </w:pPr>
          </w:p>
          <w:p w:rsidR="002F71D2" w:rsidRPr="005E379D" w:rsidRDefault="00FD7780" w:rsidP="002F71D2">
            <w:pPr>
              <w:autoSpaceDE w:val="0"/>
              <w:autoSpaceDN w:val="0"/>
              <w:adjustRightInd w:val="0"/>
              <w:rPr>
                <w:rFonts w:asciiTheme="minorHAnsi" w:eastAsia="GaramondITCbyBT-Light" w:hAnsiTheme="minorHAnsi" w:cs="GaramondITCbyBT-Light"/>
                <w:i/>
                <w:lang w:val="en-GB"/>
              </w:rPr>
            </w:pPr>
            <w:r w:rsidRPr="00566BF1">
              <w:rPr>
                <w:rFonts w:asciiTheme="minorHAnsi" w:hAnsiTheme="minorHAnsi"/>
                <w:b/>
              </w:rPr>
              <w:t>Categorization</w:t>
            </w:r>
            <w:r w:rsidR="002F71D2" w:rsidRPr="00566BF1">
              <w:rPr>
                <w:rFonts w:asciiTheme="minorHAnsi" w:hAnsiTheme="minorHAnsi"/>
                <w:b/>
              </w:rPr>
              <w:t xml:space="preserve"> of projects</w:t>
            </w:r>
            <w:r w:rsidR="002F71D2" w:rsidRPr="005E379D">
              <w:rPr>
                <w:rFonts w:asciiTheme="minorHAnsi" w:hAnsiTheme="minorHAnsi"/>
              </w:rPr>
              <w:t xml:space="preserve"> has not been consistent. Clear guidance is needed</w:t>
            </w:r>
            <w:r w:rsidR="003E0A96">
              <w:rPr>
                <w:rFonts w:asciiTheme="minorHAnsi" w:hAnsiTheme="minorHAnsi"/>
              </w:rPr>
              <w:t xml:space="preserve"> -</w:t>
            </w:r>
            <w:r w:rsidR="002F71D2" w:rsidRPr="005E379D">
              <w:rPr>
                <w:rFonts w:asciiTheme="minorHAnsi" w:hAnsiTheme="minorHAnsi"/>
              </w:rPr>
              <w:t xml:space="preserve">Evaluation Brief </w:t>
            </w:r>
            <w:r w:rsidRPr="005E379D">
              <w:rPr>
                <w:rFonts w:asciiTheme="minorHAnsi" w:hAnsiTheme="minorHAnsi"/>
              </w:rPr>
              <w:t>15 clearly</w:t>
            </w:r>
            <w:r w:rsidR="002F71D2" w:rsidRPr="005E379D">
              <w:rPr>
                <w:rFonts w:asciiTheme="minorHAnsi" w:hAnsiTheme="minorHAnsi"/>
              </w:rPr>
              <w:t xml:space="preserve"> states </w:t>
            </w:r>
            <w:r w:rsidR="00EE5D50">
              <w:rPr>
                <w:rFonts w:asciiTheme="minorHAnsi" w:hAnsiTheme="minorHAnsi"/>
              </w:rPr>
              <w:t>“</w:t>
            </w:r>
            <w:r w:rsidR="002F71D2" w:rsidRPr="005E379D">
              <w:rPr>
                <w:rFonts w:asciiTheme="minorHAnsi" w:eastAsia="GaramondITCbyBT-Light" w:hAnsiTheme="minorHAnsi" w:cs="GaramondITCbyBT-Light"/>
                <w:i/>
                <w:lang w:val="en-GB"/>
              </w:rPr>
              <w:t>There is an urgent need to issue clearer guidance to promote the use of transparent criteria for categorization. There is an equally urgent need to ensure consistency in categorization across</w:t>
            </w:r>
          </w:p>
          <w:p w:rsidR="002F71D2" w:rsidRPr="005E379D" w:rsidRDefault="002F71D2" w:rsidP="002F71D2">
            <w:pPr>
              <w:rPr>
                <w:rFonts w:asciiTheme="minorHAnsi" w:hAnsiTheme="minorHAnsi"/>
              </w:rPr>
            </w:pPr>
            <w:r w:rsidRPr="005E379D">
              <w:rPr>
                <w:rFonts w:asciiTheme="minorHAnsi" w:eastAsia="GaramondITCbyBT-Light" w:hAnsiTheme="minorHAnsi" w:cs="GaramondITCbyBT-Light"/>
                <w:i/>
                <w:lang w:val="en-GB"/>
              </w:rPr>
              <w:t>the World Bank Group</w:t>
            </w:r>
            <w:r w:rsidRPr="005E379D">
              <w:rPr>
                <w:rFonts w:asciiTheme="minorHAnsi" w:eastAsia="GaramondITCbyBT-Light" w:hAnsiTheme="minorHAnsi" w:cs="GaramondITCbyBT-Light"/>
                <w:lang w:val="en-GB"/>
              </w:rPr>
              <w:t>”</w:t>
            </w:r>
            <w:r w:rsidRPr="005E379D">
              <w:rPr>
                <w:rStyle w:val="FootnoteReference"/>
                <w:rFonts w:asciiTheme="minorHAnsi" w:eastAsia="GaramondITCbyBT-Light" w:hAnsiTheme="minorHAnsi" w:cs="GaramondITCbyBT-Light"/>
                <w:lang w:val="en-GB"/>
              </w:rPr>
              <w:footnoteReference w:id="9"/>
            </w:r>
            <w:r w:rsidRPr="005E379D">
              <w:rPr>
                <w:rFonts w:asciiTheme="minorHAnsi" w:eastAsia="GaramondITCbyBT-Light" w:hAnsiTheme="minorHAnsi" w:cs="GaramondITCbyBT-Light"/>
                <w:lang w:val="en-GB"/>
              </w:rPr>
              <w:t xml:space="preserve">. </w:t>
            </w:r>
            <w:r w:rsidRPr="005E379D">
              <w:rPr>
                <w:rFonts w:asciiTheme="minorHAnsi" w:hAnsiTheme="minorHAnsi"/>
              </w:rPr>
              <w:t xml:space="preserve">It should be highlighted that category B projects do have </w:t>
            </w:r>
            <w:r w:rsidR="003E0A96">
              <w:rPr>
                <w:rFonts w:asciiTheme="minorHAnsi" w:hAnsiTheme="minorHAnsi"/>
              </w:rPr>
              <w:t xml:space="preserve">significant </w:t>
            </w:r>
            <w:r w:rsidRPr="005E379D">
              <w:rPr>
                <w:rFonts w:asciiTheme="minorHAnsi" w:hAnsiTheme="minorHAnsi"/>
              </w:rPr>
              <w:t>impact</w:t>
            </w:r>
            <w:r w:rsidR="003E0A96">
              <w:rPr>
                <w:rFonts w:asciiTheme="minorHAnsi" w:hAnsiTheme="minorHAnsi"/>
              </w:rPr>
              <w:t>s</w:t>
            </w:r>
            <w:r w:rsidRPr="005E379D">
              <w:rPr>
                <w:rFonts w:asciiTheme="minorHAnsi" w:hAnsiTheme="minorHAnsi"/>
              </w:rPr>
              <w:t xml:space="preserve"> and </w:t>
            </w:r>
            <w:r w:rsidR="003E0A96">
              <w:rPr>
                <w:rFonts w:asciiTheme="minorHAnsi" w:hAnsiTheme="minorHAnsi"/>
              </w:rPr>
              <w:t xml:space="preserve">therefore </w:t>
            </w:r>
            <w:r w:rsidRPr="005E379D">
              <w:rPr>
                <w:rFonts w:asciiTheme="minorHAnsi" w:hAnsiTheme="minorHAnsi"/>
              </w:rPr>
              <w:t xml:space="preserve">impact assessments and appropriate management are still needed to ensure these impacts are minimized and preferably avoided.   </w:t>
            </w:r>
          </w:p>
          <w:p w:rsidR="002F71D2" w:rsidRPr="005E379D" w:rsidRDefault="002F71D2" w:rsidP="00F73B9B">
            <w:pPr>
              <w:rPr>
                <w:rFonts w:asciiTheme="minorHAnsi" w:hAnsiTheme="minorHAnsi"/>
              </w:rPr>
            </w:pPr>
          </w:p>
          <w:p w:rsidR="002F71D2" w:rsidRPr="005E379D" w:rsidRDefault="002F71D2" w:rsidP="00F73B9B">
            <w:pPr>
              <w:rPr>
                <w:rFonts w:asciiTheme="minorHAnsi" w:hAnsiTheme="minorHAnsi"/>
              </w:rPr>
            </w:pPr>
            <w:r w:rsidRPr="00566BF1">
              <w:rPr>
                <w:rFonts w:asciiTheme="minorHAnsi" w:hAnsiTheme="minorHAnsi"/>
                <w:b/>
              </w:rPr>
              <w:t>Implementation</w:t>
            </w:r>
            <w:r w:rsidRPr="005E379D">
              <w:rPr>
                <w:rFonts w:asciiTheme="minorHAnsi" w:hAnsiTheme="minorHAnsi"/>
              </w:rPr>
              <w:t xml:space="preserve"> is an issue, internal staff incentives must be restructured to ensure that safeguard procedures and policies are properly </w:t>
            </w:r>
            <w:r w:rsidR="003E0A96">
              <w:rPr>
                <w:rFonts w:asciiTheme="minorHAnsi" w:hAnsiTheme="minorHAnsi"/>
              </w:rPr>
              <w:t xml:space="preserve">prioritized and </w:t>
            </w:r>
            <w:r w:rsidRPr="005E379D">
              <w:rPr>
                <w:rFonts w:asciiTheme="minorHAnsi" w:hAnsiTheme="minorHAnsi"/>
              </w:rPr>
              <w:t>implemented</w:t>
            </w:r>
            <w:r w:rsidR="00115AEF" w:rsidRPr="005E379D">
              <w:rPr>
                <w:rFonts w:asciiTheme="minorHAnsi" w:hAnsiTheme="minorHAnsi"/>
              </w:rPr>
              <w:t>.</w:t>
            </w:r>
          </w:p>
          <w:p w:rsidR="005C3932" w:rsidRPr="005E379D" w:rsidRDefault="005C3932" w:rsidP="00F73B9B">
            <w:pPr>
              <w:rPr>
                <w:rFonts w:asciiTheme="minorHAnsi" w:hAnsiTheme="minorHAnsi"/>
              </w:rPr>
            </w:pPr>
          </w:p>
          <w:p w:rsidR="005C3932" w:rsidRPr="005E379D" w:rsidRDefault="00831F10" w:rsidP="00F73B9B">
            <w:pPr>
              <w:rPr>
                <w:rFonts w:asciiTheme="minorHAnsi" w:hAnsiTheme="minorHAnsi"/>
              </w:rPr>
            </w:pPr>
            <w:r w:rsidRPr="005E379D">
              <w:rPr>
                <w:rFonts w:asciiTheme="minorHAnsi" w:hAnsiTheme="minorHAnsi"/>
              </w:rPr>
              <w:t xml:space="preserve">Another issue </w:t>
            </w:r>
            <w:r w:rsidR="00D95DC0">
              <w:rPr>
                <w:rFonts w:asciiTheme="minorHAnsi" w:hAnsiTheme="minorHAnsi"/>
              </w:rPr>
              <w:t>from</w:t>
            </w:r>
            <w:r w:rsidR="00D95DC0" w:rsidRPr="005E379D">
              <w:rPr>
                <w:rFonts w:asciiTheme="minorHAnsi" w:hAnsiTheme="minorHAnsi"/>
              </w:rPr>
              <w:t xml:space="preserve"> </w:t>
            </w:r>
            <w:r w:rsidRPr="005E379D">
              <w:rPr>
                <w:rFonts w:asciiTheme="minorHAnsi" w:hAnsiTheme="minorHAnsi"/>
              </w:rPr>
              <w:t>the IEG evaluation is the n</w:t>
            </w:r>
            <w:r w:rsidR="005C3932" w:rsidRPr="005E379D">
              <w:rPr>
                <w:rFonts w:asciiTheme="minorHAnsi" w:hAnsiTheme="minorHAnsi"/>
              </w:rPr>
              <w:t xml:space="preserve">eed </w:t>
            </w:r>
            <w:r w:rsidR="00955827" w:rsidRPr="005E379D">
              <w:rPr>
                <w:rFonts w:asciiTheme="minorHAnsi" w:hAnsiTheme="minorHAnsi"/>
              </w:rPr>
              <w:t>for</w:t>
            </w:r>
            <w:r w:rsidR="005C3932" w:rsidRPr="005E379D">
              <w:rPr>
                <w:rFonts w:asciiTheme="minorHAnsi" w:hAnsiTheme="minorHAnsi"/>
              </w:rPr>
              <w:t xml:space="preserve"> monitoring and evaluation, which is robust, science</w:t>
            </w:r>
            <w:r w:rsidR="00955827" w:rsidRPr="005E379D">
              <w:rPr>
                <w:rFonts w:asciiTheme="minorHAnsi" w:hAnsiTheme="minorHAnsi"/>
              </w:rPr>
              <w:t>-</w:t>
            </w:r>
            <w:r w:rsidR="005C3932" w:rsidRPr="005E379D">
              <w:rPr>
                <w:rFonts w:asciiTheme="minorHAnsi" w:hAnsiTheme="minorHAnsi"/>
              </w:rPr>
              <w:t>based and standardized</w:t>
            </w:r>
            <w:r w:rsidR="00955827" w:rsidRPr="005E379D">
              <w:rPr>
                <w:rFonts w:asciiTheme="minorHAnsi" w:hAnsiTheme="minorHAnsi"/>
              </w:rPr>
              <w:t>,</w:t>
            </w:r>
            <w:r w:rsidR="005C3932" w:rsidRPr="005E379D">
              <w:rPr>
                <w:rFonts w:asciiTheme="minorHAnsi" w:hAnsiTheme="minorHAnsi"/>
              </w:rPr>
              <w:t xml:space="preserve"> </w:t>
            </w:r>
            <w:r w:rsidR="003E0A96">
              <w:rPr>
                <w:rFonts w:asciiTheme="minorHAnsi" w:hAnsiTheme="minorHAnsi"/>
              </w:rPr>
              <w:t>such that</w:t>
            </w:r>
            <w:r w:rsidR="005C3932" w:rsidRPr="005E379D">
              <w:rPr>
                <w:rFonts w:asciiTheme="minorHAnsi" w:hAnsiTheme="minorHAnsi"/>
              </w:rPr>
              <w:t xml:space="preserve"> outcomes can be compared and good practices replicated.</w:t>
            </w:r>
            <w:r w:rsidR="00D96C7F" w:rsidRPr="005E379D">
              <w:rPr>
                <w:rFonts w:asciiTheme="minorHAnsi" w:hAnsiTheme="minorHAnsi"/>
              </w:rPr>
              <w:t xml:space="preserve"> The IEG states “</w:t>
            </w:r>
            <w:r w:rsidR="00D96C7F" w:rsidRPr="005E379D">
              <w:rPr>
                <w:rFonts w:asciiTheme="minorHAnsi" w:hAnsiTheme="minorHAnsi"/>
                <w:i/>
              </w:rPr>
              <w:t>better monitoring, documentation and reporting of environmental and social impacts are needed to improve the quality of cost benefit analysis</w:t>
            </w:r>
            <w:r w:rsidR="00A404C7" w:rsidRPr="005E379D">
              <w:rPr>
                <w:rFonts w:asciiTheme="minorHAnsi" w:hAnsiTheme="minorHAnsi"/>
              </w:rPr>
              <w:t>”</w:t>
            </w:r>
            <w:r w:rsidR="00771E56" w:rsidRPr="005E379D">
              <w:rPr>
                <w:rFonts w:asciiTheme="minorHAnsi" w:hAnsiTheme="minorHAnsi"/>
              </w:rPr>
              <w:t>. The IEG report stated that 1/3 of World Bank projects had unrealis</w:t>
            </w:r>
            <w:r w:rsidRPr="005E379D">
              <w:rPr>
                <w:rFonts w:asciiTheme="minorHAnsi" w:hAnsiTheme="minorHAnsi"/>
              </w:rPr>
              <w:t>tic safeguard ratings and weak monitoring and e</w:t>
            </w:r>
            <w:r w:rsidR="00771E56" w:rsidRPr="005E379D">
              <w:rPr>
                <w:rFonts w:asciiTheme="minorHAnsi" w:hAnsiTheme="minorHAnsi"/>
              </w:rPr>
              <w:t>valuations.</w:t>
            </w:r>
            <w:r w:rsidR="00A404C7" w:rsidRPr="005E379D">
              <w:rPr>
                <w:rFonts w:asciiTheme="minorHAnsi" w:hAnsiTheme="minorHAnsi"/>
              </w:rPr>
              <w:t xml:space="preserve">  Regular reporting of the implementation and outcomes of the safeguards should be a prerequisite of any funding to a </w:t>
            </w:r>
            <w:r w:rsidR="00A404C7" w:rsidRPr="005E379D">
              <w:rPr>
                <w:rFonts w:asciiTheme="minorHAnsi" w:hAnsiTheme="minorHAnsi"/>
              </w:rPr>
              <w:lastRenderedPageBreak/>
              <w:t>client/borrower.  These reports should be made publically available and accessible</w:t>
            </w:r>
            <w:r w:rsidR="00771E56" w:rsidRPr="005E379D">
              <w:rPr>
                <w:rFonts w:asciiTheme="minorHAnsi" w:hAnsiTheme="minorHAnsi"/>
              </w:rPr>
              <w:t xml:space="preserve"> to a wide variety of stakeholders, in a culturally appropriate way</w:t>
            </w:r>
            <w:r w:rsidR="00A404C7" w:rsidRPr="005E379D">
              <w:rPr>
                <w:rFonts w:asciiTheme="minorHAnsi" w:hAnsiTheme="minorHAnsi"/>
              </w:rPr>
              <w:t>.</w:t>
            </w:r>
          </w:p>
          <w:p w:rsidR="002F71D2" w:rsidRPr="005E379D" w:rsidRDefault="002F71D2" w:rsidP="00F73B9B">
            <w:pPr>
              <w:rPr>
                <w:rFonts w:asciiTheme="minorHAnsi" w:hAnsiTheme="minorHAnsi"/>
              </w:rPr>
            </w:pPr>
          </w:p>
          <w:p w:rsidR="00771E56" w:rsidRPr="005E379D" w:rsidRDefault="00D96C7F" w:rsidP="00771E56">
            <w:pPr>
              <w:autoSpaceDE w:val="0"/>
              <w:autoSpaceDN w:val="0"/>
              <w:adjustRightInd w:val="0"/>
              <w:rPr>
                <w:rFonts w:asciiTheme="minorHAnsi" w:eastAsia="GaramondITCbyBT-Light" w:hAnsiTheme="minorHAnsi" w:cs="GaramondITCbyBT-Light"/>
                <w:i/>
                <w:lang w:val="en-GB"/>
              </w:rPr>
            </w:pPr>
            <w:r w:rsidRPr="005E379D">
              <w:rPr>
                <w:rFonts w:asciiTheme="minorHAnsi" w:hAnsiTheme="minorHAnsi"/>
              </w:rPr>
              <w:t>Project supervision</w:t>
            </w:r>
            <w:r w:rsidR="00A404C7" w:rsidRPr="005E379D">
              <w:rPr>
                <w:rFonts w:asciiTheme="minorHAnsi" w:hAnsiTheme="minorHAnsi"/>
              </w:rPr>
              <w:t xml:space="preserve"> has constrained the ability of the W</w:t>
            </w:r>
            <w:r w:rsidR="00771E56" w:rsidRPr="005E379D">
              <w:rPr>
                <w:rFonts w:asciiTheme="minorHAnsi" w:hAnsiTheme="minorHAnsi"/>
              </w:rPr>
              <w:t xml:space="preserve">orld </w:t>
            </w:r>
            <w:r w:rsidR="00FC2CA7" w:rsidRPr="005E379D">
              <w:rPr>
                <w:rFonts w:asciiTheme="minorHAnsi" w:hAnsiTheme="minorHAnsi"/>
              </w:rPr>
              <w:t>Bank to</w:t>
            </w:r>
            <w:r w:rsidR="00A404C7" w:rsidRPr="005E379D">
              <w:rPr>
                <w:rFonts w:asciiTheme="minorHAnsi" w:hAnsiTheme="minorHAnsi"/>
              </w:rPr>
              <w:t xml:space="preserve"> evaluate</w:t>
            </w:r>
            <w:r w:rsidR="00FC50FA" w:rsidRPr="005E379D">
              <w:rPr>
                <w:rFonts w:asciiTheme="minorHAnsi" w:hAnsiTheme="minorHAnsi"/>
              </w:rPr>
              <w:t xml:space="preserve"> safeguard results and implementation. Completion reports for 1/5 of Category A and half</w:t>
            </w:r>
            <w:r w:rsidR="00770DDA" w:rsidRPr="005E379D">
              <w:rPr>
                <w:rFonts w:asciiTheme="minorHAnsi" w:hAnsiTheme="minorHAnsi"/>
              </w:rPr>
              <w:t xml:space="preserve"> </w:t>
            </w:r>
            <w:r w:rsidR="00FC50FA" w:rsidRPr="005E379D">
              <w:rPr>
                <w:rFonts w:asciiTheme="minorHAnsi" w:hAnsiTheme="minorHAnsi"/>
              </w:rPr>
              <w:t>of Category B projects lacked information on safeguard performance.</w:t>
            </w:r>
            <w:r w:rsidR="00771E56" w:rsidRPr="005E379D">
              <w:rPr>
                <w:rFonts w:asciiTheme="minorHAnsi" w:hAnsiTheme="minorHAnsi"/>
              </w:rPr>
              <w:t xml:space="preserve"> The IEG states that  “</w:t>
            </w:r>
            <w:r w:rsidR="00771E56" w:rsidRPr="005E379D">
              <w:rPr>
                <w:rFonts w:asciiTheme="minorHAnsi" w:eastAsia="GaramondITCbyBT-Light" w:hAnsiTheme="minorHAnsi" w:cs="GaramondITCbyBT-Light"/>
                <w:i/>
                <w:lang w:val="en-GB"/>
              </w:rPr>
              <w:t>projects with substantial impact</w:t>
            </w:r>
          </w:p>
          <w:p w:rsidR="00771E56" w:rsidRPr="005E379D" w:rsidRDefault="00771E56" w:rsidP="00771E56">
            <w:pPr>
              <w:autoSpaceDE w:val="0"/>
              <w:autoSpaceDN w:val="0"/>
              <w:adjustRightInd w:val="0"/>
              <w:rPr>
                <w:rFonts w:asciiTheme="minorHAnsi" w:eastAsia="GaramondITCbyBT-Light" w:hAnsiTheme="minorHAnsi" w:cs="GaramondITCbyBT-Light"/>
                <w:i/>
                <w:lang w:val="en-GB"/>
              </w:rPr>
            </w:pPr>
            <w:r w:rsidRPr="005E379D">
              <w:rPr>
                <w:rFonts w:asciiTheme="minorHAnsi" w:eastAsia="GaramondITCbyBT-Light" w:hAnsiTheme="minorHAnsi" w:cs="GaramondITCbyBT-Light"/>
                <w:i/>
                <w:lang w:val="en-GB"/>
              </w:rPr>
              <w:t>(category-B) are not being adequately supervised and monitored. Most of these are delegated to</w:t>
            </w:r>
          </w:p>
          <w:p w:rsidR="00D96C7F" w:rsidRPr="005E379D" w:rsidRDefault="00771E56" w:rsidP="00771E56">
            <w:pPr>
              <w:autoSpaceDE w:val="0"/>
              <w:autoSpaceDN w:val="0"/>
              <w:adjustRightInd w:val="0"/>
              <w:rPr>
                <w:rFonts w:asciiTheme="minorHAnsi" w:hAnsiTheme="minorHAnsi"/>
              </w:rPr>
            </w:pPr>
            <w:r w:rsidRPr="005E379D">
              <w:rPr>
                <w:rFonts w:asciiTheme="minorHAnsi" w:eastAsia="GaramondITCbyBT-Light" w:hAnsiTheme="minorHAnsi" w:cs="GaramondITCbyBT-Light"/>
                <w:i/>
                <w:lang w:val="en-GB"/>
              </w:rPr>
              <w:t>respective sectors in the interest of increasing ownership and efficiency. This is having the</w:t>
            </w:r>
            <w:r w:rsidR="00FE2816" w:rsidRPr="005E379D">
              <w:rPr>
                <w:rFonts w:asciiTheme="minorHAnsi" w:eastAsia="GaramondITCbyBT-Light" w:hAnsiTheme="minorHAnsi" w:cs="GaramondITCbyBT-Light"/>
                <w:i/>
                <w:lang w:val="en-GB"/>
              </w:rPr>
              <w:t xml:space="preserve"> </w:t>
            </w:r>
            <w:r w:rsidRPr="005E379D">
              <w:rPr>
                <w:rFonts w:asciiTheme="minorHAnsi" w:eastAsia="GaramondITCbyBT-Light" w:hAnsiTheme="minorHAnsi" w:cs="GaramondITCbyBT-Light"/>
                <w:i/>
                <w:lang w:val="en-GB"/>
              </w:rPr>
              <w:t>perverse effect of leaving the effects of safeguards unsupervised in a large number of projects</w:t>
            </w:r>
            <w:r w:rsidRPr="005E379D">
              <w:rPr>
                <w:rFonts w:asciiTheme="minorHAnsi" w:eastAsia="GaramondITCbyBT-Light" w:hAnsiTheme="minorHAnsi" w:cs="GaramondITCbyBT-Light"/>
                <w:lang w:val="en-GB"/>
              </w:rPr>
              <w:t>”.  This lack of supervision needs to be addressed and reflects wider issues in relation to staff incentives and capacity and resources</w:t>
            </w:r>
          </w:p>
          <w:p w:rsidR="005C3932" w:rsidRPr="005E379D" w:rsidRDefault="005C3932" w:rsidP="00F73B9B">
            <w:pPr>
              <w:rPr>
                <w:rFonts w:asciiTheme="minorHAnsi" w:hAnsiTheme="minorHAnsi"/>
              </w:rPr>
            </w:pPr>
          </w:p>
        </w:tc>
      </w:tr>
    </w:tbl>
    <w:p w:rsidR="005C3932" w:rsidRPr="005E379D" w:rsidRDefault="005C3932" w:rsidP="005C3932">
      <w:pPr>
        <w:spacing w:after="0"/>
        <w:rPr>
          <w:rFonts w:asciiTheme="minorHAnsi" w:hAnsiTheme="minorHAnsi"/>
        </w:rPr>
      </w:pPr>
    </w:p>
    <w:p w:rsidR="005C3932" w:rsidRPr="005E379D" w:rsidRDefault="005C3932" w:rsidP="005C3932">
      <w:pPr>
        <w:pStyle w:val="ListParagraph"/>
        <w:numPr>
          <w:ilvl w:val="0"/>
          <w:numId w:val="1"/>
        </w:numPr>
        <w:spacing w:after="0"/>
        <w:contextualSpacing w:val="0"/>
        <w:rPr>
          <w:rFonts w:asciiTheme="minorHAnsi" w:hAnsiTheme="minorHAnsi"/>
        </w:rPr>
      </w:pPr>
      <w:r w:rsidRPr="005E379D">
        <w:rPr>
          <w:rFonts w:asciiTheme="minorHAnsi" w:hAnsiTheme="minorHAnsi"/>
        </w:rPr>
        <w:t>What core principles that promote sustainable development should the Bank consider in the review, including those already reflected in the current safeguard policies?</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p>
          <w:p w:rsidR="00E22A92" w:rsidRPr="005E379D" w:rsidRDefault="005C3932" w:rsidP="00E22A92">
            <w:pPr>
              <w:pStyle w:val="ListParagraph"/>
              <w:numPr>
                <w:ilvl w:val="0"/>
                <w:numId w:val="12"/>
              </w:numPr>
              <w:ind w:left="360"/>
              <w:rPr>
                <w:rFonts w:asciiTheme="minorHAnsi" w:hAnsiTheme="minorHAnsi"/>
              </w:rPr>
            </w:pPr>
            <w:r w:rsidRPr="00E22A92">
              <w:rPr>
                <w:rFonts w:asciiTheme="minorHAnsi" w:hAnsiTheme="minorHAnsi"/>
                <w:b/>
              </w:rPr>
              <w:t xml:space="preserve">Precautionary </w:t>
            </w:r>
            <w:r w:rsidR="00EE5D50" w:rsidRPr="00E22A92">
              <w:rPr>
                <w:rFonts w:asciiTheme="minorHAnsi" w:hAnsiTheme="minorHAnsi"/>
                <w:b/>
              </w:rPr>
              <w:t>Principle</w:t>
            </w:r>
            <w:r w:rsidR="00E22A92">
              <w:rPr>
                <w:rFonts w:asciiTheme="minorHAnsi" w:hAnsiTheme="minorHAnsi"/>
              </w:rPr>
              <w:t xml:space="preserve"> </w:t>
            </w:r>
            <w:r w:rsidR="00E22A92" w:rsidRPr="005E379D">
              <w:rPr>
                <w:rFonts w:asciiTheme="minorHAnsi" w:hAnsiTheme="minorHAnsi"/>
              </w:rPr>
              <w:t>is an essential safeguard and instrument for sustainable development.</w:t>
            </w:r>
            <w:r w:rsidR="00E22A92">
              <w:rPr>
                <w:rFonts w:asciiTheme="minorHAnsi" w:hAnsiTheme="minorHAnsi"/>
              </w:rPr>
              <w:t xml:space="preserve"> It</w:t>
            </w:r>
          </w:p>
          <w:p w:rsidR="005C3932" w:rsidRDefault="005C3932" w:rsidP="00566BF1">
            <w:pPr>
              <w:pStyle w:val="ListParagraph"/>
              <w:ind w:left="360"/>
              <w:rPr>
                <w:rFonts w:asciiTheme="minorHAnsi" w:hAnsiTheme="minorHAnsi"/>
              </w:rPr>
            </w:pPr>
            <w:r w:rsidRPr="00E22A92">
              <w:rPr>
                <w:rFonts w:asciiTheme="minorHAnsi" w:hAnsiTheme="minorHAnsi"/>
              </w:rPr>
              <w:t>should be highlighted</w:t>
            </w:r>
            <w:r w:rsidR="00E22A92">
              <w:rPr>
                <w:rFonts w:asciiTheme="minorHAnsi" w:hAnsiTheme="minorHAnsi"/>
              </w:rPr>
              <w:t xml:space="preserve"> -</w:t>
            </w:r>
            <w:r w:rsidRPr="00E22A92">
              <w:rPr>
                <w:rFonts w:asciiTheme="minorHAnsi" w:hAnsiTheme="minorHAnsi"/>
              </w:rPr>
              <w:t xml:space="preserve"> the issue of cost effectiveness used in the precautionary approach should not be used as an excuse for adopting measures which avoid or mitigate harm to the environment or people. </w:t>
            </w:r>
          </w:p>
          <w:p w:rsidR="00EE5D50" w:rsidRPr="00E22A92" w:rsidRDefault="00EE5D50" w:rsidP="00566BF1">
            <w:pPr>
              <w:pStyle w:val="ListParagraph"/>
              <w:ind w:left="360"/>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b/>
              </w:rPr>
              <w:t>Polluter Pays Principle</w:t>
            </w:r>
            <w:r w:rsidRPr="005E379D">
              <w:rPr>
                <w:rFonts w:asciiTheme="minorHAnsi" w:hAnsiTheme="minorHAnsi"/>
              </w:rPr>
              <w:t xml:space="preserve">: The OECD definition is,” </w:t>
            </w:r>
            <w:r w:rsidRPr="005E379D">
              <w:rPr>
                <w:rFonts w:asciiTheme="minorHAnsi" w:hAnsiTheme="minorHAnsi"/>
                <w:i/>
              </w:rPr>
              <w:t>the principle according to which the polluter should bear the cost of measures to reduce pollution according to the extent of either the damage done to society or the exceeding of an acceptable level (standard) of pollution”</w:t>
            </w:r>
            <w:r w:rsidRPr="005E379D">
              <w:rPr>
                <w:rFonts w:asciiTheme="minorHAnsi" w:hAnsiTheme="minorHAnsi"/>
              </w:rPr>
              <w:t xml:space="preserve">. </w:t>
            </w:r>
            <w:r w:rsidR="00880678" w:rsidRPr="005E379D">
              <w:rPr>
                <w:rFonts w:asciiTheme="minorHAnsi" w:hAnsiTheme="minorHAnsi"/>
              </w:rPr>
              <w:t>For the World Bank the standard used should be an internationally recognized level, preferably of an OECD country with a high level of environmental protection and should not rely solely on an individual countr</w:t>
            </w:r>
            <w:r w:rsidR="00D416E2" w:rsidRPr="005E379D">
              <w:rPr>
                <w:rFonts w:asciiTheme="minorHAnsi" w:hAnsiTheme="minorHAnsi"/>
              </w:rPr>
              <w:t xml:space="preserve">y’s </w:t>
            </w:r>
            <w:r w:rsidR="00880678" w:rsidRPr="005E379D">
              <w:rPr>
                <w:rFonts w:asciiTheme="minorHAnsi" w:hAnsiTheme="minorHAnsi"/>
              </w:rPr>
              <w:t>definition.</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b/>
              </w:rPr>
              <w:t>Ecosystem Approach</w:t>
            </w:r>
            <w:r w:rsidRPr="005E379D">
              <w:rPr>
                <w:rStyle w:val="FootnoteReference"/>
                <w:rFonts w:asciiTheme="minorHAnsi" w:hAnsiTheme="minorHAnsi"/>
                <w:b/>
              </w:rPr>
              <w:footnoteReference w:id="10"/>
            </w:r>
            <w:r w:rsidRPr="005E379D">
              <w:rPr>
                <w:rFonts w:asciiTheme="minorHAnsi" w:hAnsiTheme="minorHAnsi"/>
              </w:rPr>
              <w:t xml:space="preserve">: and the 12 Principles of the ecosystem approach as defined by the Convention on Biological Diversity. </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b/>
              </w:rPr>
              <w:t>Principle 10 of the Rio Declaration</w:t>
            </w:r>
            <w:r w:rsidRPr="005E379D">
              <w:rPr>
                <w:rFonts w:asciiTheme="minorHAnsi" w:hAnsiTheme="minorHAnsi"/>
              </w:rPr>
              <w:t xml:space="preserve">, in relation to </w:t>
            </w:r>
            <w:r w:rsidR="00EE5D50">
              <w:rPr>
                <w:rFonts w:asciiTheme="minorHAnsi" w:hAnsiTheme="minorHAnsi"/>
              </w:rPr>
              <w:t>a</w:t>
            </w:r>
            <w:r w:rsidRPr="005E379D">
              <w:rPr>
                <w:rFonts w:asciiTheme="minorHAnsi" w:hAnsiTheme="minorHAnsi"/>
              </w:rPr>
              <w:t xml:space="preserve">ccess to </w:t>
            </w:r>
            <w:r w:rsidR="00EE5D50">
              <w:rPr>
                <w:rFonts w:asciiTheme="minorHAnsi" w:hAnsiTheme="minorHAnsi"/>
              </w:rPr>
              <w:t>e</w:t>
            </w:r>
            <w:r w:rsidRPr="005E379D">
              <w:rPr>
                <w:rFonts w:asciiTheme="minorHAnsi" w:hAnsiTheme="minorHAnsi"/>
              </w:rPr>
              <w:t xml:space="preserve">nvironmental </w:t>
            </w:r>
            <w:r w:rsidR="00EE5D50">
              <w:rPr>
                <w:rFonts w:asciiTheme="minorHAnsi" w:hAnsiTheme="minorHAnsi"/>
              </w:rPr>
              <w:t>i</w:t>
            </w:r>
            <w:r w:rsidRPr="005E379D">
              <w:rPr>
                <w:rFonts w:asciiTheme="minorHAnsi" w:hAnsiTheme="minorHAnsi"/>
              </w:rPr>
              <w:t xml:space="preserve">nformation, </w:t>
            </w:r>
            <w:r w:rsidR="00EE5D50">
              <w:rPr>
                <w:rFonts w:asciiTheme="minorHAnsi" w:hAnsiTheme="minorHAnsi"/>
              </w:rPr>
              <w:t>a</w:t>
            </w:r>
            <w:r w:rsidRPr="005E379D">
              <w:rPr>
                <w:rFonts w:asciiTheme="minorHAnsi" w:hAnsiTheme="minorHAnsi"/>
              </w:rPr>
              <w:t xml:space="preserve">ccess to justice and participation. These environmental access rights are critical </w:t>
            </w:r>
            <w:r w:rsidR="00EE5D50">
              <w:rPr>
                <w:rFonts w:asciiTheme="minorHAnsi" w:hAnsiTheme="minorHAnsi"/>
              </w:rPr>
              <w:t xml:space="preserve">and </w:t>
            </w:r>
            <w:r w:rsidR="00880678" w:rsidRPr="005E379D">
              <w:rPr>
                <w:rFonts w:asciiTheme="minorHAnsi" w:hAnsiTheme="minorHAnsi"/>
              </w:rPr>
              <w:t>fundamental measure</w:t>
            </w:r>
            <w:r w:rsidRPr="005E379D">
              <w:rPr>
                <w:rFonts w:asciiTheme="minorHAnsi" w:hAnsiTheme="minorHAnsi"/>
              </w:rPr>
              <w:t xml:space="preserve"> to ensure sustainable development. Ensuring such access including  prior consultation with interested groups and affected communities in an open and transparent manner, the publication or the free and accessible and availability of environmental information (including hazards associated with a project and environmental and ecological data) can generate community and stakeholder buy in to a project and make the results more efficient and achievable. It is also necessary to have specific redress and compliance mechanisms in place to ensure communities and organizations can put across their grievances and if </w:t>
            </w:r>
            <w:r w:rsidR="00D416E2" w:rsidRPr="005E379D">
              <w:rPr>
                <w:rFonts w:asciiTheme="minorHAnsi" w:hAnsiTheme="minorHAnsi"/>
              </w:rPr>
              <w:t xml:space="preserve">there has been </w:t>
            </w:r>
            <w:r w:rsidRPr="005E379D">
              <w:rPr>
                <w:rFonts w:asciiTheme="minorHAnsi" w:hAnsiTheme="minorHAnsi"/>
              </w:rPr>
              <w:t>harm gain adequate compensation</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rPr>
              <w:t xml:space="preserve">UN “ </w:t>
            </w:r>
            <w:r w:rsidRPr="005E379D">
              <w:rPr>
                <w:rFonts w:asciiTheme="minorHAnsi" w:hAnsiTheme="minorHAnsi"/>
                <w:b/>
              </w:rPr>
              <w:t>Protect, Respect and Remedy</w:t>
            </w:r>
            <w:r w:rsidRPr="005E379D">
              <w:rPr>
                <w:rFonts w:asciiTheme="minorHAnsi" w:hAnsiTheme="minorHAnsi"/>
              </w:rPr>
              <w:t>” Framework and Guiding Principles or Ruggie Principles</w:t>
            </w:r>
            <w:r w:rsidR="00D416E2" w:rsidRPr="005E379D">
              <w:rPr>
                <w:rStyle w:val="FootnoteReference"/>
                <w:rFonts w:asciiTheme="minorHAnsi" w:hAnsiTheme="minorHAnsi"/>
              </w:rPr>
              <w:footnoteReference w:id="11"/>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b/>
              </w:rPr>
              <w:t>All ILO conventions</w:t>
            </w:r>
            <w:r w:rsidRPr="005E379D">
              <w:rPr>
                <w:rFonts w:asciiTheme="minorHAnsi" w:hAnsiTheme="minorHAnsi"/>
              </w:rPr>
              <w:t xml:space="preserve">: International labor standards are legal instruments drawn up by the ILO's constituents (governments, employers and workers) and set out basic principles and rights at work. They are either </w:t>
            </w:r>
            <w:r w:rsidRPr="005E379D">
              <w:rPr>
                <w:rStyle w:val="Emphasis"/>
                <w:rFonts w:asciiTheme="minorHAnsi" w:hAnsiTheme="minorHAnsi"/>
              </w:rPr>
              <w:t>conventions</w:t>
            </w:r>
            <w:r w:rsidRPr="005E379D">
              <w:rPr>
                <w:rFonts w:asciiTheme="minorHAnsi" w:hAnsiTheme="minorHAnsi"/>
              </w:rPr>
              <w:t xml:space="preserve">, which are legally binding international treaties that may be ratified by member states, or </w:t>
            </w:r>
            <w:r w:rsidRPr="005E379D">
              <w:rPr>
                <w:rStyle w:val="Emphasis"/>
                <w:rFonts w:asciiTheme="minorHAnsi" w:hAnsiTheme="minorHAnsi"/>
              </w:rPr>
              <w:t>recommendations</w:t>
            </w:r>
            <w:r w:rsidRPr="005E379D">
              <w:rPr>
                <w:rFonts w:asciiTheme="minorHAnsi" w:hAnsiTheme="minorHAnsi"/>
              </w:rPr>
              <w:t xml:space="preserve">, which serve as non-binding guidelines. This includes the both fundamental conventions as part of </w:t>
            </w:r>
            <w:hyperlink r:id="rId21" w:history="1">
              <w:r w:rsidRPr="005E379D">
                <w:rPr>
                  <w:rStyle w:val="Hyperlink"/>
                  <w:rFonts w:asciiTheme="minorHAnsi" w:hAnsiTheme="minorHAnsi"/>
                </w:rPr>
                <w:t>Declaration on Fundamental Principles and Rights at Work</w:t>
              </w:r>
            </w:hyperlink>
            <w:r w:rsidRPr="005E379D">
              <w:rPr>
                <w:rFonts w:asciiTheme="minorHAnsi" w:hAnsiTheme="minorHAnsi"/>
              </w:rPr>
              <w:t xml:space="preserve">, but also the governance conventions identified by the ILO </w:t>
            </w:r>
            <w:hyperlink r:id="rId22" w:history="1">
              <w:r w:rsidRPr="005E379D">
                <w:rPr>
                  <w:rStyle w:val="Hyperlink"/>
                  <w:rFonts w:asciiTheme="minorHAnsi" w:hAnsiTheme="minorHAnsi"/>
                </w:rPr>
                <w:t>Declaration on Social Justice for a Fair Globalization</w:t>
              </w:r>
            </w:hyperlink>
            <w:r w:rsidRPr="005E379D">
              <w:rPr>
                <w:rStyle w:val="Hyperlink"/>
                <w:rFonts w:asciiTheme="minorHAnsi" w:hAnsiTheme="minorHAnsi"/>
              </w:rPr>
              <w:t xml:space="preserve">. </w:t>
            </w:r>
            <w:r w:rsidRPr="005E379D">
              <w:rPr>
                <w:rFonts w:asciiTheme="minorHAnsi" w:hAnsiTheme="minorHAnsi"/>
              </w:rPr>
              <w:t>The bank should actively promote such conventions and ensure compliance by its borrowers/clients</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b/>
              </w:rPr>
              <w:t>UN Declaration on the Rights of Indigenous Peoples UNDRIP</w:t>
            </w:r>
            <w:r w:rsidRPr="005E379D">
              <w:rPr>
                <w:rFonts w:asciiTheme="minorHAnsi" w:hAnsiTheme="minorHAnsi"/>
              </w:rPr>
              <w:t xml:space="preserve">: The Declaration sets out the individual and collective rights of indigenous peoples, as well as their rights to culture, identity, language, employment, health, education and other issues. It also "emphasizes the rights of indigenous peoples to maintain and strengthen their own institutions, cultures and traditions, and to pursue their development in keeping with their own needs and </w:t>
            </w:r>
            <w:r w:rsidR="00880678" w:rsidRPr="005E379D">
              <w:rPr>
                <w:rFonts w:asciiTheme="minorHAnsi" w:hAnsiTheme="minorHAnsi"/>
              </w:rPr>
              <w:t>aspirations”. It</w:t>
            </w:r>
            <w:r w:rsidRPr="005E379D">
              <w:rPr>
                <w:rFonts w:asciiTheme="minorHAnsi" w:hAnsiTheme="minorHAnsi"/>
              </w:rPr>
              <w:t xml:space="preserve"> "prohibits discrimination against indigenous peoples", and it "promotes their full and effective participation in all matters that concern them and their right to remain distinct and to pursue their own visions of economic and social development". The goal of the Declaration is to encourage countries to work alongside indigenous peoples to solve global issues, like development, multicultural democracy and decentralization</w:t>
            </w:r>
            <w:r w:rsidR="00880678" w:rsidRPr="005E379D">
              <w:rPr>
                <w:rFonts w:asciiTheme="minorHAnsi" w:hAnsiTheme="minorHAnsi"/>
              </w:rPr>
              <w:t>.</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2"/>
              </w:numPr>
              <w:ind w:left="360"/>
              <w:rPr>
                <w:rFonts w:asciiTheme="minorHAnsi" w:hAnsiTheme="minorHAnsi" w:cs="Helvetica Neue"/>
                <w:color w:val="000000"/>
              </w:rPr>
            </w:pPr>
            <w:r w:rsidRPr="005E379D">
              <w:rPr>
                <w:rFonts w:asciiTheme="minorHAnsi" w:hAnsiTheme="minorHAnsi"/>
                <w:b/>
              </w:rPr>
              <w:t>All human rights principles</w:t>
            </w:r>
            <w:r w:rsidRPr="005E379D">
              <w:rPr>
                <w:rFonts w:asciiTheme="minorHAnsi" w:hAnsiTheme="minorHAnsi"/>
              </w:rPr>
              <w:t xml:space="preserve"> and a World Bank commitment to promote and achieve these completely. </w:t>
            </w:r>
            <w:r w:rsidRPr="005E379D">
              <w:rPr>
                <w:rFonts w:asciiTheme="minorHAnsi" w:hAnsiTheme="minorHAnsi" w:cs="Helvetica Neue"/>
                <w:color w:val="000000"/>
              </w:rPr>
              <w:t xml:space="preserve">While human rights treaties do not contain detailed policy </w:t>
            </w:r>
            <w:r w:rsidR="00FC2CA7" w:rsidRPr="005E379D">
              <w:rPr>
                <w:rFonts w:asciiTheme="minorHAnsi" w:hAnsiTheme="minorHAnsi" w:cs="Helvetica Neue"/>
                <w:color w:val="000000"/>
              </w:rPr>
              <w:t>prescriptions they</w:t>
            </w:r>
            <w:r w:rsidR="00D416E2" w:rsidRPr="005E379D">
              <w:rPr>
                <w:rFonts w:asciiTheme="minorHAnsi" w:hAnsiTheme="minorHAnsi" w:cs="Helvetica Neue"/>
                <w:color w:val="000000"/>
              </w:rPr>
              <w:t xml:space="preserve"> </w:t>
            </w:r>
            <w:r w:rsidRPr="005E379D">
              <w:rPr>
                <w:rFonts w:asciiTheme="minorHAnsi" w:hAnsiTheme="minorHAnsi" w:cs="Helvetica Neue"/>
                <w:color w:val="000000"/>
              </w:rPr>
              <w:t>do offer a universally recognized set of principles and standards that can serve as a much needed normative framework for a sustainable development agenda as such they are an essential social safeguard.</w:t>
            </w:r>
          </w:p>
          <w:p w:rsidR="005C3932" w:rsidRPr="005E379D" w:rsidRDefault="005C3932" w:rsidP="00F73B9B">
            <w:pPr>
              <w:rPr>
                <w:rFonts w:asciiTheme="minorHAnsi" w:hAnsiTheme="minorHAnsi" w:cs="Helvetica Neue"/>
                <w:color w:val="000000"/>
              </w:rPr>
            </w:pPr>
          </w:p>
          <w:p w:rsidR="005C3932" w:rsidRPr="005E379D" w:rsidRDefault="005C3932" w:rsidP="005C3932">
            <w:pPr>
              <w:pStyle w:val="ListParagraph"/>
              <w:numPr>
                <w:ilvl w:val="0"/>
                <w:numId w:val="12"/>
              </w:numPr>
              <w:ind w:left="360"/>
              <w:rPr>
                <w:rFonts w:asciiTheme="minorHAnsi" w:hAnsiTheme="minorHAnsi"/>
              </w:rPr>
            </w:pPr>
            <w:r w:rsidRPr="005E379D">
              <w:rPr>
                <w:rFonts w:asciiTheme="minorHAnsi" w:hAnsiTheme="minorHAnsi"/>
              </w:rPr>
              <w:t xml:space="preserve">The World Bank should be focused on poverty alleviation and securing sustainable development now and for future generations, this includes the conservation and protection of biodiversity, which is essential. </w:t>
            </w:r>
          </w:p>
        </w:tc>
      </w:tr>
    </w:tbl>
    <w:p w:rsidR="005C3932" w:rsidRPr="005E379D" w:rsidRDefault="005C3932" w:rsidP="005C3932">
      <w:pPr>
        <w:spacing w:after="0"/>
        <w:rPr>
          <w:rFonts w:asciiTheme="minorHAnsi" w:hAnsiTheme="minorHAnsi"/>
        </w:rPr>
      </w:pPr>
    </w:p>
    <w:p w:rsidR="005C3932" w:rsidRPr="005E379D" w:rsidRDefault="005C3932" w:rsidP="005C3932">
      <w:pPr>
        <w:pStyle w:val="ListParagraph"/>
        <w:numPr>
          <w:ilvl w:val="0"/>
          <w:numId w:val="1"/>
        </w:numPr>
        <w:spacing w:after="0"/>
        <w:rPr>
          <w:rFonts w:asciiTheme="minorHAnsi" w:hAnsiTheme="minorHAnsi"/>
        </w:rPr>
      </w:pPr>
      <w:r w:rsidRPr="005E379D">
        <w:rPr>
          <w:rFonts w:asciiTheme="minorHAnsi" w:hAnsiTheme="minorHAnsi"/>
        </w:rPr>
        <w:t>Are there any additional factors - beyond the internal and external drivers described in the paper (section II of the Approach Paper, page 4) - that the Bank should consider in the course of the review?</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p>
          <w:p w:rsidR="00A473ED" w:rsidRDefault="005C3932" w:rsidP="00F73B9B">
            <w:pPr>
              <w:rPr>
                <w:rFonts w:asciiTheme="minorHAnsi" w:hAnsiTheme="minorHAnsi"/>
              </w:rPr>
            </w:pPr>
            <w:r w:rsidRPr="005E379D">
              <w:rPr>
                <w:rFonts w:asciiTheme="minorHAnsi" w:hAnsiTheme="minorHAnsi"/>
              </w:rPr>
              <w:t xml:space="preserve">At the global level there are a number of </w:t>
            </w:r>
            <w:r w:rsidR="00831F10" w:rsidRPr="005E379D">
              <w:rPr>
                <w:rFonts w:asciiTheme="minorHAnsi" w:hAnsiTheme="minorHAnsi"/>
              </w:rPr>
              <w:t xml:space="preserve">dialogues </w:t>
            </w:r>
            <w:r w:rsidRPr="005E379D">
              <w:rPr>
                <w:rFonts w:asciiTheme="minorHAnsi" w:hAnsiTheme="minorHAnsi"/>
              </w:rPr>
              <w:t>which are taking place in regard to future development pathways, the post-2015 agenda and the Sustainable Development goals are two prominent international, multi-stakeholder consultations which the bank should be aware of, and who’s outcomes should feed into any safeguard</w:t>
            </w:r>
            <w:r w:rsidR="00831F10" w:rsidRPr="005E379D">
              <w:rPr>
                <w:rFonts w:asciiTheme="minorHAnsi" w:hAnsiTheme="minorHAnsi"/>
              </w:rPr>
              <w:t>s</w:t>
            </w:r>
            <w:r w:rsidRPr="005E379D">
              <w:rPr>
                <w:rFonts w:asciiTheme="minorHAnsi" w:hAnsiTheme="minorHAnsi"/>
              </w:rPr>
              <w:t xml:space="preserve"> to ensure WB activities to not impinge on the ability to achieve targets and goals but are complimentary</w:t>
            </w:r>
            <w:r w:rsidR="00831F10" w:rsidRPr="005E379D">
              <w:rPr>
                <w:rFonts w:asciiTheme="minorHAnsi" w:hAnsiTheme="minorHAnsi"/>
              </w:rPr>
              <w:t xml:space="preserve"> and support their achievement</w:t>
            </w:r>
          </w:p>
          <w:p w:rsidR="00731468" w:rsidRDefault="00731468" w:rsidP="00F73B9B">
            <w:pPr>
              <w:rPr>
                <w:rFonts w:asciiTheme="minorHAnsi" w:hAnsiTheme="minorHAnsi"/>
              </w:rPr>
            </w:pPr>
          </w:p>
          <w:p w:rsidR="00A473ED" w:rsidRPr="005E379D" w:rsidRDefault="00731468" w:rsidP="00566BF1">
            <w:r>
              <w:rPr>
                <w:rFonts w:asciiTheme="minorHAnsi" w:hAnsiTheme="minorHAnsi"/>
              </w:rPr>
              <w:t xml:space="preserve">The </w:t>
            </w:r>
            <w:r w:rsidR="00A473ED" w:rsidRPr="005E379D">
              <w:rPr>
                <w:b/>
              </w:rPr>
              <w:t>Aichi Biodiversity targets</w:t>
            </w:r>
            <w:r>
              <w:rPr>
                <w:b/>
              </w:rPr>
              <w:t xml:space="preserve"> </w:t>
            </w:r>
            <w:r>
              <w:t>should be central to Bank operations.</w:t>
            </w:r>
            <w:r w:rsidR="00A473ED" w:rsidRPr="005E379D">
              <w:t xml:space="preserve"> Bank operations should support the achievement of the internationally agreed Aichi Targets.  Achievement of these targets, which are supported at the country level by National Biodiversity Action Strategies will help support sustainable development, enhance climate change resilience and help ensure future generations have access to biodiversity.</w:t>
            </w:r>
          </w:p>
          <w:p w:rsidR="00A473ED" w:rsidRPr="005E379D" w:rsidRDefault="00A473ED" w:rsidP="00F73B9B">
            <w:pPr>
              <w:rPr>
                <w:rFonts w:asciiTheme="minorHAnsi" w:hAnsiTheme="minorHAnsi"/>
              </w:rPr>
            </w:pPr>
          </w:p>
          <w:p w:rsidR="005C3932" w:rsidRPr="005E379D" w:rsidRDefault="005C3932" w:rsidP="00F73B9B">
            <w:pPr>
              <w:rPr>
                <w:rFonts w:asciiTheme="minorHAnsi" w:hAnsiTheme="minorHAnsi"/>
              </w:rPr>
            </w:pPr>
            <w:r w:rsidRPr="005E379D">
              <w:rPr>
                <w:rFonts w:asciiTheme="minorHAnsi" w:hAnsiTheme="minorHAnsi"/>
              </w:rPr>
              <w:t>There are a number of other pressures which the bank needs to consi</w:t>
            </w:r>
            <w:r w:rsidR="00D416E2" w:rsidRPr="005E379D">
              <w:rPr>
                <w:rFonts w:asciiTheme="minorHAnsi" w:hAnsiTheme="minorHAnsi"/>
              </w:rPr>
              <w:t>der in the course of the review.</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1"/>
              </w:numPr>
              <w:rPr>
                <w:rFonts w:asciiTheme="minorHAnsi" w:hAnsiTheme="minorHAnsi"/>
              </w:rPr>
            </w:pPr>
            <w:r w:rsidRPr="005E379D">
              <w:rPr>
                <w:rFonts w:asciiTheme="minorHAnsi" w:hAnsiTheme="minorHAnsi"/>
                <w:b/>
              </w:rPr>
              <w:t>Increasing population growth</w:t>
            </w:r>
            <w:r w:rsidRPr="005E379D">
              <w:rPr>
                <w:rFonts w:asciiTheme="minorHAnsi" w:hAnsiTheme="minorHAnsi"/>
              </w:rPr>
              <w:t>, and the majority of people living in cities in coastal areas. These issues need to be considered given ri</w:t>
            </w:r>
            <w:r w:rsidR="00D416E2" w:rsidRPr="005E379D">
              <w:rPr>
                <w:rFonts w:asciiTheme="minorHAnsi" w:hAnsiTheme="minorHAnsi"/>
              </w:rPr>
              <w:t>sing resource constraints, the e</w:t>
            </w:r>
            <w:r w:rsidRPr="005E379D">
              <w:rPr>
                <w:rFonts w:asciiTheme="minorHAnsi" w:hAnsiTheme="minorHAnsi"/>
              </w:rPr>
              <w:t>ffects of climate change and sea level rise.  Any development supported by the bank must be climate resilient.</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0"/>
              </w:numPr>
              <w:rPr>
                <w:rFonts w:asciiTheme="minorHAnsi" w:hAnsiTheme="minorHAnsi"/>
              </w:rPr>
            </w:pPr>
            <w:r w:rsidRPr="005E379D">
              <w:rPr>
                <w:rFonts w:asciiTheme="minorHAnsi" w:hAnsiTheme="minorHAnsi"/>
                <w:b/>
              </w:rPr>
              <w:t>Food security issues</w:t>
            </w:r>
            <w:r w:rsidRPr="005E379D">
              <w:rPr>
                <w:rFonts w:asciiTheme="minorHAnsi" w:hAnsiTheme="minorHAnsi"/>
              </w:rPr>
              <w:t>, and the need to ensure access to food for all peoples.</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0"/>
              </w:numPr>
              <w:rPr>
                <w:rFonts w:asciiTheme="minorHAnsi" w:hAnsiTheme="minorHAnsi"/>
              </w:rPr>
            </w:pPr>
            <w:r w:rsidRPr="005E379D">
              <w:rPr>
                <w:rFonts w:asciiTheme="minorHAnsi" w:hAnsiTheme="minorHAnsi"/>
                <w:b/>
              </w:rPr>
              <w:t>Soil degradation</w:t>
            </w:r>
            <w:r w:rsidRPr="005E379D">
              <w:rPr>
                <w:rFonts w:asciiTheme="minorHAnsi" w:hAnsiTheme="minorHAnsi"/>
              </w:rPr>
              <w:t>: In Africa alone 500 million ha of land is believed to suffer from soil degradation due to over grazing. There is a need to promote sustainable natural resource management</w:t>
            </w:r>
          </w:p>
          <w:p w:rsidR="005C3932" w:rsidRPr="005E379D" w:rsidRDefault="005C3932" w:rsidP="00F73B9B">
            <w:pPr>
              <w:rPr>
                <w:rFonts w:asciiTheme="minorHAnsi" w:hAnsiTheme="minorHAnsi"/>
              </w:rPr>
            </w:pPr>
          </w:p>
          <w:p w:rsidR="005C3932" w:rsidRPr="005E379D" w:rsidRDefault="005C3932" w:rsidP="005C3932">
            <w:pPr>
              <w:pStyle w:val="ListParagraph"/>
              <w:numPr>
                <w:ilvl w:val="0"/>
                <w:numId w:val="10"/>
              </w:numPr>
              <w:rPr>
                <w:rFonts w:asciiTheme="minorHAnsi" w:hAnsiTheme="minorHAnsi"/>
              </w:rPr>
            </w:pPr>
            <w:r w:rsidRPr="005E379D">
              <w:rPr>
                <w:rFonts w:asciiTheme="minorHAnsi" w:hAnsiTheme="minorHAnsi"/>
                <w:b/>
              </w:rPr>
              <w:t>Nitrogen and phosphorous cycles</w:t>
            </w:r>
            <w:r w:rsidRPr="005E379D">
              <w:rPr>
                <w:rFonts w:asciiTheme="minorHAnsi" w:hAnsiTheme="minorHAnsi"/>
              </w:rPr>
              <w:t xml:space="preserve">. Currently operating out with planetary boundaries, in both extraction and use. Nitrogen can lead to eutrophication of water courses which can have drastic effects on biodiversity and ecosystems. </w:t>
            </w:r>
          </w:p>
          <w:p w:rsidR="005C3932" w:rsidRPr="005E379D" w:rsidRDefault="005C3932" w:rsidP="00F73B9B">
            <w:pPr>
              <w:rPr>
                <w:rFonts w:asciiTheme="minorHAnsi" w:hAnsiTheme="minorHAnsi"/>
              </w:rPr>
            </w:pPr>
          </w:p>
          <w:p w:rsidR="00FE2816" w:rsidRPr="005E379D" w:rsidRDefault="00FD698B" w:rsidP="00FE2816">
            <w:pPr>
              <w:pStyle w:val="ListParagraph"/>
              <w:numPr>
                <w:ilvl w:val="0"/>
                <w:numId w:val="10"/>
              </w:numPr>
              <w:rPr>
                <w:rStyle w:val="bodytext"/>
                <w:rFonts w:asciiTheme="minorHAnsi" w:hAnsiTheme="minorHAnsi"/>
              </w:rPr>
            </w:pPr>
            <w:r w:rsidRPr="005E379D">
              <w:rPr>
                <w:rFonts w:asciiTheme="minorHAnsi" w:hAnsiTheme="minorHAnsi"/>
                <w:b/>
              </w:rPr>
              <w:t xml:space="preserve">Water </w:t>
            </w:r>
            <w:r w:rsidR="00FE2816" w:rsidRPr="005E379D">
              <w:rPr>
                <w:rFonts w:asciiTheme="minorHAnsi" w:hAnsiTheme="minorHAnsi"/>
                <w:b/>
              </w:rPr>
              <w:t>Scarcity</w:t>
            </w:r>
            <w:r w:rsidRPr="005E379D">
              <w:rPr>
                <w:rFonts w:asciiTheme="minorHAnsi" w:hAnsiTheme="minorHAnsi"/>
                <w:b/>
              </w:rPr>
              <w:t xml:space="preserve"> and sustainable water use: </w:t>
            </w:r>
            <w:r w:rsidRPr="005E379D">
              <w:rPr>
                <w:rStyle w:val="bodytext"/>
                <w:rFonts w:asciiTheme="minorHAnsi" w:hAnsiTheme="minorHAnsi"/>
              </w:rPr>
              <w:t>Water scarcity already affects almost every continent and more than 40 percent of the people on our planet. By 2025 the FAO estimates that 1.8 billion people will be living in countries or regions with absolute water scarcity</w:t>
            </w:r>
            <w:r w:rsidR="00E2745A" w:rsidRPr="005E379D">
              <w:rPr>
                <w:rStyle w:val="FootnoteReference"/>
                <w:rFonts w:asciiTheme="minorHAnsi" w:hAnsiTheme="minorHAnsi"/>
              </w:rPr>
              <w:footnoteReference w:id="12"/>
            </w:r>
            <w:r w:rsidRPr="005E379D">
              <w:rPr>
                <w:rStyle w:val="bodytext"/>
                <w:rFonts w:asciiTheme="minorHAnsi" w:hAnsiTheme="minorHAnsi"/>
              </w:rPr>
              <w:t>, and two-thirds of the world’s population could be living under water stressed conditions.</w:t>
            </w:r>
            <w:r w:rsidR="00E2745A" w:rsidRPr="005E379D">
              <w:rPr>
                <w:rStyle w:val="bodytext"/>
                <w:rFonts w:asciiTheme="minorHAnsi" w:hAnsiTheme="minorHAnsi"/>
              </w:rPr>
              <w:t xml:space="preserve">  Abstraction of water</w:t>
            </w:r>
            <w:r w:rsidR="00D416E2" w:rsidRPr="005E379D">
              <w:rPr>
                <w:rStyle w:val="bodytext"/>
                <w:rFonts w:asciiTheme="minorHAnsi" w:hAnsiTheme="minorHAnsi"/>
              </w:rPr>
              <w:t xml:space="preserve"> is beyond sustainable levels in many catchments.</w:t>
            </w:r>
          </w:p>
          <w:p w:rsidR="00FE2816" w:rsidRPr="005E379D" w:rsidRDefault="00FE2816" w:rsidP="00FE2816">
            <w:pPr>
              <w:pStyle w:val="ListParagraph"/>
              <w:rPr>
                <w:rFonts w:asciiTheme="minorHAnsi" w:hAnsiTheme="minorHAnsi"/>
                <w:b/>
              </w:rPr>
            </w:pPr>
          </w:p>
          <w:p w:rsidR="00FE2816" w:rsidRPr="005E379D" w:rsidRDefault="005C3932" w:rsidP="00FE2816">
            <w:pPr>
              <w:pStyle w:val="ListParagraph"/>
              <w:numPr>
                <w:ilvl w:val="0"/>
                <w:numId w:val="10"/>
              </w:numPr>
              <w:rPr>
                <w:rFonts w:asciiTheme="minorHAnsi" w:hAnsiTheme="minorHAnsi"/>
              </w:rPr>
            </w:pPr>
            <w:r w:rsidRPr="005E379D">
              <w:rPr>
                <w:rFonts w:asciiTheme="minorHAnsi" w:hAnsiTheme="minorHAnsi"/>
                <w:b/>
              </w:rPr>
              <w:t>Invasive species</w:t>
            </w:r>
            <w:r w:rsidRPr="005E379D">
              <w:rPr>
                <w:rFonts w:asciiTheme="minorHAnsi" w:hAnsiTheme="minorHAnsi"/>
              </w:rPr>
              <w:t>:</w:t>
            </w:r>
            <w:r w:rsidR="00FE2816" w:rsidRPr="005E379D">
              <w:rPr>
                <w:rFonts w:asciiTheme="minorHAnsi" w:hAnsiTheme="minorHAnsi"/>
              </w:rPr>
              <w:t xml:space="preserve"> Target 9 of Aichi Targets </w:t>
            </w:r>
            <w:r w:rsidR="00FE2816" w:rsidRPr="005E379D">
              <w:rPr>
                <w:rFonts w:asciiTheme="minorHAnsi" w:hAnsiTheme="minorHAnsi" w:cs="Arial"/>
                <w:lang w:val="en-GB" w:eastAsia="en-GB"/>
              </w:rPr>
              <w:t>By 2020,</w:t>
            </w:r>
            <w:r w:rsidR="000307EF" w:rsidRPr="005E379D">
              <w:rPr>
                <w:rFonts w:asciiTheme="minorHAnsi" w:hAnsiTheme="minorHAnsi" w:cs="Arial"/>
                <w:lang w:val="en-GB" w:eastAsia="en-GB"/>
              </w:rPr>
              <w:t xml:space="preserve"> states</w:t>
            </w:r>
            <w:r w:rsidR="00FE2816" w:rsidRPr="005E379D">
              <w:rPr>
                <w:rFonts w:asciiTheme="minorHAnsi" w:hAnsiTheme="minorHAnsi" w:cs="Arial"/>
                <w:lang w:val="en-GB" w:eastAsia="en-GB"/>
              </w:rPr>
              <w:t xml:space="preserve">  </w:t>
            </w:r>
            <w:r w:rsidR="000307EF" w:rsidRPr="005E379D">
              <w:rPr>
                <w:rFonts w:asciiTheme="minorHAnsi" w:hAnsiTheme="minorHAnsi" w:cs="Arial"/>
                <w:lang w:val="en-GB" w:eastAsia="en-GB"/>
              </w:rPr>
              <w:t>“</w:t>
            </w:r>
            <w:r w:rsidR="00FE2816" w:rsidRPr="005E379D">
              <w:rPr>
                <w:rFonts w:asciiTheme="minorHAnsi" w:hAnsiTheme="minorHAnsi" w:cs="Arial"/>
                <w:i/>
                <w:lang w:val="en-GB" w:eastAsia="en-GB"/>
              </w:rPr>
              <w:t>invasive alien species and pathways are identified and prioritized, priority species are controlled  or eradicated, and measures are in place to manage pathways to prevent their introduction and establishment</w:t>
            </w:r>
            <w:r w:rsidR="000307EF" w:rsidRPr="005E379D">
              <w:rPr>
                <w:rFonts w:asciiTheme="minorHAnsi" w:hAnsiTheme="minorHAnsi" w:cs="Arial"/>
                <w:lang w:val="en-GB" w:eastAsia="en-GB"/>
              </w:rPr>
              <w:t xml:space="preserve">” </w:t>
            </w:r>
            <w:r w:rsidR="00A55814" w:rsidRPr="005E379D">
              <w:rPr>
                <w:rFonts w:asciiTheme="minorHAnsi" w:hAnsiTheme="minorHAnsi" w:cs="Arial"/>
                <w:lang w:val="en-GB" w:eastAsia="en-GB"/>
              </w:rPr>
              <w:t xml:space="preserve"> invasive alien species are one of the main drivers of biodiversity</w:t>
            </w:r>
            <w:r w:rsidR="00E2745A" w:rsidRPr="005E379D">
              <w:rPr>
                <w:rFonts w:asciiTheme="minorHAnsi" w:hAnsiTheme="minorHAnsi" w:cs="Arial"/>
                <w:lang w:val="en-GB" w:eastAsia="en-GB"/>
              </w:rPr>
              <w:t xml:space="preserve"> loss.</w:t>
            </w:r>
          </w:p>
          <w:p w:rsidR="005C3932" w:rsidRPr="005E379D" w:rsidRDefault="005C3932" w:rsidP="00E2745A">
            <w:pPr>
              <w:pStyle w:val="ListParagraph"/>
              <w:rPr>
                <w:rFonts w:asciiTheme="minorHAnsi" w:hAnsiTheme="minorHAnsi"/>
              </w:rPr>
            </w:pPr>
          </w:p>
          <w:p w:rsidR="005C3932" w:rsidRPr="005E379D" w:rsidRDefault="005C3932" w:rsidP="005C3932">
            <w:pPr>
              <w:pStyle w:val="ListParagraph"/>
              <w:numPr>
                <w:ilvl w:val="0"/>
                <w:numId w:val="10"/>
              </w:numPr>
              <w:rPr>
                <w:rFonts w:asciiTheme="minorHAnsi" w:hAnsiTheme="minorHAnsi"/>
              </w:rPr>
            </w:pPr>
            <w:r w:rsidRPr="005E379D">
              <w:rPr>
                <w:rFonts w:asciiTheme="minorHAnsi" w:hAnsiTheme="minorHAnsi"/>
                <w:b/>
              </w:rPr>
              <w:t>Ocean acidification</w:t>
            </w:r>
            <w:r w:rsidRPr="005E379D">
              <w:rPr>
                <w:rFonts w:asciiTheme="minorHAnsi" w:hAnsiTheme="minorHAnsi"/>
              </w:rPr>
              <w:t xml:space="preserve"> poses a real threat to ocean biodiversity, and the ability of the oceans to act as a CO2 sink. The rate of ocean acidification is at least 100 times faster than at any time over the last 20 million years</w:t>
            </w:r>
          </w:p>
          <w:p w:rsidR="005C3932" w:rsidRPr="005E379D" w:rsidRDefault="005C3932" w:rsidP="00F73B9B">
            <w:pPr>
              <w:rPr>
                <w:rFonts w:asciiTheme="minorHAnsi" w:hAnsiTheme="minorHAnsi"/>
              </w:rPr>
            </w:pPr>
          </w:p>
          <w:p w:rsidR="00731468" w:rsidRDefault="005C3932" w:rsidP="00566BF1">
            <w:pPr>
              <w:pStyle w:val="ListParagraph"/>
              <w:numPr>
                <w:ilvl w:val="0"/>
                <w:numId w:val="10"/>
              </w:numPr>
              <w:jc w:val="both"/>
              <w:rPr>
                <w:rFonts w:asciiTheme="minorHAnsi" w:hAnsiTheme="minorHAnsi"/>
              </w:rPr>
            </w:pPr>
            <w:r w:rsidRPr="00566BF1">
              <w:rPr>
                <w:rFonts w:asciiTheme="minorHAnsi" w:hAnsiTheme="minorHAnsi"/>
                <w:b/>
              </w:rPr>
              <w:t>Increasing infrastructural development</w:t>
            </w:r>
            <w:r w:rsidRPr="00566BF1">
              <w:rPr>
                <w:rFonts w:asciiTheme="minorHAnsi" w:hAnsiTheme="minorHAnsi"/>
              </w:rPr>
              <w:t xml:space="preserve">: the need for hard infrastructure should be considered </w:t>
            </w:r>
            <w:r w:rsidR="00880678" w:rsidRPr="00566BF1">
              <w:rPr>
                <w:rFonts w:asciiTheme="minorHAnsi" w:hAnsiTheme="minorHAnsi"/>
              </w:rPr>
              <w:t>alongside</w:t>
            </w:r>
            <w:r w:rsidRPr="00566BF1">
              <w:rPr>
                <w:rFonts w:asciiTheme="minorHAnsi" w:hAnsiTheme="minorHAnsi"/>
              </w:rPr>
              <w:t xml:space="preserve"> soft infrastructure (natural infrastructural projects).  Strategic planning is a necessity </w:t>
            </w:r>
            <w:r w:rsidR="00EE6161" w:rsidRPr="00566BF1">
              <w:rPr>
                <w:rFonts w:asciiTheme="minorHAnsi" w:hAnsiTheme="minorHAnsi"/>
              </w:rPr>
              <w:t>to ensure negative environmental externalities are minimized.</w:t>
            </w:r>
          </w:p>
          <w:p w:rsidR="00731468" w:rsidRPr="00566BF1" w:rsidRDefault="00731468" w:rsidP="00566BF1">
            <w:pPr>
              <w:pStyle w:val="ListParagraph"/>
              <w:rPr>
                <w:rFonts w:asciiTheme="minorHAnsi" w:hAnsiTheme="minorHAnsi"/>
              </w:rPr>
            </w:pPr>
          </w:p>
          <w:p w:rsidR="00047185" w:rsidRPr="00566BF1" w:rsidRDefault="00047185" w:rsidP="00566BF1">
            <w:pPr>
              <w:pStyle w:val="ListParagraph"/>
              <w:numPr>
                <w:ilvl w:val="0"/>
                <w:numId w:val="10"/>
              </w:numPr>
              <w:jc w:val="both"/>
              <w:rPr>
                <w:rFonts w:asciiTheme="minorHAnsi" w:hAnsiTheme="minorHAnsi"/>
              </w:rPr>
            </w:pPr>
            <w:r w:rsidRPr="00566BF1">
              <w:rPr>
                <w:rFonts w:asciiTheme="minorHAnsi" w:hAnsiTheme="minorHAnsi"/>
              </w:rPr>
              <w:t xml:space="preserve">World Bank should assist countries in </w:t>
            </w:r>
            <w:r w:rsidRPr="00566BF1">
              <w:rPr>
                <w:rFonts w:asciiTheme="minorHAnsi" w:hAnsiTheme="minorHAnsi"/>
                <w:b/>
              </w:rPr>
              <w:t>combating illegal trade in natural resources</w:t>
            </w:r>
            <w:r w:rsidRPr="00566BF1">
              <w:rPr>
                <w:rFonts w:asciiTheme="minorHAnsi" w:hAnsiTheme="minorHAnsi"/>
              </w:rPr>
              <w:t>.  A recent World Bank report highlighted that illegal logging trade is valued between 8-14 billion dollars a year, a substantial loss of revenue for governments but also this is contributing to deforestation and forest degradation.</w:t>
            </w:r>
          </w:p>
          <w:p w:rsidR="005C3932" w:rsidRPr="005E379D" w:rsidRDefault="005C3932" w:rsidP="00566BF1">
            <w:pPr>
              <w:pStyle w:val="ListParagraph"/>
            </w:pPr>
          </w:p>
        </w:tc>
      </w:tr>
    </w:tbl>
    <w:p w:rsidR="005C3932" w:rsidRPr="005E379D" w:rsidRDefault="005C3932" w:rsidP="005C3932">
      <w:pPr>
        <w:spacing w:after="0"/>
        <w:rPr>
          <w:rFonts w:asciiTheme="minorHAnsi" w:hAnsiTheme="minorHAnsi"/>
        </w:rPr>
      </w:pPr>
    </w:p>
    <w:p w:rsidR="005C3932" w:rsidRPr="005E379D" w:rsidRDefault="005C3932" w:rsidP="005C3932">
      <w:pPr>
        <w:pStyle w:val="ListParagraph"/>
        <w:numPr>
          <w:ilvl w:val="0"/>
          <w:numId w:val="1"/>
        </w:numPr>
        <w:spacing w:after="0"/>
        <w:rPr>
          <w:rFonts w:asciiTheme="minorHAnsi" w:hAnsiTheme="minorHAnsi"/>
        </w:rPr>
      </w:pPr>
      <w:r w:rsidRPr="005E379D">
        <w:rPr>
          <w:rFonts w:asciiTheme="minorHAnsi" w:hAnsiTheme="minorHAnsi"/>
        </w:rPr>
        <w:t>The paper notes that over the next decades countries will need to contend with a growing number of environmental and social risks and challenges (para 19 of the Approach Paper). These include: climate change, biodiversity loss, ocean acidification, economic and forced migration, and public health epidemics. The next generation of safeguard policies will need to help borrowers address these risks. Please describe any environmental and social sustainability frameworks used by other public or private institutions that you believe effectively address these risks, which the Bank should consider in the course of this review.</w:t>
      </w:r>
      <w:r w:rsidRPr="005E379D">
        <w:rPr>
          <w:rFonts w:asciiTheme="minorHAnsi" w:hAnsiTheme="minorHAnsi"/>
          <w:noProof/>
        </w:rPr>
        <w:t xml:space="preserve"> </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p>
          <w:p w:rsidR="005C3932" w:rsidRPr="005E379D" w:rsidRDefault="005C3932" w:rsidP="00670C93">
            <w:pPr>
              <w:pStyle w:val="ListParagraph"/>
              <w:numPr>
                <w:ilvl w:val="0"/>
                <w:numId w:val="9"/>
              </w:numPr>
              <w:rPr>
                <w:rFonts w:asciiTheme="minorHAnsi" w:hAnsiTheme="minorHAnsi"/>
              </w:rPr>
            </w:pPr>
            <w:r w:rsidRPr="005E379D">
              <w:rPr>
                <w:rFonts w:asciiTheme="minorHAnsi" w:hAnsiTheme="minorHAnsi"/>
                <w:b/>
              </w:rPr>
              <w:t>Plan Vivo Standards</w:t>
            </w:r>
            <w:r w:rsidRPr="005E379D">
              <w:rPr>
                <w:rStyle w:val="FootnoteReference"/>
                <w:rFonts w:asciiTheme="minorHAnsi" w:hAnsiTheme="minorHAnsi"/>
              </w:rPr>
              <w:footnoteReference w:id="13"/>
            </w:r>
            <w:r w:rsidRPr="005E379D">
              <w:rPr>
                <w:rFonts w:asciiTheme="minorHAnsi" w:hAnsiTheme="minorHAnsi"/>
              </w:rPr>
              <w:t xml:space="preserve">: which are part </w:t>
            </w:r>
            <w:r w:rsidR="00880678" w:rsidRPr="005E379D">
              <w:rPr>
                <w:rFonts w:asciiTheme="minorHAnsi" w:hAnsiTheme="minorHAnsi"/>
              </w:rPr>
              <w:t>of a</w:t>
            </w:r>
            <w:r w:rsidRPr="005E379D">
              <w:rPr>
                <w:rFonts w:asciiTheme="minorHAnsi" w:hAnsiTheme="minorHAnsi"/>
              </w:rPr>
              <w:t xml:space="preserve"> broader framework for planning, managing and monitoring the supply of verifiable emission reductions from small-scale producers and community land-based projects. The activity promotes sustainable land-use practices defined as the planned use of land, consistent with meeting livelihood requirements, protecting soils, water courses and biodiversity.</w:t>
            </w:r>
          </w:p>
          <w:p w:rsidR="005C3932" w:rsidRPr="005E379D" w:rsidRDefault="005C3932" w:rsidP="00F73B9B">
            <w:pPr>
              <w:rPr>
                <w:rFonts w:asciiTheme="minorHAnsi" w:hAnsiTheme="minorHAnsi"/>
              </w:rPr>
            </w:pPr>
          </w:p>
          <w:p w:rsidR="005C3932" w:rsidRPr="005E379D" w:rsidRDefault="005C3932" w:rsidP="00670C93">
            <w:pPr>
              <w:pStyle w:val="ListParagraph"/>
              <w:numPr>
                <w:ilvl w:val="0"/>
                <w:numId w:val="9"/>
              </w:numPr>
              <w:rPr>
                <w:rFonts w:asciiTheme="minorHAnsi" w:hAnsiTheme="minorHAnsi" w:cs="Arial"/>
                <w:lang w:val="en-GB" w:eastAsia="en-GB"/>
              </w:rPr>
            </w:pPr>
            <w:r w:rsidRPr="005E379D">
              <w:rPr>
                <w:rFonts w:asciiTheme="minorHAnsi" w:hAnsiTheme="minorHAnsi"/>
                <w:b/>
              </w:rPr>
              <w:t>REDD+ Social Environmental Standards</w:t>
            </w:r>
            <w:r w:rsidRPr="005E379D">
              <w:rPr>
                <w:rStyle w:val="FootnoteReference"/>
                <w:rFonts w:asciiTheme="minorHAnsi" w:hAnsiTheme="minorHAnsi"/>
              </w:rPr>
              <w:footnoteReference w:id="14"/>
            </w:r>
            <w:r w:rsidRPr="005E379D">
              <w:rPr>
                <w:rFonts w:asciiTheme="minorHAnsi" w:hAnsiTheme="minorHAnsi"/>
              </w:rPr>
              <w:t xml:space="preserve">:  developed through an inclusive and participatory processes these standards have been effective at promotion of social and environmental safeguards related to REDD+ activities. They have been designed to be used by governments, NGOs, financing agencies and other stakeholders </w:t>
            </w:r>
            <w:r w:rsidR="00880678" w:rsidRPr="005E379D">
              <w:rPr>
                <w:rFonts w:asciiTheme="minorHAnsi" w:hAnsiTheme="minorHAnsi" w:cs="Arial"/>
                <w:lang w:val="en-GB" w:eastAsia="en-GB"/>
              </w:rPr>
              <w:t>to support</w:t>
            </w:r>
            <w:r w:rsidRPr="005E379D">
              <w:rPr>
                <w:rFonts w:asciiTheme="minorHAnsi" w:hAnsiTheme="minorHAnsi" w:cs="Arial"/>
                <w:lang w:val="en-GB" w:eastAsia="en-GB"/>
              </w:rPr>
              <w:t xml:space="preserve"> </w:t>
            </w:r>
            <w:r w:rsidR="00880678" w:rsidRPr="005E379D">
              <w:rPr>
                <w:rFonts w:asciiTheme="minorHAnsi" w:hAnsiTheme="minorHAnsi" w:cs="Arial"/>
                <w:lang w:val="en-GB" w:eastAsia="en-GB"/>
              </w:rPr>
              <w:t>the design and</w:t>
            </w:r>
            <w:r w:rsidRPr="005E379D">
              <w:rPr>
                <w:rFonts w:asciiTheme="minorHAnsi" w:hAnsiTheme="minorHAnsi" w:cs="Arial"/>
                <w:lang w:val="en-GB" w:eastAsia="en-GB"/>
              </w:rPr>
              <w:t xml:space="preserve"> implementation of REDD+ programs that respect the rights of Indigenous Peoples and local </w:t>
            </w:r>
            <w:r w:rsidR="00880678" w:rsidRPr="005E379D">
              <w:rPr>
                <w:rFonts w:asciiTheme="minorHAnsi" w:hAnsiTheme="minorHAnsi" w:cs="Arial"/>
                <w:lang w:val="en-GB" w:eastAsia="en-GB"/>
              </w:rPr>
              <w:t>communities and</w:t>
            </w:r>
            <w:r w:rsidRPr="005E379D">
              <w:rPr>
                <w:rFonts w:asciiTheme="minorHAnsi" w:hAnsiTheme="minorHAnsi" w:cs="Arial"/>
                <w:lang w:val="en-GB" w:eastAsia="en-GB"/>
              </w:rPr>
              <w:t xml:space="preserve"> generate significant social and biodiversity benefits. </w:t>
            </w:r>
          </w:p>
          <w:p w:rsidR="00AF4987" w:rsidRPr="005E379D" w:rsidRDefault="00AF4987" w:rsidP="00AF4987">
            <w:pPr>
              <w:pStyle w:val="ListParagraph"/>
              <w:rPr>
                <w:rFonts w:asciiTheme="minorHAnsi" w:hAnsiTheme="minorHAnsi" w:cs="Arial"/>
                <w:lang w:val="en-GB" w:eastAsia="en-GB"/>
              </w:rPr>
            </w:pPr>
          </w:p>
          <w:p w:rsidR="00AF4987" w:rsidRPr="005E379D" w:rsidRDefault="00AF4987" w:rsidP="00670C93">
            <w:pPr>
              <w:pStyle w:val="ListParagraph"/>
              <w:numPr>
                <w:ilvl w:val="0"/>
                <w:numId w:val="9"/>
              </w:numPr>
              <w:rPr>
                <w:rFonts w:asciiTheme="minorHAnsi" w:hAnsiTheme="minorHAnsi" w:cs="Arial"/>
                <w:b/>
                <w:lang w:val="en-GB" w:eastAsia="en-GB"/>
              </w:rPr>
            </w:pPr>
            <w:r w:rsidRPr="005E379D">
              <w:rPr>
                <w:rFonts w:asciiTheme="minorHAnsi" w:hAnsiTheme="minorHAnsi" w:cs="Arial"/>
                <w:b/>
                <w:lang w:val="en-GB" w:eastAsia="en-GB"/>
              </w:rPr>
              <w:t>CCBA</w:t>
            </w:r>
            <w:r w:rsidRPr="005E379D">
              <w:rPr>
                <w:rStyle w:val="FootnoteReference"/>
                <w:rFonts w:asciiTheme="minorHAnsi" w:hAnsiTheme="minorHAnsi" w:cs="Arial"/>
                <w:b/>
                <w:lang w:val="en-GB" w:eastAsia="en-GB"/>
              </w:rPr>
              <w:footnoteReference w:id="15"/>
            </w:r>
            <w:r w:rsidRPr="005E379D">
              <w:rPr>
                <w:rFonts w:asciiTheme="minorHAnsi" w:hAnsiTheme="minorHAnsi" w:cs="Arial"/>
                <w:b/>
                <w:lang w:val="en-GB" w:eastAsia="en-GB"/>
              </w:rPr>
              <w:t xml:space="preserve"> : </w:t>
            </w:r>
            <w:r w:rsidRPr="005E379D">
              <w:rPr>
                <w:rFonts w:asciiTheme="minorHAnsi" w:hAnsiTheme="minorHAnsi" w:cs="Arial"/>
                <w:lang w:val="en-GB" w:eastAsia="en-GB"/>
              </w:rPr>
              <w:t xml:space="preserve">The Climate, Community and Biodiversity Standards, developed by a  consortium of NGOs  helps deliver  high-quality forestry, agriculture and land use climate change mitigation projects that use  best practices to generate significant benefits for local communities and biodiversity. </w:t>
            </w:r>
          </w:p>
          <w:p w:rsidR="005C3932" w:rsidRPr="005E379D" w:rsidRDefault="005C3932" w:rsidP="00F73B9B">
            <w:pPr>
              <w:rPr>
                <w:rFonts w:asciiTheme="minorHAnsi" w:hAnsiTheme="minorHAnsi"/>
                <w:b/>
              </w:rPr>
            </w:pPr>
          </w:p>
          <w:p w:rsidR="005C3932" w:rsidRPr="005E379D" w:rsidRDefault="005C3932" w:rsidP="00670C93">
            <w:pPr>
              <w:pStyle w:val="ListParagraph"/>
              <w:numPr>
                <w:ilvl w:val="0"/>
                <w:numId w:val="9"/>
              </w:numPr>
              <w:autoSpaceDE w:val="0"/>
              <w:autoSpaceDN w:val="0"/>
              <w:adjustRightInd w:val="0"/>
              <w:rPr>
                <w:rFonts w:asciiTheme="minorHAnsi" w:hAnsiTheme="minorHAnsi"/>
              </w:rPr>
            </w:pPr>
            <w:r w:rsidRPr="005E379D">
              <w:rPr>
                <w:rFonts w:asciiTheme="minorHAnsi" w:hAnsiTheme="minorHAnsi"/>
                <w:b/>
              </w:rPr>
              <w:t>Social and Environmental Principles and Criteria (SEPC)</w:t>
            </w:r>
            <w:r w:rsidRPr="005E379D">
              <w:rPr>
                <w:rFonts w:asciiTheme="minorHAnsi" w:hAnsiTheme="minorHAnsi"/>
              </w:rPr>
              <w:t xml:space="preserve"> of the UN-REDD programme</w:t>
            </w:r>
            <w:r w:rsidRPr="005E379D">
              <w:rPr>
                <w:rStyle w:val="FootnoteReference"/>
                <w:rFonts w:asciiTheme="minorHAnsi" w:hAnsiTheme="minorHAnsi"/>
              </w:rPr>
              <w:footnoteReference w:id="16"/>
            </w:r>
            <w:r w:rsidRPr="005E379D">
              <w:rPr>
                <w:rFonts w:asciiTheme="minorHAnsi" w:hAnsiTheme="minorHAnsi"/>
              </w:rPr>
              <w:t xml:space="preserve"> and the Benefits and Risks tool, and participatory governance framework</w:t>
            </w:r>
          </w:p>
          <w:p w:rsidR="005C3932" w:rsidRPr="005E379D" w:rsidRDefault="005C3932" w:rsidP="00F73B9B">
            <w:pPr>
              <w:rPr>
                <w:rFonts w:asciiTheme="minorHAnsi" w:hAnsiTheme="minorHAnsi"/>
              </w:rPr>
            </w:pPr>
          </w:p>
        </w:tc>
      </w:tr>
    </w:tbl>
    <w:p w:rsidR="005C3932" w:rsidRPr="005E379D" w:rsidRDefault="005C3932" w:rsidP="005C3932">
      <w:pPr>
        <w:spacing w:after="0"/>
        <w:rPr>
          <w:rFonts w:asciiTheme="minorHAnsi" w:hAnsiTheme="minorHAnsi"/>
        </w:rPr>
      </w:pPr>
    </w:p>
    <w:p w:rsidR="005C3932" w:rsidRPr="005E379D" w:rsidRDefault="005C3932" w:rsidP="005C3932">
      <w:pPr>
        <w:pStyle w:val="ListParagraph"/>
        <w:numPr>
          <w:ilvl w:val="0"/>
          <w:numId w:val="1"/>
        </w:numPr>
        <w:rPr>
          <w:rFonts w:asciiTheme="minorHAnsi" w:hAnsiTheme="minorHAnsi"/>
        </w:rPr>
      </w:pPr>
      <w:r w:rsidRPr="005E379D">
        <w:rPr>
          <w:rFonts w:asciiTheme="minorHAnsi" w:hAnsiTheme="minorHAnsi"/>
        </w:rPr>
        <w:t>Please share examples of environmental and social assessment and risk management approaches (used by either public or private institutions) that are internationally recognized as good practice, which are not reflected in the current safeguard policies, but should be considered in the course of the review.</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rPr>
                <w:rFonts w:asciiTheme="minorHAnsi" w:hAnsiTheme="minorHAnsi"/>
              </w:rPr>
            </w:pPr>
          </w:p>
          <w:p w:rsidR="005C3932" w:rsidRPr="005E379D" w:rsidRDefault="005C3932" w:rsidP="00217F6F">
            <w:pPr>
              <w:pStyle w:val="ListParagraph"/>
              <w:numPr>
                <w:ilvl w:val="0"/>
                <w:numId w:val="8"/>
              </w:numPr>
              <w:rPr>
                <w:rFonts w:asciiTheme="minorHAnsi" w:hAnsiTheme="minorHAnsi"/>
              </w:rPr>
            </w:pPr>
            <w:r w:rsidRPr="005E379D">
              <w:rPr>
                <w:rFonts w:asciiTheme="minorHAnsi" w:hAnsiTheme="minorHAnsi"/>
                <w:b/>
              </w:rPr>
              <w:t>Sensitivity mapping</w:t>
            </w:r>
            <w:r w:rsidRPr="005E379D">
              <w:rPr>
                <w:rFonts w:asciiTheme="minorHAnsi" w:hAnsiTheme="minorHAnsi"/>
              </w:rPr>
              <w:t xml:space="preserve">: Sensitivity mapping is a tool which allows for the a particular vulnerabilities of a species to an infrastructural development to be mapped and assessed, it relies on a knowledge of a species life cycle, its characteristics and morphology that make it sensitive to a particular development. It has been used to help guide developments in relation to wind farms through developing </w:t>
            </w:r>
            <w:r w:rsidR="00880678" w:rsidRPr="005E379D">
              <w:rPr>
                <w:rFonts w:asciiTheme="minorHAnsi" w:hAnsiTheme="minorHAnsi"/>
              </w:rPr>
              <w:t>sensitivity</w:t>
            </w:r>
            <w:r w:rsidRPr="005E379D">
              <w:rPr>
                <w:rFonts w:asciiTheme="minorHAnsi" w:hAnsiTheme="minorHAnsi"/>
              </w:rPr>
              <w:t xml:space="preserve"> layers for species which are vulnerable to collision with turbines.</w:t>
            </w:r>
            <w:r w:rsidR="00D416E2" w:rsidRPr="005E379D">
              <w:rPr>
                <w:rFonts w:asciiTheme="minorHAnsi" w:hAnsiTheme="minorHAnsi"/>
              </w:rPr>
              <w:t xml:space="preserve"> For example RSPB and SNH produced a bird sensitivity map</w:t>
            </w:r>
            <w:r w:rsidR="00347434" w:rsidRPr="005E379D">
              <w:rPr>
                <w:rFonts w:asciiTheme="minorHAnsi" w:hAnsiTheme="minorHAnsi"/>
              </w:rPr>
              <w:t xml:space="preserve"> to provide guidance for wind development in Scotland</w:t>
            </w:r>
            <w:r w:rsidR="00347434" w:rsidRPr="005E379D">
              <w:rPr>
                <w:rStyle w:val="FootnoteReference"/>
                <w:rFonts w:asciiTheme="minorHAnsi" w:hAnsiTheme="minorHAnsi"/>
              </w:rPr>
              <w:footnoteReference w:id="17"/>
            </w:r>
            <w:r w:rsidR="00347434" w:rsidRPr="005E379D">
              <w:rPr>
                <w:rFonts w:asciiTheme="minorHAnsi" w:hAnsiTheme="minorHAnsi"/>
              </w:rPr>
              <w:t>.</w:t>
            </w:r>
            <w:r w:rsidR="00683FBE">
              <w:rPr>
                <w:rFonts w:asciiTheme="minorHAnsi" w:hAnsiTheme="minorHAnsi"/>
              </w:rPr>
              <w:t xml:space="preserve"> </w:t>
            </w:r>
            <w:r w:rsidR="00D95DC0">
              <w:rPr>
                <w:rFonts w:asciiTheme="minorHAnsi" w:hAnsiTheme="minorHAnsi"/>
              </w:rPr>
              <w:t xml:space="preserve"> BirdLife International as part of the UNDP and GEF funded Migratory Soaring Bird Project</w:t>
            </w:r>
            <w:r w:rsidR="00731468">
              <w:rPr>
                <w:rStyle w:val="FootnoteReference"/>
                <w:rFonts w:asciiTheme="minorHAnsi" w:hAnsiTheme="minorHAnsi"/>
              </w:rPr>
              <w:footnoteReference w:id="18"/>
            </w:r>
            <w:r w:rsidR="00D95DC0">
              <w:rPr>
                <w:rFonts w:asciiTheme="minorHAnsi" w:hAnsiTheme="minorHAnsi"/>
              </w:rPr>
              <w:t xml:space="preserve"> is </w:t>
            </w:r>
            <w:r w:rsidR="00C23D07">
              <w:rPr>
                <w:rFonts w:asciiTheme="minorHAnsi" w:hAnsiTheme="minorHAnsi"/>
              </w:rPr>
              <w:t>developing and refining a sensitivity mapping tool for the Rift Valley/Red Sea Flyway for wind energy and migratory soaring birds.</w:t>
            </w:r>
          </w:p>
          <w:p w:rsidR="005C3932" w:rsidRPr="005E379D" w:rsidRDefault="005C3932" w:rsidP="00F73B9B">
            <w:pPr>
              <w:rPr>
                <w:rFonts w:asciiTheme="minorHAnsi" w:hAnsiTheme="minorHAnsi"/>
              </w:rPr>
            </w:pPr>
          </w:p>
          <w:p w:rsidR="005C3932" w:rsidRPr="005E379D" w:rsidRDefault="005C3932" w:rsidP="00217F6F">
            <w:pPr>
              <w:pStyle w:val="ListParagraph"/>
              <w:numPr>
                <w:ilvl w:val="0"/>
                <w:numId w:val="8"/>
              </w:numPr>
              <w:rPr>
                <w:rFonts w:asciiTheme="minorHAnsi" w:hAnsiTheme="minorHAnsi"/>
              </w:rPr>
            </w:pPr>
            <w:r w:rsidRPr="005E379D">
              <w:rPr>
                <w:rFonts w:asciiTheme="minorHAnsi" w:hAnsiTheme="minorHAnsi"/>
                <w:b/>
              </w:rPr>
              <w:t>IBAT</w:t>
            </w:r>
            <w:r w:rsidRPr="005E379D">
              <w:rPr>
                <w:rStyle w:val="FootnoteReference"/>
                <w:rFonts w:asciiTheme="minorHAnsi" w:hAnsiTheme="minorHAnsi"/>
                <w:b/>
              </w:rPr>
              <w:footnoteReference w:id="19"/>
            </w:r>
            <w:r w:rsidRPr="005E379D">
              <w:rPr>
                <w:rFonts w:asciiTheme="minorHAnsi" w:hAnsiTheme="minorHAnsi"/>
                <w:b/>
              </w:rPr>
              <w:t>:</w:t>
            </w:r>
            <w:r w:rsidRPr="005E379D">
              <w:rPr>
                <w:rFonts w:asciiTheme="minorHAnsi" w:hAnsiTheme="minorHAnsi"/>
              </w:rPr>
              <w:t xml:space="preserve"> Is a spatial mapping tool designed to support decisions in relation to categorization of projects and help guide EIA scoping and baseline information surveys. It provides access to accurate and up-to-date biodiversity information in a spatial layer with a mapping functionality,</w:t>
            </w:r>
            <w:r w:rsidR="00D96C7F" w:rsidRPr="005E379D">
              <w:rPr>
                <w:rFonts w:asciiTheme="minorHAnsi" w:hAnsiTheme="minorHAnsi"/>
              </w:rPr>
              <w:t xml:space="preserve"> numerous data layers are available including Key Biodiversity Areas, Important Bird Areas, and protected areas.  The IBAT has the ability to show projected species composition which can help inform the Impact Assessment processes by identifying key species which are potentially present</w:t>
            </w:r>
            <w:r w:rsidR="00347434" w:rsidRPr="005E379D">
              <w:rPr>
                <w:rFonts w:asciiTheme="minorHAnsi" w:hAnsiTheme="minorHAnsi"/>
              </w:rPr>
              <w:t xml:space="preserve"> across an area or at a site level</w:t>
            </w:r>
            <w:r w:rsidR="00D96C7F" w:rsidRPr="005E379D">
              <w:rPr>
                <w:rFonts w:asciiTheme="minorHAnsi" w:hAnsiTheme="minorHAnsi"/>
              </w:rPr>
              <w:t>.</w:t>
            </w:r>
          </w:p>
          <w:p w:rsidR="005C3932" w:rsidRPr="005E379D" w:rsidRDefault="005C3932" w:rsidP="00F73B9B">
            <w:pPr>
              <w:rPr>
                <w:rFonts w:asciiTheme="minorHAnsi" w:hAnsiTheme="minorHAnsi"/>
              </w:rPr>
            </w:pPr>
          </w:p>
          <w:p w:rsidR="005C3932" w:rsidRPr="005E379D" w:rsidRDefault="005C3932" w:rsidP="00217F6F">
            <w:pPr>
              <w:pStyle w:val="ListParagraph"/>
              <w:numPr>
                <w:ilvl w:val="0"/>
                <w:numId w:val="8"/>
              </w:numPr>
              <w:rPr>
                <w:rFonts w:asciiTheme="minorHAnsi" w:hAnsiTheme="minorHAnsi"/>
              </w:rPr>
            </w:pPr>
            <w:r w:rsidRPr="005E379D">
              <w:rPr>
                <w:rFonts w:asciiTheme="minorHAnsi" w:hAnsiTheme="minorHAnsi"/>
                <w:b/>
              </w:rPr>
              <w:t>World Commission on Dams framework</w:t>
            </w:r>
            <w:r w:rsidRPr="005E379D">
              <w:rPr>
                <w:rFonts w:asciiTheme="minorHAnsi" w:hAnsiTheme="minorHAnsi"/>
              </w:rPr>
              <w:t xml:space="preserve">: The </w:t>
            </w:r>
            <w:r w:rsidR="00C23D07">
              <w:rPr>
                <w:rFonts w:asciiTheme="minorHAnsi" w:hAnsiTheme="minorHAnsi"/>
              </w:rPr>
              <w:t xml:space="preserve">seven general ‘strategic priorities’ of </w:t>
            </w:r>
            <w:r w:rsidRPr="005E379D">
              <w:rPr>
                <w:rFonts w:asciiTheme="minorHAnsi" w:hAnsiTheme="minorHAnsi"/>
              </w:rPr>
              <w:t>WCD framework</w:t>
            </w:r>
            <w:r w:rsidRPr="005E379D">
              <w:rPr>
                <w:rStyle w:val="FootnoteReference"/>
                <w:rFonts w:asciiTheme="minorHAnsi" w:hAnsiTheme="minorHAnsi"/>
              </w:rPr>
              <w:footnoteReference w:id="20"/>
            </w:r>
            <w:r w:rsidRPr="005E379D">
              <w:rPr>
                <w:rFonts w:asciiTheme="minorHAnsi" w:hAnsiTheme="minorHAnsi"/>
              </w:rPr>
              <w:t xml:space="preserve"> covers key areas for</w:t>
            </w:r>
            <w:r w:rsidR="00731468">
              <w:rPr>
                <w:rFonts w:asciiTheme="minorHAnsi" w:hAnsiTheme="minorHAnsi"/>
              </w:rPr>
              <w:t xml:space="preserve"> the</w:t>
            </w:r>
            <w:r w:rsidRPr="005E379D">
              <w:rPr>
                <w:rFonts w:asciiTheme="minorHAnsi" w:hAnsiTheme="minorHAnsi"/>
              </w:rPr>
              <w:t xml:space="preserve"> improved planning of dams, including the need to fully assess all available options for meeting water and energy needs; addressing outstanding social issues from existing dams before building new ones, gaining public acceptance for key decisions, and the importance of protecting healthy rivers. </w:t>
            </w:r>
            <w:r w:rsidR="00C23D07">
              <w:rPr>
                <w:rFonts w:asciiTheme="minorHAnsi" w:hAnsiTheme="minorHAnsi"/>
              </w:rPr>
              <w:t>The</w:t>
            </w:r>
            <w:r w:rsidRPr="005E379D">
              <w:rPr>
                <w:rFonts w:asciiTheme="minorHAnsi" w:hAnsiTheme="minorHAnsi"/>
              </w:rPr>
              <w:t xml:space="preserve"> set of 26 “guidelines for good practice” lay out specific actions for complying with the strategic priorities at five key stages of the project development process.</w:t>
            </w:r>
            <w:r w:rsidR="00CF531F">
              <w:rPr>
                <w:rFonts w:asciiTheme="minorHAnsi" w:hAnsiTheme="minorHAnsi"/>
              </w:rPr>
              <w:t xml:space="preserve"> </w:t>
            </w:r>
          </w:p>
          <w:p w:rsidR="005C3932" w:rsidRPr="005E379D" w:rsidRDefault="005C3932" w:rsidP="00F73B9B">
            <w:pPr>
              <w:rPr>
                <w:rFonts w:asciiTheme="minorHAnsi" w:hAnsiTheme="minorHAnsi"/>
              </w:rPr>
            </w:pPr>
          </w:p>
          <w:p w:rsidR="005C3932" w:rsidRPr="005E379D" w:rsidRDefault="005C3932" w:rsidP="00217F6F">
            <w:pPr>
              <w:pStyle w:val="ListParagraph"/>
              <w:numPr>
                <w:ilvl w:val="0"/>
                <w:numId w:val="8"/>
              </w:numPr>
              <w:rPr>
                <w:rFonts w:asciiTheme="minorHAnsi" w:hAnsiTheme="minorHAnsi"/>
                <w:b/>
              </w:rPr>
            </w:pPr>
            <w:r w:rsidRPr="005E379D">
              <w:rPr>
                <w:rFonts w:asciiTheme="minorHAnsi" w:hAnsiTheme="minorHAnsi"/>
                <w:b/>
              </w:rPr>
              <w:t>ISO 1400</w:t>
            </w:r>
            <w:r w:rsidR="00115AEF" w:rsidRPr="005E379D">
              <w:rPr>
                <w:rFonts w:asciiTheme="minorHAnsi" w:hAnsiTheme="minorHAnsi"/>
                <w:b/>
              </w:rPr>
              <w:t xml:space="preserve">0 series: </w:t>
            </w:r>
            <w:r w:rsidR="00115AEF" w:rsidRPr="005E379D">
              <w:rPr>
                <w:rFonts w:asciiTheme="minorHAnsi" w:hAnsiTheme="minorHAnsi"/>
              </w:rPr>
              <w:t>he</w:t>
            </w:r>
            <w:r w:rsidR="00D95EE6" w:rsidRPr="005E379D">
              <w:rPr>
                <w:rFonts w:asciiTheme="minorHAnsi" w:hAnsiTheme="minorHAnsi"/>
              </w:rPr>
              <w:t>lp</w:t>
            </w:r>
            <w:r w:rsidR="00115AEF" w:rsidRPr="005E379D">
              <w:rPr>
                <w:rFonts w:asciiTheme="minorHAnsi" w:hAnsiTheme="minorHAnsi"/>
              </w:rPr>
              <w:t xml:space="preserve"> promote more effective and efficient environmental management in organizations </w:t>
            </w:r>
            <w:r w:rsidR="00D95EE6" w:rsidRPr="005E379D">
              <w:rPr>
                <w:rFonts w:asciiTheme="minorHAnsi" w:hAnsiTheme="minorHAnsi"/>
              </w:rPr>
              <w:t>by provision of</w:t>
            </w:r>
            <w:r w:rsidR="00115AEF" w:rsidRPr="005E379D">
              <w:rPr>
                <w:rFonts w:asciiTheme="minorHAnsi" w:hAnsiTheme="minorHAnsi"/>
              </w:rPr>
              <w:t xml:space="preserve"> useful and usable tools for gathering, interpreting and communicating environmentally relevant information</w:t>
            </w:r>
          </w:p>
          <w:p w:rsidR="005C3932" w:rsidRPr="005E379D" w:rsidRDefault="005C3932" w:rsidP="00F73B9B">
            <w:pPr>
              <w:rPr>
                <w:rFonts w:asciiTheme="minorHAnsi" w:hAnsiTheme="minorHAnsi"/>
              </w:rPr>
            </w:pPr>
          </w:p>
          <w:p w:rsidR="005C3932" w:rsidRPr="005E379D" w:rsidRDefault="005C3932" w:rsidP="00217F6F">
            <w:pPr>
              <w:pStyle w:val="ListParagraph"/>
              <w:numPr>
                <w:ilvl w:val="0"/>
                <w:numId w:val="8"/>
              </w:numPr>
              <w:rPr>
                <w:rFonts w:asciiTheme="minorHAnsi" w:hAnsiTheme="minorHAnsi"/>
              </w:rPr>
            </w:pPr>
            <w:r w:rsidRPr="005E379D">
              <w:rPr>
                <w:rFonts w:asciiTheme="minorHAnsi" w:hAnsiTheme="minorHAnsi"/>
                <w:b/>
              </w:rPr>
              <w:t>High Conservation Value Areas concept</w:t>
            </w:r>
            <w:r w:rsidRPr="005E379D">
              <w:rPr>
                <w:rStyle w:val="FootnoteReference"/>
                <w:rFonts w:asciiTheme="minorHAnsi" w:hAnsiTheme="minorHAnsi"/>
              </w:rPr>
              <w:footnoteReference w:id="21"/>
            </w:r>
            <w:r w:rsidRPr="005E379D">
              <w:rPr>
                <w:rFonts w:asciiTheme="minorHAnsi" w:hAnsiTheme="minorHAnsi"/>
              </w:rPr>
              <w:t>: The HCV concept relies on the identification of 6 High Conservation Values, which include both ecological and social values.</w:t>
            </w:r>
            <w:r w:rsidR="00347434" w:rsidRPr="005E379D">
              <w:rPr>
                <w:rFonts w:asciiTheme="minorHAnsi" w:hAnsiTheme="minorHAnsi"/>
              </w:rPr>
              <w:t xml:space="preserve"> Or</w:t>
            </w:r>
            <w:r w:rsidR="00D95EE6" w:rsidRPr="005E379D">
              <w:rPr>
                <w:rFonts w:asciiTheme="minorHAnsi" w:hAnsiTheme="minorHAnsi"/>
              </w:rPr>
              <w:t xml:space="preserve">iginally developed for forest certification through the FSC. </w:t>
            </w:r>
            <w:r w:rsidRPr="005E379D">
              <w:rPr>
                <w:rFonts w:asciiTheme="minorHAnsi" w:hAnsiTheme="minorHAnsi"/>
              </w:rPr>
              <w:t xml:space="preserve"> Although initially designed specifically for forests it has also been used for other land use planning operations, and within commodity certification schemes</w:t>
            </w:r>
            <w:r w:rsidR="00D95EE6" w:rsidRPr="005E379D">
              <w:rPr>
                <w:rFonts w:asciiTheme="minorHAnsi" w:hAnsiTheme="minorHAnsi"/>
              </w:rPr>
              <w:t>.</w:t>
            </w:r>
          </w:p>
          <w:p w:rsidR="00217F6F" w:rsidRPr="005E379D" w:rsidRDefault="00217F6F" w:rsidP="00217F6F">
            <w:pPr>
              <w:pStyle w:val="ListParagraph"/>
              <w:rPr>
                <w:rFonts w:asciiTheme="minorHAnsi" w:hAnsiTheme="minorHAnsi"/>
              </w:rPr>
            </w:pPr>
          </w:p>
          <w:p w:rsidR="00217F6F" w:rsidRPr="005E379D" w:rsidRDefault="00217F6F" w:rsidP="00217F6F">
            <w:pPr>
              <w:pStyle w:val="ListParagraph"/>
              <w:numPr>
                <w:ilvl w:val="0"/>
                <w:numId w:val="8"/>
              </w:numPr>
              <w:rPr>
                <w:rFonts w:asciiTheme="minorHAnsi" w:hAnsiTheme="minorHAnsi" w:cs="Arial"/>
                <w:lang w:eastAsia="en-GB"/>
              </w:rPr>
            </w:pPr>
            <w:r w:rsidRPr="005E379D">
              <w:rPr>
                <w:rFonts w:asciiTheme="minorHAnsi" w:hAnsiTheme="minorHAnsi" w:cs="Arial"/>
                <w:b/>
                <w:lang w:eastAsia="en-GB"/>
              </w:rPr>
              <w:t>The Addis Ababa Principles and Guidelines for the Sustainable Use of  Biodiversity</w:t>
            </w:r>
            <w:r w:rsidRPr="005E379D">
              <w:rPr>
                <w:rFonts w:asciiTheme="minorHAnsi" w:hAnsiTheme="minorHAnsi" w:cs="Arial"/>
                <w:lang w:eastAsia="en-GB"/>
              </w:rPr>
              <w:t xml:space="preserve"> </w:t>
            </w:r>
            <w:r w:rsidRPr="005E379D">
              <w:rPr>
                <w:rStyle w:val="FootnoteReference"/>
                <w:rFonts w:asciiTheme="minorHAnsi" w:hAnsiTheme="minorHAnsi"/>
                <w:lang w:eastAsia="en-GB"/>
              </w:rPr>
              <w:footnoteReference w:id="22"/>
            </w:r>
          </w:p>
          <w:p w:rsidR="00217F6F" w:rsidRPr="005E379D" w:rsidRDefault="00217F6F" w:rsidP="00217F6F">
            <w:pPr>
              <w:rPr>
                <w:rFonts w:asciiTheme="minorHAnsi" w:hAnsiTheme="minorHAnsi" w:cs="Courier New"/>
                <w:lang w:eastAsia="en-GB"/>
              </w:rPr>
            </w:pPr>
          </w:p>
          <w:p w:rsidR="00217F6F" w:rsidRPr="005E379D" w:rsidRDefault="00217F6F" w:rsidP="00217F6F">
            <w:pPr>
              <w:pStyle w:val="ListParagraph"/>
              <w:numPr>
                <w:ilvl w:val="0"/>
                <w:numId w:val="8"/>
              </w:numPr>
              <w:rPr>
                <w:rFonts w:asciiTheme="minorHAnsi" w:hAnsiTheme="minorHAnsi" w:cs="Arial"/>
                <w:lang w:eastAsia="en-GB"/>
              </w:rPr>
            </w:pPr>
            <w:r w:rsidRPr="005E379D">
              <w:rPr>
                <w:rFonts w:asciiTheme="minorHAnsi" w:hAnsiTheme="minorHAnsi" w:cs="Arial"/>
                <w:b/>
                <w:lang w:eastAsia="en-GB"/>
              </w:rPr>
              <w:t>The Akwé: Kon voluntary guidelines for the conduct of cultural, environmental  and social impact assessments regarding sacred sites and lands and waters traditionally occupied or used by indigenous and local communities</w:t>
            </w:r>
            <w:r w:rsidRPr="005E379D">
              <w:rPr>
                <w:rStyle w:val="FootnoteReference"/>
                <w:rFonts w:asciiTheme="minorHAnsi" w:hAnsiTheme="minorHAnsi"/>
                <w:lang w:eastAsia="en-GB"/>
              </w:rPr>
              <w:footnoteReference w:id="23"/>
            </w:r>
            <w:r w:rsidRPr="005E379D">
              <w:rPr>
                <w:rFonts w:asciiTheme="minorHAnsi" w:hAnsiTheme="minorHAnsi" w:cs="Arial"/>
                <w:lang w:eastAsia="en-GB"/>
              </w:rPr>
              <w:t xml:space="preserve"> </w:t>
            </w:r>
          </w:p>
          <w:p w:rsidR="00217F6F" w:rsidRPr="005E379D" w:rsidRDefault="00217F6F" w:rsidP="00217F6F">
            <w:pPr>
              <w:rPr>
                <w:rFonts w:asciiTheme="minorHAnsi" w:hAnsiTheme="minorHAnsi"/>
              </w:rPr>
            </w:pPr>
          </w:p>
          <w:p w:rsidR="00217F6F" w:rsidRPr="005E379D" w:rsidRDefault="00217F6F" w:rsidP="00217F6F">
            <w:pPr>
              <w:pStyle w:val="ListParagraph"/>
              <w:numPr>
                <w:ilvl w:val="0"/>
                <w:numId w:val="8"/>
              </w:numPr>
              <w:rPr>
                <w:rFonts w:asciiTheme="minorHAnsi" w:hAnsiTheme="minorHAnsi"/>
                <w:b/>
              </w:rPr>
            </w:pPr>
            <w:r w:rsidRPr="005E379D">
              <w:rPr>
                <w:rFonts w:asciiTheme="minorHAnsi" w:hAnsiTheme="minorHAnsi"/>
                <w:b/>
              </w:rPr>
              <w:t>CDB voluntary guidelines on biodiversity inclusive Impact Assessment</w:t>
            </w:r>
            <w:r w:rsidRPr="005E379D">
              <w:rPr>
                <w:rStyle w:val="FootnoteReference"/>
                <w:rFonts w:asciiTheme="minorHAnsi" w:hAnsiTheme="minorHAnsi"/>
                <w:b/>
              </w:rPr>
              <w:footnoteReference w:id="24"/>
            </w:r>
          </w:p>
          <w:p w:rsidR="00217F6F" w:rsidRPr="005E379D" w:rsidRDefault="00217F6F" w:rsidP="00217F6F">
            <w:pPr>
              <w:pStyle w:val="ListParagraph"/>
              <w:rPr>
                <w:rFonts w:asciiTheme="minorHAnsi" w:hAnsiTheme="minorHAnsi"/>
                <w:b/>
              </w:rPr>
            </w:pPr>
          </w:p>
          <w:p w:rsidR="00347434" w:rsidRPr="005E379D" w:rsidRDefault="00347434" w:rsidP="00347434">
            <w:pPr>
              <w:pStyle w:val="ListParagraph"/>
              <w:numPr>
                <w:ilvl w:val="0"/>
                <w:numId w:val="8"/>
              </w:numPr>
              <w:rPr>
                <w:rFonts w:asciiTheme="minorHAnsi" w:eastAsiaTheme="minorHAnsi" w:hAnsiTheme="minorHAnsi"/>
                <w:lang w:val="en-GB" w:eastAsia="en-GB"/>
              </w:rPr>
            </w:pPr>
            <w:r w:rsidRPr="00566BF1">
              <w:rPr>
                <w:rFonts w:asciiTheme="minorHAnsi" w:hAnsiTheme="minorHAnsi" w:cs="Arial"/>
                <w:b/>
              </w:rPr>
              <w:t>P</w:t>
            </w:r>
            <w:r w:rsidR="00217F6F" w:rsidRPr="00566BF1">
              <w:rPr>
                <w:rFonts w:asciiTheme="minorHAnsi" w:hAnsiTheme="minorHAnsi" w:cs="Arial"/>
                <w:b/>
              </w:rPr>
              <w:t>rinciples on ‘biodiversity-inclusive’ impact assessment</w:t>
            </w:r>
            <w:r w:rsidR="00217F6F" w:rsidRPr="005E379D">
              <w:rPr>
                <w:rFonts w:asciiTheme="minorHAnsi" w:hAnsiTheme="minorHAnsi" w:cs="Arial"/>
              </w:rPr>
              <w:t xml:space="preserve"> by the Biodiversity Section of the International Association for Impact Assessment (IAIA) in 2005</w:t>
            </w:r>
            <w:r w:rsidRPr="005E379D">
              <w:rPr>
                <w:rStyle w:val="FootnoteReference"/>
                <w:rFonts w:asciiTheme="minorHAnsi" w:hAnsiTheme="minorHAnsi" w:cs="Arial"/>
              </w:rPr>
              <w:footnoteReference w:id="25"/>
            </w:r>
            <w:r w:rsidR="00217F6F" w:rsidRPr="005E379D">
              <w:rPr>
                <w:rFonts w:asciiTheme="minorHAnsi" w:hAnsiTheme="minorHAnsi" w:cs="Arial"/>
              </w:rPr>
              <w:t xml:space="preserve">; </w:t>
            </w:r>
          </w:p>
          <w:p w:rsidR="00347434" w:rsidRPr="005E379D" w:rsidRDefault="00347434" w:rsidP="00347434">
            <w:pPr>
              <w:pStyle w:val="ListParagraph"/>
              <w:rPr>
                <w:rFonts w:asciiTheme="minorHAnsi" w:hAnsiTheme="minorHAnsi" w:cs="Arial"/>
              </w:rPr>
            </w:pPr>
          </w:p>
          <w:p w:rsidR="00347434" w:rsidRPr="005E379D" w:rsidRDefault="00217F6F" w:rsidP="00347434">
            <w:pPr>
              <w:pStyle w:val="ListParagraph"/>
              <w:numPr>
                <w:ilvl w:val="0"/>
                <w:numId w:val="8"/>
              </w:numPr>
              <w:rPr>
                <w:rFonts w:asciiTheme="minorHAnsi" w:eastAsiaTheme="minorHAnsi" w:hAnsiTheme="minorHAnsi"/>
                <w:lang w:val="en-GB" w:eastAsia="en-GB"/>
              </w:rPr>
            </w:pPr>
            <w:r w:rsidRPr="00566BF1">
              <w:rPr>
                <w:rFonts w:asciiTheme="minorHAnsi" w:hAnsiTheme="minorHAnsi" w:cs="Arial"/>
                <w:b/>
              </w:rPr>
              <w:t>The IAIA Capacity Building for Biodiversity and Impact Assessment (CBBIA) project</w:t>
            </w:r>
            <w:r w:rsidRPr="005E379D">
              <w:rPr>
                <w:rFonts w:asciiTheme="minorHAnsi" w:hAnsiTheme="minorHAnsi" w:cs="Arial"/>
              </w:rPr>
              <w:t>, in which the CBD and Ramsar Conventions were closely involved. The CBBIA outputs include training manuals and EIA/SEA Guidance</w:t>
            </w:r>
            <w:r w:rsidR="00347434" w:rsidRPr="005E379D">
              <w:rPr>
                <w:rStyle w:val="FootnoteReference"/>
                <w:rFonts w:asciiTheme="minorHAnsi" w:hAnsiTheme="minorHAnsi" w:cs="Arial"/>
              </w:rPr>
              <w:footnoteReference w:id="26"/>
            </w:r>
            <w:r w:rsidR="00347434" w:rsidRPr="005E379D">
              <w:rPr>
                <w:rFonts w:asciiTheme="minorHAnsi" w:eastAsiaTheme="minorHAnsi" w:hAnsiTheme="minorHAnsi"/>
                <w:lang w:val="en-GB" w:eastAsia="en-GB"/>
              </w:rPr>
              <w:t xml:space="preserve"> </w:t>
            </w:r>
          </w:p>
          <w:p w:rsidR="00217F6F" w:rsidRPr="005E379D" w:rsidRDefault="00217F6F" w:rsidP="00217F6F">
            <w:pPr>
              <w:rPr>
                <w:rFonts w:asciiTheme="minorHAnsi" w:hAnsiTheme="minorHAnsi"/>
              </w:rPr>
            </w:pPr>
          </w:p>
          <w:p w:rsidR="00217F6F" w:rsidRPr="005E379D" w:rsidRDefault="00217F6F" w:rsidP="00217F6F">
            <w:pPr>
              <w:pStyle w:val="ListParagraph"/>
              <w:numPr>
                <w:ilvl w:val="0"/>
                <w:numId w:val="8"/>
              </w:numPr>
              <w:rPr>
                <w:rFonts w:asciiTheme="minorHAnsi" w:hAnsiTheme="minorHAnsi"/>
                <w:b/>
              </w:rPr>
            </w:pPr>
            <w:r w:rsidRPr="005E379D">
              <w:rPr>
                <w:rFonts w:asciiTheme="minorHAnsi" w:hAnsiTheme="minorHAnsi"/>
                <w:b/>
              </w:rPr>
              <w:t>World Resource Institute Incorporating ecosystem services into impact assessment</w:t>
            </w:r>
            <w:r w:rsidR="00347434" w:rsidRPr="005E379D">
              <w:rPr>
                <w:rStyle w:val="FootnoteReference"/>
                <w:rFonts w:asciiTheme="minorHAnsi" w:hAnsiTheme="minorHAnsi"/>
                <w:b/>
              </w:rPr>
              <w:footnoteReference w:id="27"/>
            </w:r>
          </w:p>
          <w:p w:rsidR="00217F6F" w:rsidRPr="005E379D" w:rsidRDefault="00217F6F" w:rsidP="00217F6F">
            <w:pPr>
              <w:rPr>
                <w:rFonts w:asciiTheme="minorHAnsi" w:hAnsiTheme="minorHAnsi"/>
              </w:rPr>
            </w:pPr>
          </w:p>
          <w:p w:rsidR="00217F6F" w:rsidRPr="005E379D" w:rsidRDefault="00217F6F" w:rsidP="00217F6F">
            <w:pPr>
              <w:pStyle w:val="ListParagraph"/>
              <w:numPr>
                <w:ilvl w:val="0"/>
                <w:numId w:val="8"/>
              </w:numPr>
              <w:rPr>
                <w:rFonts w:asciiTheme="minorHAnsi" w:hAnsiTheme="minorHAnsi"/>
              </w:rPr>
            </w:pPr>
            <w:r w:rsidRPr="005E379D">
              <w:rPr>
                <w:rFonts w:asciiTheme="minorHAnsi" w:hAnsiTheme="minorHAnsi"/>
                <w:b/>
              </w:rPr>
              <w:t xml:space="preserve">Business and Biodiversity Offset Programme </w:t>
            </w:r>
            <w:r w:rsidR="00347434" w:rsidRPr="005E379D">
              <w:rPr>
                <w:rFonts w:asciiTheme="minorHAnsi" w:hAnsiTheme="minorHAnsi"/>
                <w:b/>
              </w:rPr>
              <w:t>standard</w:t>
            </w:r>
            <w:r w:rsidR="0023042B" w:rsidRPr="005E379D">
              <w:rPr>
                <w:rFonts w:asciiTheme="minorHAnsi" w:hAnsiTheme="minorHAnsi"/>
                <w:b/>
              </w:rPr>
              <w:t>s</w:t>
            </w:r>
            <w:r w:rsidR="00347434" w:rsidRPr="005E379D">
              <w:rPr>
                <w:rFonts w:asciiTheme="minorHAnsi" w:hAnsiTheme="minorHAnsi"/>
                <w:b/>
              </w:rPr>
              <w:t xml:space="preserve"> and guidelines</w:t>
            </w:r>
            <w:r w:rsidR="00347434" w:rsidRPr="005E379D">
              <w:rPr>
                <w:rStyle w:val="FootnoteReference"/>
                <w:rFonts w:asciiTheme="minorHAnsi" w:hAnsiTheme="minorHAnsi"/>
                <w:b/>
              </w:rPr>
              <w:footnoteReference w:id="28"/>
            </w:r>
            <w:r w:rsidRPr="005E379D">
              <w:rPr>
                <w:rFonts w:asciiTheme="minorHAnsi" w:hAnsiTheme="minorHAnsi"/>
              </w:rPr>
              <w:t>:</w:t>
            </w:r>
            <w:r w:rsidR="0023042B" w:rsidRPr="005E379D">
              <w:rPr>
                <w:rFonts w:asciiTheme="minorHAnsi" w:hAnsiTheme="minorHAnsi"/>
              </w:rPr>
              <w:t xml:space="preserve"> International best practice in relation to designing and implementing biodiversity offsets.</w:t>
            </w:r>
          </w:p>
          <w:p w:rsidR="00D95EE6" w:rsidRPr="005E379D" w:rsidRDefault="00D95EE6" w:rsidP="00D95EE6">
            <w:pPr>
              <w:pStyle w:val="ListParagraph"/>
              <w:rPr>
                <w:rFonts w:asciiTheme="minorHAnsi" w:hAnsiTheme="minorHAnsi"/>
              </w:rPr>
            </w:pPr>
          </w:p>
          <w:p w:rsidR="00D95EE6" w:rsidRPr="005E379D" w:rsidRDefault="0023042B" w:rsidP="00217F6F">
            <w:pPr>
              <w:pStyle w:val="ListParagraph"/>
              <w:numPr>
                <w:ilvl w:val="0"/>
                <w:numId w:val="8"/>
              </w:numPr>
              <w:rPr>
                <w:rFonts w:asciiTheme="minorHAnsi" w:hAnsiTheme="minorHAnsi"/>
                <w:b/>
              </w:rPr>
            </w:pPr>
            <w:r w:rsidRPr="005E379D">
              <w:rPr>
                <w:rFonts w:asciiTheme="minorHAnsi" w:hAnsiTheme="minorHAnsi"/>
                <w:b/>
              </w:rPr>
              <w:t xml:space="preserve">Global Biodiversity Information Facility (GBIF) </w:t>
            </w:r>
            <w:r w:rsidRPr="005E379D">
              <w:rPr>
                <w:rFonts w:asciiTheme="minorHAnsi" w:hAnsiTheme="minorHAnsi"/>
              </w:rPr>
              <w:t>and specifically the Publishing EIA-related Primary Biodiversity Data</w:t>
            </w:r>
            <w:r w:rsidRPr="005E379D">
              <w:rPr>
                <w:rStyle w:val="FootnoteReference"/>
                <w:rFonts w:asciiTheme="minorHAnsi" w:hAnsiTheme="minorHAnsi"/>
              </w:rPr>
              <w:footnoteReference w:id="29"/>
            </w:r>
          </w:p>
          <w:p w:rsidR="00217F6F" w:rsidRPr="005E379D" w:rsidRDefault="00217F6F" w:rsidP="00217F6F">
            <w:pPr>
              <w:rPr>
                <w:rFonts w:asciiTheme="minorHAnsi" w:hAnsiTheme="minorHAnsi"/>
              </w:rPr>
            </w:pPr>
          </w:p>
          <w:p w:rsidR="00217F6F" w:rsidRPr="005E379D" w:rsidRDefault="00217F6F" w:rsidP="00217F6F">
            <w:pPr>
              <w:pStyle w:val="ListParagraph"/>
              <w:numPr>
                <w:ilvl w:val="0"/>
                <w:numId w:val="8"/>
              </w:numPr>
              <w:autoSpaceDE w:val="0"/>
              <w:autoSpaceDN w:val="0"/>
              <w:adjustRightInd w:val="0"/>
              <w:rPr>
                <w:rFonts w:asciiTheme="minorHAnsi" w:hAnsiTheme="minorHAnsi"/>
              </w:rPr>
            </w:pPr>
            <w:r w:rsidRPr="005E379D">
              <w:rPr>
                <w:rFonts w:asciiTheme="minorHAnsi" w:hAnsiTheme="minorHAnsi"/>
                <w:b/>
              </w:rPr>
              <w:t>Transparency Internationals Corruption Indices</w:t>
            </w:r>
            <w:r w:rsidRPr="005E379D">
              <w:rPr>
                <w:rFonts w:asciiTheme="minorHAnsi" w:hAnsiTheme="minorHAnsi"/>
              </w:rPr>
              <w:t xml:space="preserve"> which can help in addressing country system approaches to ensure that a reliance on a countries own laws and regulations will not result in lack of positive outcomes</w:t>
            </w:r>
          </w:p>
          <w:p w:rsidR="005C3932" w:rsidRPr="005E379D" w:rsidRDefault="005C3932" w:rsidP="00F73B9B">
            <w:pPr>
              <w:rPr>
                <w:rFonts w:asciiTheme="minorHAnsi" w:hAnsiTheme="minorHAnsi"/>
              </w:rPr>
            </w:pPr>
          </w:p>
        </w:tc>
      </w:tr>
    </w:tbl>
    <w:p w:rsidR="005C3932" w:rsidRPr="005E379D" w:rsidRDefault="005C3932" w:rsidP="005C3932">
      <w:pPr>
        <w:jc w:val="both"/>
        <w:rPr>
          <w:rFonts w:asciiTheme="minorHAnsi" w:hAnsiTheme="minorHAnsi"/>
        </w:rPr>
      </w:pPr>
    </w:p>
    <w:p w:rsidR="005C3932" w:rsidRPr="005E379D" w:rsidRDefault="005C3932" w:rsidP="005C3932">
      <w:pPr>
        <w:pStyle w:val="ListParagraph"/>
        <w:numPr>
          <w:ilvl w:val="0"/>
          <w:numId w:val="1"/>
        </w:numPr>
        <w:jc w:val="both"/>
        <w:rPr>
          <w:rFonts w:asciiTheme="minorHAnsi" w:hAnsiTheme="minorHAnsi"/>
        </w:rPr>
      </w:pPr>
      <w:r w:rsidRPr="005E379D">
        <w:rPr>
          <w:rFonts w:asciiTheme="minorHAnsi" w:hAnsiTheme="minorHAnsi"/>
        </w:rPr>
        <w:t>As part of the review process, the Bank will also consider whether and how it could potentially address a number of emerging areas (para 35 of the Approach Paper) stakeholders have asked to be considered. These include human rights; labor and occupational health and safety; gender; disability; the free, prior, and informed consent of Indigenous Peoples; land tenure and natural resources; and climate change.  Do you have recommendations with respect to any of these areas</w:t>
      </w:r>
      <w:r w:rsidRPr="005E379D">
        <w:rPr>
          <w:rFonts w:asciiTheme="minorHAnsi" w:hAnsiTheme="minorHAnsi" w:cs="Arial"/>
          <w:color w:val="000000"/>
        </w:rPr>
        <w:t>?</w:t>
      </w:r>
      <w:r w:rsidRPr="005E379D">
        <w:rPr>
          <w:rFonts w:asciiTheme="minorHAnsi" w:hAnsiTheme="minorHAnsi"/>
        </w:rPr>
        <w:t xml:space="preserve">   </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88597D" w:rsidRPr="005E379D" w:rsidRDefault="0088597D" w:rsidP="00F73B9B">
            <w:pPr>
              <w:jc w:val="both"/>
              <w:rPr>
                <w:rFonts w:asciiTheme="minorHAnsi" w:hAnsiTheme="minorHAnsi"/>
              </w:rPr>
            </w:pPr>
            <w:r w:rsidRPr="005E379D">
              <w:rPr>
                <w:rFonts w:asciiTheme="minorHAnsi" w:hAnsiTheme="minorHAnsi"/>
              </w:rPr>
              <w:t>Within the emerging area issues, the  ‘</w:t>
            </w:r>
            <w:r w:rsidR="00670C93" w:rsidRPr="005E379D">
              <w:rPr>
                <w:rFonts w:asciiTheme="minorHAnsi" w:hAnsiTheme="minorHAnsi"/>
              </w:rPr>
              <w:t>Land Tenure</w:t>
            </w:r>
            <w:r w:rsidRPr="005E379D">
              <w:rPr>
                <w:rFonts w:asciiTheme="minorHAnsi" w:hAnsiTheme="minorHAnsi"/>
              </w:rPr>
              <w:t xml:space="preserve"> </w:t>
            </w:r>
            <w:r w:rsidR="00670C93" w:rsidRPr="005E379D">
              <w:rPr>
                <w:rFonts w:asciiTheme="minorHAnsi" w:hAnsiTheme="minorHAnsi"/>
              </w:rPr>
              <w:t>and natural resources</w:t>
            </w:r>
            <w:r w:rsidRPr="005E379D">
              <w:rPr>
                <w:rFonts w:asciiTheme="minorHAnsi" w:hAnsiTheme="minorHAnsi"/>
              </w:rPr>
              <w:t xml:space="preserve">’, </w:t>
            </w:r>
            <w:r w:rsidR="00670C93" w:rsidRPr="005E379D">
              <w:rPr>
                <w:rFonts w:asciiTheme="minorHAnsi" w:hAnsiTheme="minorHAnsi"/>
              </w:rPr>
              <w:t xml:space="preserve"> focus must take into account the role that biodiversity plays in delivering sustainable livelihoods. </w:t>
            </w:r>
          </w:p>
          <w:p w:rsidR="0088597D" w:rsidRPr="005E379D" w:rsidRDefault="0088597D" w:rsidP="00F73B9B">
            <w:pPr>
              <w:jc w:val="both"/>
              <w:rPr>
                <w:rFonts w:asciiTheme="minorHAnsi" w:hAnsiTheme="minorHAnsi"/>
              </w:rPr>
            </w:pPr>
          </w:p>
          <w:p w:rsidR="0088597D" w:rsidRPr="005E379D" w:rsidRDefault="0088597D" w:rsidP="0088597D">
            <w:pPr>
              <w:jc w:val="both"/>
              <w:rPr>
                <w:rFonts w:asciiTheme="minorHAnsi" w:hAnsiTheme="minorHAnsi"/>
              </w:rPr>
            </w:pPr>
            <w:r w:rsidRPr="005E379D">
              <w:rPr>
                <w:rFonts w:asciiTheme="minorHAnsi" w:hAnsiTheme="minorHAnsi"/>
              </w:rPr>
              <w:t>Ecosystem services need to be protected and ingrained in any decision making matrix or risk assessment.</w:t>
            </w:r>
            <w:r w:rsidR="004701C4">
              <w:rPr>
                <w:rFonts w:asciiTheme="minorHAnsi" w:hAnsiTheme="minorHAnsi"/>
              </w:rPr>
              <w:t xml:space="preserve"> The Emerging areas need to reflect the increased prevalence given to ecosystem services (e.g. TEEB</w:t>
            </w:r>
            <w:r w:rsidR="004701C4">
              <w:rPr>
                <w:rStyle w:val="FootnoteReference"/>
                <w:rFonts w:asciiTheme="minorHAnsi" w:hAnsiTheme="minorHAnsi"/>
              </w:rPr>
              <w:footnoteReference w:id="30"/>
            </w:r>
            <w:r w:rsidR="004701C4">
              <w:rPr>
                <w:rFonts w:asciiTheme="minorHAnsi" w:hAnsiTheme="minorHAnsi"/>
              </w:rPr>
              <w:t>, and WAVES</w:t>
            </w:r>
            <w:r w:rsidR="004701C4">
              <w:rPr>
                <w:rStyle w:val="FootnoteReference"/>
                <w:rFonts w:asciiTheme="minorHAnsi" w:hAnsiTheme="minorHAnsi"/>
              </w:rPr>
              <w:footnoteReference w:id="31"/>
            </w:r>
            <w:r w:rsidR="00731468">
              <w:rPr>
                <w:rFonts w:asciiTheme="minorHAnsi" w:hAnsiTheme="minorHAnsi"/>
              </w:rPr>
              <w:t>)</w:t>
            </w:r>
            <w:r w:rsidR="004701C4">
              <w:rPr>
                <w:rFonts w:asciiTheme="minorHAnsi" w:hAnsiTheme="minorHAnsi"/>
              </w:rPr>
              <w:t xml:space="preserve"> </w:t>
            </w:r>
            <w:r w:rsidR="00731468">
              <w:rPr>
                <w:rFonts w:asciiTheme="minorHAnsi" w:hAnsiTheme="minorHAnsi"/>
              </w:rPr>
              <w:t xml:space="preserve">currently </w:t>
            </w:r>
            <w:r w:rsidR="00747B73">
              <w:rPr>
                <w:rFonts w:asciiTheme="minorHAnsi" w:hAnsiTheme="minorHAnsi"/>
              </w:rPr>
              <w:t xml:space="preserve">this is not adequately reflected, this is </w:t>
            </w:r>
            <w:r w:rsidR="00731468">
              <w:rPr>
                <w:rFonts w:asciiTheme="minorHAnsi" w:hAnsiTheme="minorHAnsi"/>
              </w:rPr>
              <w:t xml:space="preserve">also </w:t>
            </w:r>
            <w:r w:rsidR="00747B73">
              <w:rPr>
                <w:rFonts w:asciiTheme="minorHAnsi" w:hAnsiTheme="minorHAnsi"/>
              </w:rPr>
              <w:t xml:space="preserve">true </w:t>
            </w:r>
            <w:r w:rsidR="00731468">
              <w:rPr>
                <w:rFonts w:asciiTheme="minorHAnsi" w:hAnsiTheme="minorHAnsi"/>
              </w:rPr>
              <w:t>in relation to</w:t>
            </w:r>
            <w:r w:rsidR="00747B73">
              <w:rPr>
                <w:rFonts w:asciiTheme="minorHAnsi" w:hAnsiTheme="minorHAnsi"/>
              </w:rPr>
              <w:t xml:space="preserve"> biodiversity  which is a central component of delivery of ecosystem services but also providing the fundamental supporting role for communities and livelihoods. </w:t>
            </w:r>
            <w:r w:rsidRPr="005E379D">
              <w:rPr>
                <w:rFonts w:asciiTheme="minorHAnsi" w:hAnsiTheme="minorHAnsi"/>
              </w:rPr>
              <w:t xml:space="preserve"> </w:t>
            </w:r>
            <w:r w:rsidR="00731468" w:rsidRPr="005E379D">
              <w:rPr>
                <w:rFonts w:asciiTheme="minorHAnsi" w:hAnsiTheme="minorHAnsi"/>
              </w:rPr>
              <w:t>The ‘Natural resources’ sector should also consider the delivery of ecosystem services (regulating, provisioning, supporting and cultural).  Ensuring access to these services and their delivery is essential in any safeguard review.</w:t>
            </w:r>
          </w:p>
          <w:p w:rsidR="0088597D" w:rsidRPr="005E379D" w:rsidRDefault="0088597D" w:rsidP="0088597D">
            <w:pPr>
              <w:jc w:val="both"/>
              <w:rPr>
                <w:rFonts w:asciiTheme="minorHAnsi" w:hAnsiTheme="minorHAnsi"/>
              </w:rPr>
            </w:pPr>
          </w:p>
          <w:p w:rsidR="0088597D" w:rsidRPr="005E379D" w:rsidRDefault="0088597D" w:rsidP="0088597D">
            <w:pPr>
              <w:jc w:val="both"/>
              <w:rPr>
                <w:rFonts w:asciiTheme="minorHAnsi" w:hAnsiTheme="minorHAnsi"/>
              </w:rPr>
            </w:pPr>
            <w:r w:rsidRPr="005E379D">
              <w:rPr>
                <w:rFonts w:asciiTheme="minorHAnsi" w:hAnsiTheme="minorHAnsi"/>
              </w:rPr>
              <w:t>Ecosystem services are better delivered through diverse natural habitats, and delivery of ecosystem services should preferably be by natural intact ecosystems which are naturally diverse.  Modified habitats should be managed in ways which enhance the provision of ecosystem services</w:t>
            </w:r>
          </w:p>
          <w:p w:rsidR="0088597D" w:rsidRPr="005E379D" w:rsidRDefault="0088597D" w:rsidP="00F73B9B">
            <w:pPr>
              <w:jc w:val="both"/>
              <w:rPr>
                <w:rFonts w:asciiTheme="minorHAnsi" w:hAnsiTheme="minorHAnsi"/>
              </w:rPr>
            </w:pPr>
          </w:p>
          <w:p w:rsidR="00D5045D" w:rsidRPr="005E379D" w:rsidRDefault="00D5045D" w:rsidP="00F73B9B">
            <w:pPr>
              <w:jc w:val="both"/>
              <w:rPr>
                <w:rFonts w:asciiTheme="minorHAnsi" w:hAnsiTheme="minorHAnsi"/>
              </w:rPr>
            </w:pPr>
            <w:r w:rsidRPr="005E379D">
              <w:rPr>
                <w:rFonts w:asciiTheme="minorHAnsi" w:hAnsiTheme="minorHAnsi"/>
              </w:rPr>
              <w:t>A borrower/clients area of influence must not restrict access to any ecosystem service, or the sustainable use of a natural resource</w:t>
            </w:r>
            <w:r w:rsidR="0088597D" w:rsidRPr="005E379D">
              <w:rPr>
                <w:rFonts w:asciiTheme="minorHAnsi" w:hAnsiTheme="minorHAnsi"/>
              </w:rPr>
              <w:t xml:space="preserve"> by affected communities</w:t>
            </w:r>
            <w:r w:rsidRPr="005E379D">
              <w:rPr>
                <w:rFonts w:asciiTheme="minorHAnsi" w:hAnsiTheme="minorHAnsi"/>
              </w:rPr>
              <w:t xml:space="preserve">.  The World Bank should clarify what it means by a </w:t>
            </w:r>
            <w:r w:rsidR="0088597D" w:rsidRPr="005E379D">
              <w:rPr>
                <w:rFonts w:asciiTheme="minorHAnsi" w:hAnsiTheme="minorHAnsi"/>
              </w:rPr>
              <w:t>‘</w:t>
            </w:r>
            <w:r w:rsidRPr="005E379D">
              <w:rPr>
                <w:rFonts w:asciiTheme="minorHAnsi" w:hAnsiTheme="minorHAnsi"/>
              </w:rPr>
              <w:t>natural resource</w:t>
            </w:r>
            <w:r w:rsidR="0088597D" w:rsidRPr="005E379D">
              <w:rPr>
                <w:rFonts w:asciiTheme="minorHAnsi" w:hAnsiTheme="minorHAnsi"/>
              </w:rPr>
              <w:t>’</w:t>
            </w:r>
            <w:r w:rsidRPr="005E379D">
              <w:rPr>
                <w:rFonts w:asciiTheme="minorHAnsi" w:hAnsiTheme="minorHAnsi"/>
              </w:rPr>
              <w:t xml:space="preserve">, and should distinguish between a </w:t>
            </w:r>
            <w:r w:rsidR="00347434" w:rsidRPr="005E379D">
              <w:rPr>
                <w:rFonts w:asciiTheme="minorHAnsi" w:hAnsiTheme="minorHAnsi"/>
              </w:rPr>
              <w:t>resources</w:t>
            </w:r>
            <w:r w:rsidRPr="005E379D">
              <w:rPr>
                <w:rFonts w:asciiTheme="minorHAnsi" w:hAnsiTheme="minorHAnsi"/>
              </w:rPr>
              <w:t xml:space="preserve"> which can be managed to sustainable and </w:t>
            </w:r>
            <w:proofErr w:type="spellStart"/>
            <w:r w:rsidR="0088597D" w:rsidRPr="005E379D">
              <w:rPr>
                <w:rFonts w:asciiTheme="minorHAnsi" w:hAnsiTheme="minorHAnsi"/>
              </w:rPr>
              <w:t>replenishable</w:t>
            </w:r>
            <w:proofErr w:type="spellEnd"/>
            <w:r w:rsidRPr="005E379D">
              <w:rPr>
                <w:rFonts w:asciiTheme="minorHAnsi" w:hAnsiTheme="minorHAnsi"/>
              </w:rPr>
              <w:t xml:space="preserve"> </w:t>
            </w:r>
            <w:r w:rsidR="00FC2CA7" w:rsidRPr="005E379D">
              <w:rPr>
                <w:rFonts w:asciiTheme="minorHAnsi" w:hAnsiTheme="minorHAnsi"/>
              </w:rPr>
              <w:t>levels,</w:t>
            </w:r>
            <w:r w:rsidRPr="005E379D">
              <w:rPr>
                <w:rFonts w:asciiTheme="minorHAnsi" w:hAnsiTheme="minorHAnsi"/>
              </w:rPr>
              <w:t xml:space="preserve"> and natural resources which once used to do not replenish.</w:t>
            </w:r>
          </w:p>
          <w:p w:rsidR="00670C93" w:rsidRPr="005E379D" w:rsidRDefault="00670C93"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 xml:space="preserve">Climate change is </w:t>
            </w:r>
            <w:r w:rsidR="00172C5D">
              <w:rPr>
                <w:rFonts w:asciiTheme="minorHAnsi" w:hAnsiTheme="minorHAnsi"/>
              </w:rPr>
              <w:t>a</w:t>
            </w:r>
            <w:r w:rsidR="00747B73">
              <w:rPr>
                <w:rFonts w:asciiTheme="minorHAnsi" w:hAnsiTheme="minorHAnsi"/>
              </w:rPr>
              <w:t xml:space="preserve"> critical</w:t>
            </w:r>
            <w:r w:rsidR="00172C5D">
              <w:rPr>
                <w:rFonts w:asciiTheme="minorHAnsi" w:hAnsiTheme="minorHAnsi"/>
              </w:rPr>
              <w:t xml:space="preserve"> </w:t>
            </w:r>
            <w:r w:rsidRPr="005E379D">
              <w:rPr>
                <w:rFonts w:asciiTheme="minorHAnsi" w:hAnsiTheme="minorHAnsi"/>
              </w:rPr>
              <w:t>driver of</w:t>
            </w:r>
            <w:r w:rsidR="00747B73">
              <w:rPr>
                <w:rFonts w:asciiTheme="minorHAnsi" w:hAnsiTheme="minorHAnsi"/>
              </w:rPr>
              <w:t xml:space="preserve"> social</w:t>
            </w:r>
            <w:r w:rsidRPr="005E379D">
              <w:rPr>
                <w:rFonts w:asciiTheme="minorHAnsi" w:hAnsiTheme="minorHAnsi"/>
              </w:rPr>
              <w:t xml:space="preserve"> inequalities</w:t>
            </w:r>
            <w:r w:rsidR="00747B73">
              <w:rPr>
                <w:rFonts w:asciiTheme="minorHAnsi" w:hAnsiTheme="minorHAnsi"/>
              </w:rPr>
              <w:t xml:space="preserve">, poverty, instability and potential conflicts, it will also affect species and </w:t>
            </w:r>
            <w:r w:rsidR="00B658F4">
              <w:rPr>
                <w:rFonts w:asciiTheme="minorHAnsi" w:hAnsiTheme="minorHAnsi"/>
              </w:rPr>
              <w:t>habitats</w:t>
            </w:r>
            <w:r w:rsidR="00B658F4">
              <w:rPr>
                <w:rFonts w:asciiTheme="minorHAnsi" w:hAnsiTheme="minorHAnsi"/>
              </w:rPr>
              <w:t xml:space="preserve"> and natural systems </w:t>
            </w:r>
            <w:r w:rsidRPr="005E379D">
              <w:rPr>
                <w:rFonts w:asciiTheme="minorHAnsi" w:hAnsiTheme="minorHAnsi"/>
              </w:rPr>
              <w:t>and is one most important consideration</w:t>
            </w:r>
            <w:r w:rsidR="0088597D" w:rsidRPr="005E379D">
              <w:rPr>
                <w:rFonts w:asciiTheme="minorHAnsi" w:hAnsiTheme="minorHAnsi"/>
              </w:rPr>
              <w:t>s</w:t>
            </w:r>
            <w:r w:rsidRPr="005E379D">
              <w:rPr>
                <w:rFonts w:asciiTheme="minorHAnsi" w:hAnsiTheme="minorHAnsi"/>
              </w:rPr>
              <w:t xml:space="preserve"> in the upcoming development of the safeguards. </w:t>
            </w:r>
            <w:r w:rsidR="00747B73">
              <w:rPr>
                <w:rFonts w:asciiTheme="minorHAnsi" w:hAnsiTheme="minorHAnsi"/>
              </w:rPr>
              <w:t xml:space="preserve"> </w:t>
            </w:r>
            <w:r w:rsidR="00747B73">
              <w:rPr>
                <w:rFonts w:ascii="Arial" w:hAnsi="Arial" w:cs="Arial"/>
              </w:rPr>
              <w:t>At the species level, climate change may affect distribution, abundance, behaviour and other factors, with different species affected in different ways</w:t>
            </w:r>
            <w:r w:rsidR="00731468">
              <w:rPr>
                <w:rFonts w:ascii="Arial" w:hAnsi="Arial" w:cs="Arial"/>
              </w:rPr>
              <w:t>.</w:t>
            </w:r>
            <w:r w:rsidRPr="005E379D">
              <w:rPr>
                <w:rFonts w:asciiTheme="minorHAnsi" w:hAnsiTheme="minorHAnsi"/>
              </w:rPr>
              <w:t xml:space="preserve"> Any programmes or projects by a borrower/client must be climate resilient.  Investment should not be locked into developments which may require costly retrofitting or decommissioning.</w:t>
            </w:r>
            <w:r w:rsidR="0088597D" w:rsidRPr="005E379D">
              <w:rPr>
                <w:rFonts w:asciiTheme="minorHAnsi" w:hAnsiTheme="minorHAnsi"/>
              </w:rPr>
              <w:t xml:space="preserve">  A climate risk analysis of project/programmes </w:t>
            </w:r>
            <w:r w:rsidR="00991A86" w:rsidRPr="005E379D">
              <w:rPr>
                <w:rFonts w:asciiTheme="minorHAnsi" w:hAnsiTheme="minorHAnsi"/>
              </w:rPr>
              <w:t>will aid in deciding if a project is climate resilient.</w:t>
            </w:r>
          </w:p>
          <w:p w:rsidR="00991A86" w:rsidRPr="005E379D" w:rsidRDefault="00991A86" w:rsidP="00F73B9B">
            <w:pPr>
              <w:jc w:val="both"/>
              <w:rPr>
                <w:rFonts w:asciiTheme="minorHAnsi" w:hAnsiTheme="minorHAnsi"/>
              </w:rPr>
            </w:pPr>
          </w:p>
          <w:p w:rsidR="008E167F" w:rsidRPr="00566BF1" w:rsidRDefault="00991A86" w:rsidP="008E167F">
            <w:pPr>
              <w:rPr>
                <w:rFonts w:asciiTheme="minorHAnsi" w:hAnsiTheme="minorHAnsi" w:cs="Arial"/>
                <w:lang w:val="en-GB" w:eastAsia="en-GB"/>
              </w:rPr>
            </w:pPr>
            <w:r w:rsidRPr="00566BF1">
              <w:rPr>
                <w:rFonts w:asciiTheme="minorHAnsi" w:hAnsiTheme="minorHAnsi"/>
              </w:rPr>
              <w:t xml:space="preserve">World Bank </w:t>
            </w:r>
            <w:r w:rsidR="00172C5D" w:rsidRPr="00566BF1">
              <w:rPr>
                <w:rFonts w:asciiTheme="minorHAnsi" w:hAnsiTheme="minorHAnsi"/>
              </w:rPr>
              <w:t>investments</w:t>
            </w:r>
            <w:r w:rsidRPr="00566BF1">
              <w:rPr>
                <w:rFonts w:asciiTheme="minorHAnsi" w:hAnsiTheme="minorHAnsi"/>
              </w:rPr>
              <w:t xml:space="preserve"> need to support country mitigation and adaptation actions.</w:t>
            </w:r>
            <w:r w:rsidR="00B658F4" w:rsidRPr="00566BF1">
              <w:rPr>
                <w:rFonts w:asciiTheme="minorHAnsi" w:hAnsiTheme="minorHAnsi"/>
              </w:rPr>
              <w:t xml:space="preserve"> However inappropriate and ill planned mitigation and adaptation projects can affect birds and biodiversity.</w:t>
            </w:r>
            <w:r w:rsidRPr="00566BF1">
              <w:rPr>
                <w:rFonts w:asciiTheme="minorHAnsi" w:hAnsiTheme="minorHAnsi"/>
              </w:rPr>
              <w:t xml:space="preserve">  Biodiversity can increase resilience of habitats and also communities</w:t>
            </w:r>
            <w:r w:rsidR="00172C5D" w:rsidRPr="00566BF1">
              <w:rPr>
                <w:rFonts w:asciiTheme="minorHAnsi" w:hAnsiTheme="minorHAnsi"/>
              </w:rPr>
              <w:t xml:space="preserve"> -</w:t>
            </w:r>
            <w:r w:rsidRPr="00566BF1">
              <w:rPr>
                <w:rFonts w:asciiTheme="minorHAnsi" w:hAnsiTheme="minorHAnsi"/>
              </w:rPr>
              <w:t xml:space="preserve"> ecosystem</w:t>
            </w:r>
            <w:r w:rsidR="00172C5D" w:rsidRPr="00566BF1">
              <w:rPr>
                <w:rFonts w:asciiTheme="minorHAnsi" w:hAnsiTheme="minorHAnsi"/>
              </w:rPr>
              <w:t>-</w:t>
            </w:r>
            <w:r w:rsidRPr="00566BF1">
              <w:rPr>
                <w:rFonts w:asciiTheme="minorHAnsi" w:hAnsiTheme="minorHAnsi"/>
              </w:rPr>
              <w:t xml:space="preserve">based </w:t>
            </w:r>
            <w:r w:rsidR="00172C5D" w:rsidRPr="00566BF1">
              <w:rPr>
                <w:rFonts w:asciiTheme="minorHAnsi" w:hAnsiTheme="minorHAnsi"/>
              </w:rPr>
              <w:t xml:space="preserve"> approaches </w:t>
            </w:r>
            <w:r w:rsidRPr="00566BF1">
              <w:rPr>
                <w:rFonts w:asciiTheme="minorHAnsi" w:hAnsiTheme="minorHAnsi"/>
              </w:rPr>
              <w:t xml:space="preserve"> (</w:t>
            </w:r>
            <w:proofErr w:type="spellStart"/>
            <w:r w:rsidRPr="00566BF1">
              <w:rPr>
                <w:rFonts w:asciiTheme="minorHAnsi" w:hAnsiTheme="minorHAnsi"/>
              </w:rPr>
              <w:t>E</w:t>
            </w:r>
            <w:r w:rsidR="00172C5D" w:rsidRPr="00566BF1">
              <w:rPr>
                <w:rFonts w:asciiTheme="minorHAnsi" w:hAnsiTheme="minorHAnsi"/>
              </w:rPr>
              <w:t>b</w:t>
            </w:r>
            <w:r w:rsidRPr="00566BF1">
              <w:rPr>
                <w:rFonts w:asciiTheme="minorHAnsi" w:hAnsiTheme="minorHAnsi"/>
              </w:rPr>
              <w:t>A</w:t>
            </w:r>
            <w:proofErr w:type="spellEnd"/>
            <w:r w:rsidRPr="00566BF1">
              <w:rPr>
                <w:rFonts w:asciiTheme="minorHAnsi" w:hAnsiTheme="minorHAnsi"/>
              </w:rPr>
              <w:t xml:space="preserve">) increases </w:t>
            </w:r>
            <w:r w:rsidR="00FC2CA7" w:rsidRPr="00566BF1">
              <w:rPr>
                <w:rFonts w:asciiTheme="minorHAnsi" w:hAnsiTheme="minorHAnsi"/>
              </w:rPr>
              <w:t>communities</w:t>
            </w:r>
            <w:r w:rsidRPr="00566BF1">
              <w:rPr>
                <w:rFonts w:asciiTheme="minorHAnsi" w:hAnsiTheme="minorHAnsi"/>
              </w:rPr>
              <w:t xml:space="preserve"> resilience to climate related </w:t>
            </w:r>
            <w:r w:rsidR="008E167F" w:rsidRPr="00566BF1">
              <w:rPr>
                <w:rFonts w:asciiTheme="minorHAnsi" w:hAnsiTheme="minorHAnsi"/>
              </w:rPr>
              <w:t>impacts</w:t>
            </w:r>
            <w:r w:rsidR="00172C5D" w:rsidRPr="00566BF1">
              <w:rPr>
                <w:rFonts w:asciiTheme="minorHAnsi" w:hAnsiTheme="minorHAnsi"/>
              </w:rPr>
              <w:t xml:space="preserve">, events and </w:t>
            </w:r>
            <w:r w:rsidRPr="00566BF1">
              <w:rPr>
                <w:rFonts w:asciiTheme="minorHAnsi" w:hAnsiTheme="minorHAnsi"/>
              </w:rPr>
              <w:t>disasters</w:t>
            </w:r>
            <w:bookmarkStart w:id="5" w:name="_GoBack"/>
            <w:bookmarkEnd w:id="5"/>
            <w:r w:rsidRPr="00566BF1">
              <w:rPr>
                <w:rFonts w:asciiTheme="minorHAnsi" w:hAnsiTheme="minorHAnsi"/>
              </w:rPr>
              <w:t>.</w:t>
            </w:r>
            <w:r w:rsidR="008E167F" w:rsidRPr="00566BF1">
              <w:rPr>
                <w:rFonts w:asciiTheme="minorHAnsi" w:hAnsiTheme="minorHAnsi"/>
              </w:rPr>
              <w:t xml:space="preserve"> </w:t>
            </w:r>
            <w:r w:rsidR="008E167F" w:rsidRPr="00566BF1">
              <w:rPr>
                <w:rFonts w:asciiTheme="minorHAnsi" w:hAnsiTheme="minorHAnsi" w:cs="Arial"/>
                <w:lang w:val="en-GB" w:eastAsia="en-GB"/>
              </w:rPr>
              <w:t xml:space="preserve">Ecosystem-based Adaptation (EBA) is </w:t>
            </w:r>
            <w:r w:rsidR="00FC2CA7" w:rsidRPr="00566BF1">
              <w:rPr>
                <w:rFonts w:asciiTheme="minorHAnsi" w:hAnsiTheme="minorHAnsi" w:cs="Arial"/>
                <w:lang w:val="en-GB" w:eastAsia="en-GB"/>
              </w:rPr>
              <w:t>‘the</w:t>
            </w:r>
            <w:r w:rsidR="008E167F" w:rsidRPr="00566BF1">
              <w:rPr>
                <w:rFonts w:asciiTheme="minorHAnsi" w:hAnsiTheme="minorHAnsi" w:cs="Arial"/>
                <w:lang w:val="en-GB" w:eastAsia="en-GB"/>
              </w:rPr>
              <w:t xml:space="preserve"> use of biodiversity and ecosystem services to help people adapt to the adverse effects of climate change”. E</w:t>
            </w:r>
            <w:r w:rsidR="008E167F" w:rsidRPr="00566BF1">
              <w:rPr>
                <w:rFonts w:asciiTheme="minorHAnsi" w:hAnsiTheme="minorHAnsi" w:cs="Arial"/>
              </w:rPr>
              <w:t>cosystem-based appro</w:t>
            </w:r>
            <w:r w:rsidR="008E167F" w:rsidRPr="00566BF1">
              <w:rPr>
                <w:rFonts w:asciiTheme="minorHAnsi" w:hAnsiTheme="minorHAnsi" w:cs="Arial"/>
              </w:rPr>
              <w:t xml:space="preserve">aches to adaptation may include the </w:t>
            </w:r>
            <w:r w:rsidR="008E167F" w:rsidRPr="00566BF1">
              <w:rPr>
                <w:rFonts w:asciiTheme="minorHAnsi" w:hAnsiTheme="minorHAnsi" w:cs="Arial"/>
              </w:rPr>
              <w:t>sustainable management as well as conservation and restoration of ecosystems</w:t>
            </w:r>
            <w:r w:rsidR="00FC2CA7" w:rsidRPr="00566BF1">
              <w:rPr>
                <w:rFonts w:asciiTheme="minorHAnsi" w:hAnsiTheme="minorHAnsi" w:cs="Arial"/>
              </w:rPr>
              <w:t>, which</w:t>
            </w:r>
            <w:r w:rsidR="008E167F" w:rsidRPr="00566BF1">
              <w:rPr>
                <w:rFonts w:asciiTheme="minorHAnsi" w:hAnsiTheme="minorHAnsi" w:cs="Arial"/>
              </w:rPr>
              <w:t xml:space="preserve"> i</w:t>
            </w:r>
            <w:r w:rsidR="008E167F" w:rsidRPr="00566BF1">
              <w:rPr>
                <w:rFonts w:asciiTheme="minorHAnsi" w:hAnsiTheme="minorHAnsi" w:cs="Arial"/>
              </w:rPr>
              <w:t>s part of an overall adaptation strategy that takes into account the multiple social, economic and cultural co-benefits fo</w:t>
            </w:r>
            <w:r w:rsidR="008E167F" w:rsidRPr="00566BF1">
              <w:rPr>
                <w:rFonts w:asciiTheme="minorHAnsi" w:hAnsiTheme="minorHAnsi" w:cs="Arial"/>
              </w:rPr>
              <w:t>r local communitie</w:t>
            </w:r>
            <w:r w:rsidR="00045BB9" w:rsidRPr="00566BF1">
              <w:rPr>
                <w:rFonts w:asciiTheme="minorHAnsi" w:hAnsiTheme="minorHAnsi" w:cs="Arial"/>
              </w:rPr>
              <w:t xml:space="preserve">s.  Biodiversity safeguards have been developed </w:t>
            </w:r>
            <w:r w:rsidR="00CB7C2D" w:rsidRPr="00566BF1">
              <w:rPr>
                <w:rFonts w:asciiTheme="minorHAnsi" w:hAnsiTheme="minorHAnsi" w:cs="Arial"/>
              </w:rPr>
              <w:t xml:space="preserve">for ecosystem based approaches, and such safeguards are </w:t>
            </w:r>
            <w:r w:rsidR="00047185" w:rsidRPr="00566BF1">
              <w:rPr>
                <w:rFonts w:asciiTheme="minorHAnsi" w:hAnsiTheme="minorHAnsi" w:cs="Arial"/>
              </w:rPr>
              <w:t>well suited for adoption by the World Bank.</w:t>
            </w:r>
          </w:p>
          <w:p w:rsidR="00991A86" w:rsidRPr="005E379D" w:rsidRDefault="00991A86"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 xml:space="preserve">The World Bank should carry out carbon accounting of all its activities and ensure that it is making a positive contribution to reducing Green House Gas emissions. The use </w:t>
            </w:r>
            <w:r w:rsidR="00880678" w:rsidRPr="005E379D">
              <w:rPr>
                <w:rFonts w:asciiTheme="minorHAnsi" w:hAnsiTheme="minorHAnsi"/>
              </w:rPr>
              <w:t>of life</w:t>
            </w:r>
            <w:r w:rsidRPr="005E379D">
              <w:rPr>
                <w:rFonts w:asciiTheme="minorHAnsi" w:hAnsiTheme="minorHAnsi"/>
              </w:rPr>
              <w:t xml:space="preserve"> cycle assessments should also be promoted by the bank.  The bank must integrate resource efficiency into its safeguard policies.</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tc>
      </w:tr>
    </w:tbl>
    <w:p w:rsidR="005C3932" w:rsidRPr="005E379D" w:rsidRDefault="005C3932" w:rsidP="005C3932">
      <w:pPr>
        <w:jc w:val="both"/>
        <w:rPr>
          <w:rFonts w:asciiTheme="minorHAnsi" w:hAnsiTheme="minorHAnsi"/>
        </w:rPr>
      </w:pPr>
    </w:p>
    <w:p w:rsidR="005C3932" w:rsidRPr="005E379D" w:rsidRDefault="005C3932" w:rsidP="005C3932">
      <w:pPr>
        <w:pStyle w:val="ListParagraph"/>
        <w:numPr>
          <w:ilvl w:val="0"/>
          <w:numId w:val="1"/>
        </w:numPr>
        <w:jc w:val="both"/>
        <w:rPr>
          <w:rFonts w:asciiTheme="minorHAnsi" w:hAnsiTheme="minorHAnsi"/>
        </w:rPr>
      </w:pPr>
      <w:r w:rsidRPr="005E379D">
        <w:rPr>
          <w:rFonts w:asciiTheme="minorHAnsi" w:hAnsiTheme="minorHAnsi"/>
        </w:rPr>
        <w:t xml:space="preserve"> An objective of this review is to evolve the safeguards policies into an integrated framework that would serve as the basis of a shared commitment between the Bank and its borrowers to environmentally and socially sustainable outcomes.  Do you have any recommendations to guide the Bank in this effort?</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jc w:val="both"/>
              <w:rPr>
                <w:rFonts w:asciiTheme="minorHAnsi" w:hAnsiTheme="minorHAnsi"/>
              </w:rPr>
            </w:pPr>
            <w:r w:rsidRPr="005E379D">
              <w:rPr>
                <w:rFonts w:asciiTheme="minorHAnsi" w:hAnsiTheme="minorHAnsi"/>
              </w:rPr>
              <w:t xml:space="preserve">An </w:t>
            </w:r>
            <w:r w:rsidR="00ED62F3" w:rsidRPr="005E379D">
              <w:rPr>
                <w:rFonts w:asciiTheme="minorHAnsi" w:hAnsiTheme="minorHAnsi"/>
              </w:rPr>
              <w:t>integrated</w:t>
            </w:r>
            <w:r w:rsidRPr="005E379D">
              <w:rPr>
                <w:rFonts w:asciiTheme="minorHAnsi" w:hAnsiTheme="minorHAnsi"/>
              </w:rPr>
              <w:t xml:space="preserve"> framework should be based on the fundamental principle that the banks goal is poverty </w:t>
            </w:r>
            <w:r w:rsidRPr="005E379D">
              <w:rPr>
                <w:rFonts w:asciiTheme="minorHAnsi" w:hAnsiTheme="minorHAnsi"/>
              </w:rPr>
              <w:lastRenderedPageBreak/>
              <w:t>eradication, and the commitment to sustainable development and this should include the conservation and protection of natural resources.</w:t>
            </w:r>
          </w:p>
          <w:p w:rsidR="00991A86" w:rsidRPr="005E379D" w:rsidRDefault="00991A86" w:rsidP="00F73B9B">
            <w:pPr>
              <w:jc w:val="both"/>
              <w:rPr>
                <w:rFonts w:asciiTheme="minorHAnsi" w:hAnsiTheme="minorHAnsi"/>
              </w:rPr>
            </w:pPr>
          </w:p>
          <w:p w:rsidR="00991A86" w:rsidRPr="005E379D" w:rsidRDefault="00991A86" w:rsidP="00991A86">
            <w:pPr>
              <w:jc w:val="both"/>
              <w:rPr>
                <w:rFonts w:asciiTheme="minorHAnsi" w:hAnsiTheme="minorHAnsi"/>
              </w:rPr>
            </w:pPr>
            <w:r w:rsidRPr="005E379D">
              <w:rPr>
                <w:rFonts w:asciiTheme="minorHAnsi" w:hAnsiTheme="minorHAnsi"/>
              </w:rPr>
              <w:t xml:space="preserve">There needs to be harmonization with other MDB safeguards, and other </w:t>
            </w:r>
            <w:r w:rsidR="00566BF1" w:rsidRPr="005E379D">
              <w:rPr>
                <w:rFonts w:asciiTheme="minorHAnsi" w:hAnsiTheme="minorHAnsi"/>
              </w:rPr>
              <w:t>M</w:t>
            </w:r>
            <w:r w:rsidR="00566BF1">
              <w:rPr>
                <w:rFonts w:asciiTheme="minorHAnsi" w:hAnsiTheme="minorHAnsi"/>
              </w:rPr>
              <w:t xml:space="preserve">ultilateral </w:t>
            </w:r>
            <w:r w:rsidR="00566BF1" w:rsidRPr="005E379D">
              <w:rPr>
                <w:rFonts w:asciiTheme="minorHAnsi" w:hAnsiTheme="minorHAnsi"/>
              </w:rPr>
              <w:t>E</w:t>
            </w:r>
            <w:r w:rsidR="00566BF1">
              <w:rPr>
                <w:rFonts w:asciiTheme="minorHAnsi" w:hAnsiTheme="minorHAnsi"/>
              </w:rPr>
              <w:t xml:space="preserve">nvironmental </w:t>
            </w:r>
            <w:r w:rsidRPr="005E379D">
              <w:rPr>
                <w:rFonts w:asciiTheme="minorHAnsi" w:hAnsiTheme="minorHAnsi"/>
              </w:rPr>
              <w:t>A</w:t>
            </w:r>
            <w:r w:rsidR="00566BF1">
              <w:rPr>
                <w:rFonts w:asciiTheme="minorHAnsi" w:hAnsiTheme="minorHAnsi"/>
              </w:rPr>
              <w:t>greements</w:t>
            </w:r>
            <w:r w:rsidRPr="005E379D">
              <w:rPr>
                <w:rFonts w:asciiTheme="minorHAnsi" w:hAnsiTheme="minorHAnsi"/>
              </w:rPr>
              <w:t xml:space="preserve"> action plans such as NBSAPs</w:t>
            </w:r>
            <w:r w:rsidR="00566BF1">
              <w:rPr>
                <w:rFonts w:asciiTheme="minorHAnsi" w:hAnsiTheme="minorHAnsi"/>
              </w:rPr>
              <w:t>,</w:t>
            </w:r>
            <w:r w:rsidRPr="005E379D">
              <w:rPr>
                <w:rFonts w:asciiTheme="minorHAnsi" w:hAnsiTheme="minorHAnsi"/>
              </w:rPr>
              <w:t xml:space="preserve"> NAPAs</w:t>
            </w:r>
            <w:r w:rsidR="00566BF1">
              <w:rPr>
                <w:rFonts w:asciiTheme="minorHAnsi" w:hAnsiTheme="minorHAnsi"/>
              </w:rPr>
              <w:t>,</w:t>
            </w:r>
            <w:r w:rsidRPr="005E379D">
              <w:rPr>
                <w:rFonts w:asciiTheme="minorHAnsi" w:hAnsiTheme="minorHAnsi"/>
              </w:rPr>
              <w:t xml:space="preserve"> NAMAs</w:t>
            </w:r>
            <w:r w:rsidR="00566BF1">
              <w:rPr>
                <w:rFonts w:asciiTheme="minorHAnsi" w:hAnsiTheme="minorHAnsi"/>
              </w:rPr>
              <w:t xml:space="preserve"> </w:t>
            </w:r>
            <w:r w:rsidR="00FC2CA7">
              <w:rPr>
                <w:rFonts w:asciiTheme="minorHAnsi" w:hAnsiTheme="minorHAnsi"/>
              </w:rPr>
              <w:t xml:space="preserve">and </w:t>
            </w:r>
            <w:r w:rsidR="00FC2CA7" w:rsidRPr="005E379D">
              <w:rPr>
                <w:rFonts w:asciiTheme="minorHAnsi" w:hAnsiTheme="minorHAnsi"/>
              </w:rPr>
              <w:t>Poverty</w:t>
            </w:r>
            <w:r w:rsidRPr="005E379D">
              <w:rPr>
                <w:rFonts w:asciiTheme="minorHAnsi" w:hAnsiTheme="minorHAnsi"/>
              </w:rPr>
              <w:t xml:space="preserve"> Reduction Strategies to ensure strategic implementation of development plans.  Harmonization should not however mean a weakening of the safeguards, if the Bank sees itself as a standard setting organization</w:t>
            </w:r>
            <w:r w:rsidR="00566BF1">
              <w:rPr>
                <w:rFonts w:asciiTheme="minorHAnsi" w:hAnsiTheme="minorHAnsi"/>
              </w:rPr>
              <w:t xml:space="preserve">, it should set out </w:t>
            </w:r>
            <w:r w:rsidR="00FC2CA7">
              <w:rPr>
                <w:rFonts w:asciiTheme="minorHAnsi" w:hAnsiTheme="minorHAnsi"/>
              </w:rPr>
              <w:t>to</w:t>
            </w:r>
            <w:r w:rsidR="00566BF1">
              <w:rPr>
                <w:rFonts w:asciiTheme="minorHAnsi" w:hAnsiTheme="minorHAnsi"/>
              </w:rPr>
              <w:t xml:space="preserve"> achieve the best possible results.</w:t>
            </w:r>
          </w:p>
          <w:p w:rsidR="00F5710D" w:rsidRPr="005E379D" w:rsidRDefault="00F5710D" w:rsidP="00F73B9B">
            <w:pPr>
              <w:jc w:val="both"/>
              <w:rPr>
                <w:rFonts w:asciiTheme="minorHAnsi" w:hAnsiTheme="minorHAnsi"/>
              </w:rPr>
            </w:pPr>
          </w:p>
          <w:p w:rsidR="00F5710D" w:rsidRPr="005E379D" w:rsidRDefault="00F5710D" w:rsidP="00F5710D">
            <w:pPr>
              <w:rPr>
                <w:rFonts w:asciiTheme="minorHAnsi" w:hAnsiTheme="minorHAnsi"/>
              </w:rPr>
            </w:pPr>
            <w:r w:rsidRPr="005E379D">
              <w:rPr>
                <w:rFonts w:asciiTheme="minorHAnsi" w:hAnsiTheme="minorHAnsi"/>
              </w:rPr>
              <w:t>Any ‘do good approach’ needs to recognize the benefits that the environment and biodiversity gives, the Bank</w:t>
            </w:r>
            <w:r w:rsidR="00A73F02">
              <w:rPr>
                <w:rFonts w:asciiTheme="minorHAnsi" w:hAnsiTheme="minorHAnsi"/>
              </w:rPr>
              <w:t>’</w:t>
            </w:r>
            <w:r w:rsidRPr="005E379D">
              <w:rPr>
                <w:rFonts w:asciiTheme="minorHAnsi" w:hAnsiTheme="minorHAnsi"/>
              </w:rPr>
              <w:t>s own biodiversity paper states “</w:t>
            </w:r>
            <w:r w:rsidRPr="005E379D">
              <w:rPr>
                <w:rFonts w:asciiTheme="minorHAnsi" w:hAnsiTheme="minorHAnsi"/>
                <w:i/>
              </w:rPr>
              <w:t>Some Sector Management Units (SMUs) and Country Management Units (CMUs) have failed to view biodiversity conservation (or even biodiversity management issues such as invasive species) as a development issue, in part because their client countries do not consider it a priority over other organizations in this pursuit</w:t>
            </w:r>
            <w:r w:rsidRPr="005E379D">
              <w:rPr>
                <w:rFonts w:asciiTheme="minorHAnsi" w:hAnsiTheme="minorHAnsi"/>
              </w:rPr>
              <w:t>”, the bank must ensure as part of any screening and due diligence procedure that protection  and conservation of biodiversity and the sustainable use of natural resources is viewed as a priority development issue.</w:t>
            </w:r>
          </w:p>
          <w:p w:rsidR="00F5710D" w:rsidRPr="005E379D" w:rsidRDefault="00F5710D" w:rsidP="00F5710D">
            <w:pPr>
              <w:rPr>
                <w:rFonts w:asciiTheme="minorHAnsi" w:hAnsiTheme="minorHAnsi"/>
              </w:rPr>
            </w:pPr>
          </w:p>
          <w:p w:rsidR="00F5710D" w:rsidRPr="005E379D" w:rsidRDefault="00F5710D" w:rsidP="00F5710D">
            <w:pPr>
              <w:rPr>
                <w:rFonts w:asciiTheme="minorHAnsi" w:hAnsiTheme="minorHAnsi"/>
              </w:rPr>
            </w:pPr>
            <w:r w:rsidRPr="005E379D">
              <w:rPr>
                <w:rFonts w:asciiTheme="minorHAnsi" w:hAnsiTheme="minorHAnsi"/>
              </w:rPr>
              <w:t>Biodiversity loss is an issue that is particularly important, the biodiversity paper which is a component of the Environmental Strategy states “</w:t>
            </w:r>
            <w:r w:rsidRPr="005E379D">
              <w:rPr>
                <w:rFonts w:asciiTheme="minorHAnsi" w:hAnsiTheme="minorHAnsi"/>
                <w:i/>
                <w:color w:val="010101"/>
                <w:lang w:val="en-GB" w:eastAsia="en-GB"/>
              </w:rPr>
              <w:t>Biodiversity is critical for maintaining ecosystems and the services they provide. One of the most important challenges of sustainable development will therefore be to reverse the current loss of biodiversity and its attendant ecosystem services</w:t>
            </w:r>
            <w:r w:rsidRPr="005E379D">
              <w:rPr>
                <w:rFonts w:asciiTheme="minorHAnsi" w:hAnsiTheme="minorHAnsi"/>
                <w:color w:val="010101"/>
                <w:lang w:val="en-GB" w:eastAsia="en-GB"/>
              </w:rPr>
              <w:t>”</w:t>
            </w:r>
            <w:r w:rsidR="00A73F02">
              <w:rPr>
                <w:rFonts w:asciiTheme="minorHAnsi" w:hAnsiTheme="minorHAnsi"/>
              </w:rPr>
              <w:t xml:space="preserve">. </w:t>
            </w:r>
            <w:r w:rsidRPr="005E379D">
              <w:rPr>
                <w:rFonts w:asciiTheme="minorHAnsi" w:hAnsiTheme="minorHAnsi"/>
              </w:rPr>
              <w:t xml:space="preserve"> Impacts on biodiversity and ecosystems need to be assessed appropriately.  The Inspection Panel has found that the majority of policy violations related to safeguards originate from project design issues which stem from inadequate </w:t>
            </w:r>
            <w:r w:rsidR="00FC2CA7" w:rsidRPr="005E379D">
              <w:rPr>
                <w:rFonts w:asciiTheme="minorHAnsi" w:hAnsiTheme="minorHAnsi"/>
              </w:rPr>
              <w:t>assessment and</w:t>
            </w:r>
            <w:r w:rsidRPr="005E379D">
              <w:rPr>
                <w:rFonts w:asciiTheme="minorHAnsi" w:hAnsiTheme="minorHAnsi"/>
              </w:rPr>
              <w:t xml:space="preserve"> consultation with affected groups, this needs to be addressed in any updated framework.   </w:t>
            </w:r>
          </w:p>
          <w:p w:rsidR="00F5710D" w:rsidRPr="005E379D" w:rsidRDefault="00F5710D" w:rsidP="00F73B9B">
            <w:pPr>
              <w:jc w:val="both"/>
              <w:rPr>
                <w:rFonts w:asciiTheme="minorHAnsi" w:hAnsiTheme="minorHAnsi"/>
              </w:rPr>
            </w:pPr>
          </w:p>
          <w:p w:rsidR="005C3932" w:rsidRPr="005E379D" w:rsidRDefault="00A73F02" w:rsidP="00F73B9B">
            <w:pPr>
              <w:jc w:val="both"/>
              <w:rPr>
                <w:rFonts w:asciiTheme="minorHAnsi" w:hAnsiTheme="minorHAnsi"/>
              </w:rPr>
            </w:pPr>
            <w:r>
              <w:rPr>
                <w:rFonts w:asciiTheme="minorHAnsi" w:hAnsiTheme="minorHAnsi"/>
              </w:rPr>
              <w:t xml:space="preserve">The </w:t>
            </w:r>
            <w:r w:rsidR="005C3932" w:rsidRPr="005E379D">
              <w:rPr>
                <w:rFonts w:asciiTheme="minorHAnsi" w:hAnsiTheme="minorHAnsi"/>
              </w:rPr>
              <w:t xml:space="preserve">Inspection Panel should be </w:t>
            </w:r>
            <w:r w:rsidR="00880678" w:rsidRPr="005E379D">
              <w:rPr>
                <w:rFonts w:asciiTheme="minorHAnsi" w:hAnsiTheme="minorHAnsi"/>
              </w:rPr>
              <w:t>officially consulted</w:t>
            </w:r>
            <w:r w:rsidR="005C3932" w:rsidRPr="005E379D">
              <w:rPr>
                <w:rFonts w:asciiTheme="minorHAnsi" w:hAnsiTheme="minorHAnsi"/>
              </w:rPr>
              <w:t xml:space="preserve"> and invited to comment on the drafting of the integrated framework. It has vast experience in the implementation of </w:t>
            </w:r>
            <w:r w:rsidR="00ED62F3" w:rsidRPr="005E379D">
              <w:rPr>
                <w:rFonts w:asciiTheme="minorHAnsi" w:hAnsiTheme="minorHAnsi"/>
              </w:rPr>
              <w:t>existing</w:t>
            </w:r>
            <w:r w:rsidR="005C3932" w:rsidRPr="005E379D">
              <w:rPr>
                <w:rFonts w:asciiTheme="minorHAnsi" w:hAnsiTheme="minorHAnsi"/>
              </w:rPr>
              <w:t xml:space="preserve"> safeguards and their recommendations will be vital in </w:t>
            </w:r>
            <w:r w:rsidR="00991A86" w:rsidRPr="005E379D">
              <w:rPr>
                <w:rFonts w:asciiTheme="minorHAnsi" w:hAnsiTheme="minorHAnsi"/>
              </w:rPr>
              <w:t>ensuring that the new safeguards ha</w:t>
            </w:r>
            <w:r>
              <w:rPr>
                <w:rFonts w:asciiTheme="minorHAnsi" w:hAnsiTheme="minorHAnsi"/>
              </w:rPr>
              <w:t>ve</w:t>
            </w:r>
            <w:r w:rsidR="00991A86" w:rsidRPr="005E379D">
              <w:rPr>
                <w:rFonts w:asciiTheme="minorHAnsi" w:hAnsiTheme="minorHAnsi"/>
              </w:rPr>
              <w:t xml:space="preserve"> effective redress mechanisms and that the framework is a workable mechanism.  </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tc>
      </w:tr>
    </w:tbl>
    <w:p w:rsidR="005C3932" w:rsidRPr="005E379D" w:rsidRDefault="005C3932" w:rsidP="005C3932">
      <w:pPr>
        <w:jc w:val="both"/>
        <w:rPr>
          <w:rFonts w:asciiTheme="minorHAnsi" w:hAnsiTheme="minorHAnsi"/>
        </w:rPr>
      </w:pPr>
    </w:p>
    <w:p w:rsidR="005C3932" w:rsidRPr="005E379D" w:rsidRDefault="005C3932" w:rsidP="005C3932">
      <w:pPr>
        <w:pStyle w:val="ListParagraph"/>
        <w:numPr>
          <w:ilvl w:val="0"/>
          <w:numId w:val="1"/>
        </w:numPr>
        <w:jc w:val="both"/>
        <w:rPr>
          <w:rFonts w:asciiTheme="minorHAnsi" w:hAnsiTheme="minorHAnsi"/>
        </w:rPr>
      </w:pPr>
      <w:r w:rsidRPr="005E379D">
        <w:rPr>
          <w:rFonts w:asciiTheme="minorHAnsi" w:hAnsiTheme="minorHAnsi"/>
        </w:rPr>
        <w:t xml:space="preserve"> How can the Bank better support borrowers in their efforts to strengthen their systems and institutions with respect to environmental and social safeguards practices to yield more sustainable results on the ground</w:t>
      </w:r>
      <w:r w:rsidRPr="005E379D">
        <w:rPr>
          <w:rFonts w:asciiTheme="minorHAnsi" w:hAnsiTheme="minorHAnsi" w:cs="Arial"/>
        </w:rPr>
        <w:t>?</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Capacity development on EIA and SEA, and strategic planning frameworks to guide infrastructural projects.  Work with other development banks and regional partners to increase both their own capacity and institution frameworks to ensure implementation of safeguards, and also increase the capacity in borrower/recipient countries.</w:t>
            </w:r>
          </w:p>
          <w:p w:rsidR="005C3932" w:rsidRPr="005E379D" w:rsidRDefault="005C3932" w:rsidP="00F73B9B">
            <w:pPr>
              <w:jc w:val="both"/>
              <w:rPr>
                <w:rFonts w:asciiTheme="minorHAnsi" w:hAnsiTheme="minorHAnsi"/>
              </w:rPr>
            </w:pPr>
          </w:p>
          <w:p w:rsidR="00770DDA" w:rsidRPr="005E379D" w:rsidRDefault="005C3932" w:rsidP="00F73B9B">
            <w:pPr>
              <w:jc w:val="both"/>
              <w:rPr>
                <w:rFonts w:asciiTheme="minorHAnsi" w:hAnsiTheme="minorHAnsi"/>
              </w:rPr>
            </w:pPr>
            <w:r w:rsidRPr="005E379D">
              <w:rPr>
                <w:rFonts w:asciiTheme="minorHAnsi" w:hAnsiTheme="minorHAnsi"/>
              </w:rPr>
              <w:t>Work with countries to strengthen environmental legislation and access to information legislation.</w:t>
            </w:r>
            <w:r w:rsidR="00AF6811" w:rsidRPr="005E379D">
              <w:rPr>
                <w:rFonts w:asciiTheme="minorHAnsi" w:hAnsiTheme="minorHAnsi"/>
              </w:rPr>
              <w:t xml:space="preserve"> It is necessary to carry out a Country Environmental Assessment, to identify gaps in environmental legislation so these gaps can be strengthened. An SEA should also be carried out for Country Assistance Strategies.</w:t>
            </w:r>
            <w:r w:rsidRPr="005E379D">
              <w:rPr>
                <w:rFonts w:asciiTheme="minorHAnsi" w:hAnsiTheme="minorHAnsi"/>
              </w:rPr>
              <w:t xml:space="preserve">   </w:t>
            </w:r>
          </w:p>
          <w:p w:rsidR="00770DDA" w:rsidRPr="005E379D" w:rsidRDefault="00770DDA" w:rsidP="00F73B9B">
            <w:pPr>
              <w:jc w:val="both"/>
              <w:rPr>
                <w:rFonts w:asciiTheme="minorHAnsi" w:hAnsiTheme="minorHAnsi"/>
              </w:rPr>
            </w:pP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 xml:space="preserve">Use of Country systems should be </w:t>
            </w:r>
            <w:r w:rsidR="00FC2CA7" w:rsidRPr="005E379D">
              <w:rPr>
                <w:rFonts w:asciiTheme="minorHAnsi" w:hAnsiTheme="minorHAnsi"/>
              </w:rPr>
              <w:t>a phased process</w:t>
            </w:r>
            <w:r w:rsidRPr="005E379D">
              <w:rPr>
                <w:rFonts w:asciiTheme="minorHAnsi" w:hAnsiTheme="minorHAnsi"/>
              </w:rPr>
              <w:t xml:space="preserve"> where capacity and capabilities </w:t>
            </w:r>
            <w:r w:rsidR="00A73F02">
              <w:rPr>
                <w:rFonts w:asciiTheme="minorHAnsi" w:hAnsiTheme="minorHAnsi"/>
              </w:rPr>
              <w:t>are</w:t>
            </w:r>
            <w:r w:rsidR="00A73F02" w:rsidRPr="005E379D">
              <w:rPr>
                <w:rFonts w:asciiTheme="minorHAnsi" w:hAnsiTheme="minorHAnsi"/>
              </w:rPr>
              <w:t xml:space="preserve"> </w:t>
            </w:r>
            <w:r w:rsidRPr="005E379D">
              <w:rPr>
                <w:rFonts w:asciiTheme="minorHAnsi" w:hAnsiTheme="minorHAnsi"/>
              </w:rPr>
              <w:t>developed over time.</w:t>
            </w:r>
          </w:p>
          <w:p w:rsidR="005C3932" w:rsidRPr="005E379D" w:rsidRDefault="005C3932" w:rsidP="00F73B9B">
            <w:pPr>
              <w:jc w:val="both"/>
              <w:rPr>
                <w:rFonts w:asciiTheme="minorHAnsi" w:hAnsiTheme="minorHAnsi"/>
              </w:rPr>
            </w:pPr>
          </w:p>
          <w:p w:rsidR="005C3932" w:rsidRPr="005E379D" w:rsidRDefault="00A73F02" w:rsidP="00F73B9B">
            <w:pPr>
              <w:jc w:val="both"/>
              <w:rPr>
                <w:rFonts w:asciiTheme="minorHAnsi" w:hAnsiTheme="minorHAnsi"/>
              </w:rPr>
            </w:pPr>
            <w:r>
              <w:rPr>
                <w:rFonts w:asciiTheme="minorHAnsi" w:hAnsiTheme="minorHAnsi"/>
              </w:rPr>
              <w:lastRenderedPageBreak/>
              <w:t xml:space="preserve">The </w:t>
            </w:r>
            <w:r w:rsidR="005C3932" w:rsidRPr="005E379D">
              <w:rPr>
                <w:rFonts w:asciiTheme="minorHAnsi" w:hAnsiTheme="minorHAnsi"/>
              </w:rPr>
              <w:t xml:space="preserve">BirdLife Partnership </w:t>
            </w:r>
            <w:r w:rsidR="00ED62F3" w:rsidRPr="005E379D">
              <w:rPr>
                <w:rFonts w:asciiTheme="minorHAnsi" w:hAnsiTheme="minorHAnsi"/>
              </w:rPr>
              <w:t xml:space="preserve">is </w:t>
            </w:r>
            <w:r w:rsidR="00880678" w:rsidRPr="005E379D">
              <w:rPr>
                <w:rFonts w:asciiTheme="minorHAnsi" w:hAnsiTheme="minorHAnsi"/>
              </w:rPr>
              <w:t>well placed</w:t>
            </w:r>
            <w:r w:rsidR="005C3932" w:rsidRPr="005E379D">
              <w:rPr>
                <w:rFonts w:asciiTheme="minorHAnsi" w:hAnsiTheme="minorHAnsi"/>
              </w:rPr>
              <w:t xml:space="preserve"> through its network of national partners to support the movement to country systems and a reliance </w:t>
            </w:r>
            <w:r w:rsidR="00880678" w:rsidRPr="005E379D">
              <w:rPr>
                <w:rFonts w:asciiTheme="minorHAnsi" w:hAnsiTheme="minorHAnsi"/>
              </w:rPr>
              <w:t>on countries’</w:t>
            </w:r>
            <w:r w:rsidR="005C3932" w:rsidRPr="005E379D">
              <w:rPr>
                <w:rFonts w:asciiTheme="minorHAnsi" w:hAnsiTheme="minorHAnsi"/>
              </w:rPr>
              <w:t xml:space="preserve"> own laws and regulations.  We believe there is also a role for conservation </w:t>
            </w:r>
            <w:r w:rsidR="00ED62F3" w:rsidRPr="005E379D">
              <w:rPr>
                <w:rFonts w:asciiTheme="minorHAnsi" w:hAnsiTheme="minorHAnsi"/>
              </w:rPr>
              <w:t>organizations</w:t>
            </w:r>
            <w:r w:rsidR="005C3932" w:rsidRPr="005E379D">
              <w:rPr>
                <w:rFonts w:asciiTheme="minorHAnsi" w:hAnsiTheme="minorHAnsi"/>
              </w:rPr>
              <w:t xml:space="preserve"> which have a strong national component to ensure implementation and compliance with World Bank safeguards and also country laws.</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tc>
      </w:tr>
    </w:tbl>
    <w:p w:rsidR="005C3932" w:rsidRPr="005E379D" w:rsidRDefault="005C3932" w:rsidP="005C3932">
      <w:pPr>
        <w:jc w:val="both"/>
        <w:rPr>
          <w:rFonts w:asciiTheme="minorHAnsi" w:hAnsiTheme="minorHAnsi"/>
        </w:rPr>
      </w:pPr>
    </w:p>
    <w:p w:rsidR="005C3932" w:rsidRPr="005E379D" w:rsidRDefault="005C3932" w:rsidP="005C3932">
      <w:pPr>
        <w:pStyle w:val="ListParagraph"/>
        <w:numPr>
          <w:ilvl w:val="0"/>
          <w:numId w:val="1"/>
        </w:numPr>
        <w:jc w:val="both"/>
        <w:rPr>
          <w:rFonts w:asciiTheme="minorHAnsi" w:hAnsiTheme="minorHAnsi"/>
        </w:rPr>
      </w:pPr>
      <w:r w:rsidRPr="005E379D">
        <w:rPr>
          <w:rFonts w:asciiTheme="minorHAnsi" w:hAnsiTheme="minorHAnsi"/>
        </w:rPr>
        <w:t xml:space="preserve"> </w:t>
      </w:r>
      <w:r w:rsidRPr="005E379D">
        <w:rPr>
          <w:rFonts w:asciiTheme="minorHAnsi" w:hAnsiTheme="minorHAnsi" w:cs="Helv"/>
          <w:color w:val="000000"/>
        </w:rPr>
        <w:t>Do you have any additional comments or suggestions?</w:t>
      </w:r>
    </w:p>
    <w:tbl>
      <w:tblPr>
        <w:tblStyle w:val="TableGrid"/>
        <w:tblW w:w="0" w:type="auto"/>
        <w:tblLook w:val="04A0" w:firstRow="1" w:lastRow="0" w:firstColumn="1" w:lastColumn="0" w:noHBand="0" w:noVBand="1"/>
      </w:tblPr>
      <w:tblGrid>
        <w:gridCol w:w="9576"/>
      </w:tblGrid>
      <w:tr w:rsidR="005C3932" w:rsidRPr="005E379D" w:rsidTr="00F73B9B">
        <w:tc>
          <w:tcPr>
            <w:tcW w:w="9576" w:type="dxa"/>
          </w:tcPr>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 xml:space="preserve">Exclusion List: </w:t>
            </w:r>
            <w:r w:rsidR="00D5045D" w:rsidRPr="005E379D">
              <w:rPr>
                <w:rFonts w:asciiTheme="minorHAnsi" w:hAnsiTheme="minorHAnsi"/>
              </w:rPr>
              <w:t>T</w:t>
            </w:r>
            <w:r w:rsidRPr="005E379D">
              <w:rPr>
                <w:rFonts w:asciiTheme="minorHAnsi" w:hAnsiTheme="minorHAnsi"/>
              </w:rPr>
              <w:t>he W</w:t>
            </w:r>
            <w:r w:rsidR="00D5045D" w:rsidRPr="005E379D">
              <w:rPr>
                <w:rFonts w:asciiTheme="minorHAnsi" w:hAnsiTheme="minorHAnsi"/>
              </w:rPr>
              <w:t xml:space="preserve">orld </w:t>
            </w:r>
            <w:r w:rsidRPr="005E379D">
              <w:rPr>
                <w:rFonts w:asciiTheme="minorHAnsi" w:hAnsiTheme="minorHAnsi"/>
              </w:rPr>
              <w:t>B</w:t>
            </w:r>
            <w:r w:rsidR="00D5045D" w:rsidRPr="005E379D">
              <w:rPr>
                <w:rFonts w:asciiTheme="minorHAnsi" w:hAnsiTheme="minorHAnsi"/>
              </w:rPr>
              <w:t>ank</w:t>
            </w:r>
            <w:r w:rsidRPr="005E379D">
              <w:rPr>
                <w:rFonts w:asciiTheme="minorHAnsi" w:hAnsiTheme="minorHAnsi"/>
              </w:rPr>
              <w:t xml:space="preserve"> should set out a strategy for divesting in operations which contribute to the release of green house gases</w:t>
            </w:r>
            <w:r w:rsidR="00AF6811" w:rsidRPr="005E379D">
              <w:rPr>
                <w:rFonts w:asciiTheme="minorHAnsi" w:hAnsiTheme="minorHAnsi"/>
              </w:rPr>
              <w:t>.</w:t>
            </w:r>
          </w:p>
          <w:p w:rsidR="00FC0F01" w:rsidRPr="005E379D" w:rsidRDefault="00FC0F01" w:rsidP="00F73B9B">
            <w:pPr>
              <w:jc w:val="both"/>
              <w:rPr>
                <w:rFonts w:asciiTheme="minorHAnsi" w:hAnsiTheme="minorHAnsi"/>
              </w:rPr>
            </w:pPr>
          </w:p>
          <w:p w:rsidR="00AF6811" w:rsidRPr="005E379D" w:rsidRDefault="00FC0F01" w:rsidP="00F73B9B">
            <w:pPr>
              <w:jc w:val="both"/>
              <w:rPr>
                <w:rFonts w:asciiTheme="minorHAnsi" w:hAnsiTheme="minorHAnsi"/>
              </w:rPr>
            </w:pPr>
            <w:r w:rsidRPr="005E379D">
              <w:rPr>
                <w:rFonts w:asciiTheme="minorHAnsi" w:hAnsiTheme="minorHAnsi"/>
              </w:rPr>
              <w:t xml:space="preserve">Where there is investment in renewables Wind, Solar etc. there should be a proper assessment of the impacts on biodiversity. Investment in renewable energy generation is necessary to delivery low carbon growth and the reduction of greenhouse gas emissions. However, like any infrastructural investment there are </w:t>
            </w:r>
            <w:r w:rsidR="00AF6811" w:rsidRPr="005E379D">
              <w:rPr>
                <w:rFonts w:asciiTheme="minorHAnsi" w:hAnsiTheme="minorHAnsi"/>
              </w:rPr>
              <w:t xml:space="preserve">associated </w:t>
            </w:r>
            <w:r w:rsidRPr="005E379D">
              <w:rPr>
                <w:rFonts w:asciiTheme="minorHAnsi" w:hAnsiTheme="minorHAnsi"/>
              </w:rPr>
              <w:t xml:space="preserve">externalities and these must be taken into account and integrated into the decision making processes and adequately assessed as part of any impact assessment.  </w:t>
            </w:r>
          </w:p>
          <w:p w:rsidR="00AF6811" w:rsidRPr="005E379D" w:rsidRDefault="00AF6811" w:rsidP="00F73B9B">
            <w:pPr>
              <w:jc w:val="both"/>
              <w:rPr>
                <w:rFonts w:asciiTheme="minorHAnsi" w:hAnsiTheme="minorHAnsi"/>
              </w:rPr>
            </w:pPr>
          </w:p>
          <w:p w:rsidR="00FC0F01" w:rsidRPr="005E379D" w:rsidRDefault="00FC0F01" w:rsidP="00F73B9B">
            <w:pPr>
              <w:jc w:val="both"/>
              <w:rPr>
                <w:rFonts w:asciiTheme="minorHAnsi" w:hAnsiTheme="minorHAnsi"/>
              </w:rPr>
            </w:pPr>
            <w:r w:rsidRPr="005E379D">
              <w:rPr>
                <w:rFonts w:asciiTheme="minorHAnsi" w:hAnsiTheme="minorHAnsi"/>
              </w:rPr>
              <w:t xml:space="preserve">Numerous regional publications and best practices have been produced in relation to birds and renewable energy projects for </w:t>
            </w:r>
            <w:r w:rsidR="00FC2CA7" w:rsidRPr="005E379D">
              <w:rPr>
                <w:rFonts w:asciiTheme="minorHAnsi" w:hAnsiTheme="minorHAnsi"/>
              </w:rPr>
              <w:t>example the</w:t>
            </w:r>
            <w:r w:rsidRPr="005E379D">
              <w:rPr>
                <w:rFonts w:asciiTheme="minorHAnsi" w:hAnsiTheme="minorHAnsi"/>
              </w:rPr>
              <w:t xml:space="preserve"> Migratory Soaring Birds </w:t>
            </w:r>
            <w:r w:rsidR="00FC2CA7" w:rsidRPr="005E379D">
              <w:rPr>
                <w:rFonts w:asciiTheme="minorHAnsi" w:hAnsiTheme="minorHAnsi"/>
              </w:rPr>
              <w:t>project ‘Guidance</w:t>
            </w:r>
            <w:r w:rsidRPr="005E379D">
              <w:rPr>
                <w:rFonts w:asciiTheme="minorHAnsi" w:hAnsiTheme="minorHAnsi"/>
              </w:rPr>
              <w:t xml:space="preserve"> on the impacts of Wind, Solar and Power lines on Migratory soaring Birds’, </w:t>
            </w:r>
            <w:r w:rsidR="00AF6811" w:rsidRPr="005E379D">
              <w:rPr>
                <w:rFonts w:asciiTheme="minorHAnsi" w:hAnsiTheme="minorHAnsi"/>
              </w:rPr>
              <w:t>‘</w:t>
            </w:r>
            <w:r w:rsidRPr="005E379D">
              <w:rPr>
                <w:rFonts w:asciiTheme="minorHAnsi" w:hAnsiTheme="minorHAnsi"/>
              </w:rPr>
              <w:t>Meeting the EUs Renewable Energy Targets in Harmony with Nature</w:t>
            </w:r>
            <w:r w:rsidR="00AF6811" w:rsidRPr="005E379D">
              <w:rPr>
                <w:rFonts w:asciiTheme="minorHAnsi" w:hAnsiTheme="minorHAnsi"/>
              </w:rPr>
              <w:t>’</w:t>
            </w:r>
            <w:r w:rsidR="00AF6811" w:rsidRPr="005E379D">
              <w:rPr>
                <w:rStyle w:val="FootnoteReference"/>
                <w:rFonts w:asciiTheme="minorHAnsi" w:hAnsiTheme="minorHAnsi"/>
              </w:rPr>
              <w:footnoteReference w:id="32"/>
            </w:r>
            <w:r w:rsidRPr="005E379D">
              <w:rPr>
                <w:rFonts w:asciiTheme="minorHAnsi" w:hAnsiTheme="minorHAnsi"/>
              </w:rPr>
              <w:t xml:space="preserve"> and within the World Bank the EHS guidelines</w:t>
            </w:r>
            <w:r w:rsidR="00AF6811" w:rsidRPr="005E379D">
              <w:rPr>
                <w:rStyle w:val="FootnoteReference"/>
                <w:rFonts w:asciiTheme="minorHAnsi" w:hAnsiTheme="minorHAnsi"/>
              </w:rPr>
              <w:footnoteReference w:id="33"/>
            </w:r>
            <w:r w:rsidRPr="005E379D">
              <w:rPr>
                <w:rFonts w:asciiTheme="minorHAnsi" w:hAnsiTheme="minorHAnsi"/>
              </w:rPr>
              <w:t xml:space="preserve"> on </w:t>
            </w:r>
            <w:r w:rsidR="00AF6811" w:rsidRPr="005E379D">
              <w:rPr>
                <w:rFonts w:asciiTheme="minorHAnsi" w:hAnsiTheme="minorHAnsi"/>
              </w:rPr>
              <w:t>‘</w:t>
            </w:r>
            <w:r w:rsidRPr="005E379D">
              <w:rPr>
                <w:rFonts w:asciiTheme="minorHAnsi" w:hAnsiTheme="minorHAnsi"/>
              </w:rPr>
              <w:t>Wind Power</w:t>
            </w:r>
            <w:r w:rsidR="00AF6811" w:rsidRPr="005E379D">
              <w:rPr>
                <w:rFonts w:asciiTheme="minorHAnsi" w:hAnsiTheme="minorHAnsi"/>
              </w:rPr>
              <w:t>’</w:t>
            </w:r>
            <w:r w:rsidRPr="005E379D">
              <w:rPr>
                <w:rFonts w:asciiTheme="minorHAnsi" w:hAnsiTheme="minorHAnsi"/>
              </w:rPr>
              <w:t xml:space="preserve"> and also </w:t>
            </w:r>
            <w:r w:rsidR="00AF6811" w:rsidRPr="005E379D">
              <w:rPr>
                <w:rFonts w:asciiTheme="minorHAnsi" w:hAnsiTheme="minorHAnsi"/>
              </w:rPr>
              <w:t>‘</w:t>
            </w:r>
            <w:r w:rsidRPr="005E379D">
              <w:rPr>
                <w:rFonts w:asciiTheme="minorHAnsi" w:hAnsiTheme="minorHAnsi"/>
              </w:rPr>
              <w:t>Power Lines</w:t>
            </w:r>
            <w:r w:rsidR="00AF6811" w:rsidRPr="005E379D">
              <w:rPr>
                <w:rFonts w:asciiTheme="minorHAnsi" w:hAnsiTheme="minorHAnsi"/>
              </w:rPr>
              <w:t>’</w:t>
            </w:r>
            <w:r w:rsidRPr="005E379D">
              <w:rPr>
                <w:rFonts w:asciiTheme="minorHAnsi" w:hAnsiTheme="minorHAnsi"/>
              </w:rPr>
              <w:t>.  Such</w:t>
            </w:r>
            <w:r w:rsidR="00D96C7F" w:rsidRPr="005E379D">
              <w:rPr>
                <w:rFonts w:asciiTheme="minorHAnsi" w:hAnsiTheme="minorHAnsi"/>
              </w:rPr>
              <w:t xml:space="preserve"> materials need to be reference</w:t>
            </w:r>
            <w:r w:rsidR="00A73F02">
              <w:rPr>
                <w:rFonts w:asciiTheme="minorHAnsi" w:hAnsiTheme="minorHAnsi"/>
              </w:rPr>
              <w:t>d</w:t>
            </w:r>
            <w:r w:rsidR="00D96C7F" w:rsidRPr="005E379D">
              <w:rPr>
                <w:rFonts w:asciiTheme="minorHAnsi" w:hAnsiTheme="minorHAnsi"/>
              </w:rPr>
              <w:t xml:space="preserve"> to ensure the necessary investments in renewable energy do not have a significant detrimental </w:t>
            </w:r>
            <w:r w:rsidR="00AF6811" w:rsidRPr="005E379D">
              <w:rPr>
                <w:rFonts w:asciiTheme="minorHAnsi" w:hAnsiTheme="minorHAnsi"/>
              </w:rPr>
              <w:t>effect on biodiversity.</w:t>
            </w:r>
            <w:r w:rsidRPr="005E379D">
              <w:rPr>
                <w:rFonts w:asciiTheme="minorHAnsi" w:hAnsiTheme="minorHAnsi"/>
              </w:rPr>
              <w:t xml:space="preserve"> </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 xml:space="preserve">The current </w:t>
            </w:r>
            <w:r w:rsidRPr="005E379D">
              <w:rPr>
                <w:rFonts w:asciiTheme="minorHAnsi" w:hAnsiTheme="minorHAnsi"/>
                <w:i/>
              </w:rPr>
              <w:t>Environmental Assessment</w:t>
            </w:r>
            <w:r w:rsidRPr="005E379D">
              <w:rPr>
                <w:rFonts w:asciiTheme="minorHAnsi" w:hAnsiTheme="minorHAnsi"/>
              </w:rPr>
              <w:t xml:space="preserve"> policy requires an assessment of the </w:t>
            </w:r>
            <w:r w:rsidRPr="005E379D">
              <w:rPr>
                <w:rFonts w:asciiTheme="minorHAnsi" w:hAnsiTheme="minorHAnsi"/>
                <w:i/>
              </w:rPr>
              <w:t>“country's overall policy framework</w:t>
            </w:r>
            <w:r w:rsidRPr="005E379D">
              <w:rPr>
                <w:rFonts w:asciiTheme="minorHAnsi" w:hAnsiTheme="minorHAnsi"/>
              </w:rPr>
              <w:t>.” It should be strengthened to require the Bank and its clients to assess how subsidies and regulations may impede the Bank from achieving its sustainable development and climate mitigation objectives. It should provide clear policy direction regarding how the regulatory landscape should be assessed and how the outcomes of those assessments should be factored into project decision-making.</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r w:rsidRPr="005E379D">
              <w:rPr>
                <w:rFonts w:asciiTheme="minorHAnsi" w:hAnsiTheme="minorHAnsi"/>
              </w:rPr>
              <w:t>Addressing drivers of environment degradation is probably the most important element of any safeguard policy and this should be reflected in any new approach.</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b/>
              </w:rPr>
            </w:pPr>
            <w:r w:rsidRPr="005E379D">
              <w:rPr>
                <w:rFonts w:asciiTheme="minorHAnsi" w:hAnsiTheme="minorHAnsi"/>
                <w:b/>
              </w:rPr>
              <w:t>Biodiversity Offset Principles</w:t>
            </w:r>
          </w:p>
          <w:p w:rsidR="005C3932" w:rsidRPr="005E379D" w:rsidRDefault="005C3932" w:rsidP="00F73B9B">
            <w:pPr>
              <w:autoSpaceDE w:val="0"/>
              <w:autoSpaceDN w:val="0"/>
              <w:adjustRightInd w:val="0"/>
              <w:rPr>
                <w:rFonts w:asciiTheme="minorHAnsi" w:hAnsiTheme="minorHAnsi" w:cs="Arial"/>
                <w:lang w:val="en-GB"/>
              </w:rPr>
            </w:pPr>
            <w:r w:rsidRPr="005E379D">
              <w:rPr>
                <w:rFonts w:asciiTheme="minorHAnsi" w:hAnsiTheme="minorHAnsi" w:cs="Arial"/>
                <w:lang w:val="en-GB"/>
              </w:rPr>
              <w:t xml:space="preserve">In BirdLife’s view, offsets are appropriate only in a narrow set of circumstances, where a positive benefit for biodiversity can be </w:t>
            </w:r>
            <w:r w:rsidR="00880678" w:rsidRPr="005E379D">
              <w:rPr>
                <w:rFonts w:asciiTheme="minorHAnsi" w:hAnsiTheme="minorHAnsi" w:cs="Arial"/>
                <w:lang w:val="en-GB"/>
              </w:rPr>
              <w:t>clearly demonstrated</w:t>
            </w:r>
            <w:r w:rsidRPr="005E379D">
              <w:rPr>
                <w:rFonts w:asciiTheme="minorHAnsi" w:hAnsiTheme="minorHAnsi" w:cs="Arial"/>
                <w:lang w:val="en-GB"/>
              </w:rPr>
              <w:t xml:space="preserve"> and assured in perpetuity. Offsets should therefore be assessed (and where appropriate designed and implemented) using a set of strict principles that is rigorously </w:t>
            </w:r>
            <w:r w:rsidR="00880678" w:rsidRPr="005E379D">
              <w:rPr>
                <w:rFonts w:asciiTheme="minorHAnsi" w:hAnsiTheme="minorHAnsi" w:cs="Arial"/>
                <w:lang w:val="en-GB"/>
              </w:rPr>
              <w:t xml:space="preserve">applied. </w:t>
            </w:r>
            <w:r w:rsidRPr="005E379D">
              <w:rPr>
                <w:rFonts w:asciiTheme="minorHAnsi" w:hAnsiTheme="minorHAnsi" w:cs="Arial"/>
                <w:lang w:val="en-GB"/>
              </w:rPr>
              <w:t>Offsets will be addressed on a case by case basis.  The</w:t>
            </w:r>
            <w:r w:rsidR="00D64064">
              <w:rPr>
                <w:rFonts w:asciiTheme="minorHAnsi" w:hAnsiTheme="minorHAnsi" w:cs="Arial"/>
                <w:lang w:val="en-GB"/>
              </w:rPr>
              <w:t xml:space="preserve"> </w:t>
            </w:r>
            <w:r w:rsidRPr="005E379D">
              <w:rPr>
                <w:rFonts w:asciiTheme="minorHAnsi" w:hAnsiTheme="minorHAnsi" w:cs="Arial"/>
                <w:lang w:val="en-GB"/>
              </w:rPr>
              <w:t>BirdLife Principles are based on the Business and Biodiversity Offset Programme of which it is a member:</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 xml:space="preserve">No net loss: A biodiversity offset should be designed and implemented to achieve </w:t>
            </w:r>
            <w:r w:rsidRPr="005E379D">
              <w:rPr>
                <w:rFonts w:asciiTheme="minorHAnsi" w:hAnsiTheme="minorHAnsi" w:cs="Arial,Italic"/>
                <w:iCs/>
                <w:lang w:val="en-GB"/>
              </w:rPr>
              <w:t>in situ</w:t>
            </w:r>
            <w:r w:rsidRPr="005E379D">
              <w:rPr>
                <w:rFonts w:asciiTheme="minorHAnsi" w:hAnsiTheme="minorHAnsi" w:cs="Arial"/>
                <w:lang w:val="en-GB"/>
              </w:rPr>
              <w:t>,</w:t>
            </w:r>
          </w:p>
          <w:p w:rsidR="005C3932" w:rsidRPr="005E379D" w:rsidRDefault="005C3932" w:rsidP="00F73B9B">
            <w:pPr>
              <w:pStyle w:val="ListParagraph"/>
              <w:autoSpaceDE w:val="0"/>
              <w:autoSpaceDN w:val="0"/>
              <w:adjustRightInd w:val="0"/>
              <w:rPr>
                <w:rFonts w:asciiTheme="minorHAnsi" w:hAnsiTheme="minorHAnsi" w:cs="Arial,Italic"/>
                <w:iCs/>
                <w:lang w:val="en-GB"/>
              </w:rPr>
            </w:pPr>
            <w:r w:rsidRPr="005E379D">
              <w:rPr>
                <w:rFonts w:asciiTheme="minorHAnsi" w:hAnsiTheme="minorHAnsi" w:cs="Arial"/>
                <w:lang w:val="en-GB"/>
              </w:rPr>
              <w:t xml:space="preserve">measurable conservation outcomes that can reasonably be expected to result in no net loss and preferably a net gain of biodiversity. </w:t>
            </w:r>
            <w:r w:rsidRPr="005E379D">
              <w:rPr>
                <w:rFonts w:asciiTheme="minorHAnsi" w:hAnsiTheme="minorHAnsi" w:cs="Arial,Italic"/>
                <w:iCs/>
                <w:lang w:val="en-GB"/>
              </w:rPr>
              <w:t>This may require the application of significant multiplier factors, the offset being substantially larger than the damaged area to take into account risks, uncertainties, and possibly variation in habitat quality.</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 xml:space="preserve">Additional conservation outcomes: A biodiversity offset should achieve conservation outcomes </w:t>
            </w:r>
            <w:r w:rsidRPr="005E379D">
              <w:rPr>
                <w:rFonts w:asciiTheme="minorHAnsi" w:hAnsiTheme="minorHAnsi" w:cs="Arial"/>
                <w:lang w:val="en-GB"/>
              </w:rPr>
              <w:lastRenderedPageBreak/>
              <w:t>above and beyond results that would have occurred if the offset had not taken place. Offset design and implementation should avoid displacing activities harmful to biodiversity to other locations.</w:t>
            </w:r>
          </w:p>
          <w:p w:rsidR="005C3932" w:rsidRPr="005E379D" w:rsidRDefault="005C3932" w:rsidP="005C3932">
            <w:pPr>
              <w:pStyle w:val="ListParagraph"/>
              <w:numPr>
                <w:ilvl w:val="0"/>
                <w:numId w:val="7"/>
              </w:numPr>
              <w:autoSpaceDE w:val="0"/>
              <w:autoSpaceDN w:val="0"/>
              <w:adjustRightInd w:val="0"/>
              <w:rPr>
                <w:rFonts w:asciiTheme="minorHAnsi" w:hAnsiTheme="minorHAnsi" w:cs="Arial,Italic"/>
                <w:iCs/>
                <w:lang w:val="en-GB"/>
              </w:rPr>
            </w:pPr>
            <w:r w:rsidRPr="005E379D">
              <w:rPr>
                <w:rFonts w:asciiTheme="minorHAnsi" w:hAnsiTheme="minorHAnsi" w:cs="Arial"/>
                <w:lang w:val="en-GB"/>
              </w:rPr>
              <w:t xml:space="preserve">Adherence to the mitigation hierarchy: A biodiversity offset is a commitment to compensate for significant residual adverse impacts on biodiversity identified after appropriate avoidance, minimization and on-site rehabilitation measures have been taken according to the mitigation hierarchy. </w:t>
            </w:r>
            <w:r w:rsidRPr="005E379D">
              <w:rPr>
                <w:rFonts w:asciiTheme="minorHAnsi" w:hAnsiTheme="minorHAnsi" w:cs="Arial,Italic"/>
                <w:iCs/>
                <w:lang w:val="en-GB"/>
              </w:rPr>
              <w:t>In planning new developments, identification of an offset will precede the realisation of impact avoidance, operational minimisation and restoration outcomes, but must be informed by stringent commitments to these aspects of planning and subsequent operation, based on the best available information. Offsets must also remain open to scaling up, if changing circumstances or knowledge mean that practical realisation of the mitigation hierarchy unavoidably falls short of what was planned.</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Limits to what can be offset: There are situations where residual impacts cannot be fully</w:t>
            </w:r>
          </w:p>
          <w:p w:rsidR="005C3932" w:rsidRPr="005E379D" w:rsidRDefault="00880678" w:rsidP="00F73B9B">
            <w:pPr>
              <w:pStyle w:val="ListParagraph"/>
              <w:autoSpaceDE w:val="0"/>
              <w:autoSpaceDN w:val="0"/>
              <w:adjustRightInd w:val="0"/>
              <w:rPr>
                <w:rFonts w:asciiTheme="minorHAnsi" w:hAnsiTheme="minorHAnsi" w:cs="Arial,Italic"/>
                <w:iCs/>
                <w:lang w:val="en-GB"/>
              </w:rPr>
            </w:pPr>
            <w:r w:rsidRPr="005E379D">
              <w:rPr>
                <w:rFonts w:asciiTheme="minorHAnsi" w:hAnsiTheme="minorHAnsi" w:cs="Arial"/>
                <w:lang w:val="en-GB"/>
              </w:rPr>
              <w:t>Compensated</w:t>
            </w:r>
            <w:r w:rsidR="005C3932" w:rsidRPr="005E379D">
              <w:rPr>
                <w:rFonts w:asciiTheme="minorHAnsi" w:hAnsiTheme="minorHAnsi" w:cs="Arial"/>
                <w:lang w:val="en-GB"/>
              </w:rPr>
              <w:t xml:space="preserve"> for by a biodiversity offset because of the irreplaceability or vulnerability of the biodiversity affected. </w:t>
            </w:r>
            <w:r w:rsidR="005C3932" w:rsidRPr="005E379D">
              <w:rPr>
                <w:rFonts w:asciiTheme="minorHAnsi" w:hAnsiTheme="minorHAnsi" w:cs="Arial,Italic"/>
                <w:iCs/>
                <w:lang w:val="en-GB"/>
              </w:rPr>
              <w:t>BirdLife does not define ‘no go’ areas for development activities as these must be assessed on a case by case basis, taking into account the unique circumstances of each site. However, residual impacts that entail major and irreparable damage to the biological values of Important Bird Areas or other Key Biodiversity Areas, or to the populations of globally threatened or highly range-restricted birds, would usually be considered beyond the limits of what can be offset.</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Landscape Context: A biodiversity offset should be designed and implemented in a landscape context to achieve the expected measurable conservation outcomes taking into account available information on the full range of biological, social and cultural values of biodiversity and supporting an ecosystem approach.</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 xml:space="preserve">Stakeholder participation: In areas affected by the project and by the biodiversity offset, </w:t>
            </w:r>
            <w:r w:rsidR="00880678" w:rsidRPr="005E379D">
              <w:rPr>
                <w:rFonts w:asciiTheme="minorHAnsi" w:hAnsiTheme="minorHAnsi" w:cs="Arial"/>
                <w:lang w:val="en-GB"/>
              </w:rPr>
              <w:t>the effective</w:t>
            </w:r>
            <w:r w:rsidRPr="005E379D">
              <w:rPr>
                <w:rFonts w:asciiTheme="minorHAnsi" w:hAnsiTheme="minorHAnsi" w:cs="Arial"/>
                <w:lang w:val="en-GB"/>
              </w:rPr>
              <w:t xml:space="preserve"> participation of stakeholders, </w:t>
            </w:r>
            <w:r w:rsidRPr="005E379D">
              <w:rPr>
                <w:rFonts w:asciiTheme="minorHAnsi" w:hAnsiTheme="minorHAnsi" w:cs="Arial,Italic"/>
                <w:iCs/>
                <w:lang w:val="en-GB"/>
              </w:rPr>
              <w:t xml:space="preserve">including BirdLife Partners and associated Local Conservation Groups, </w:t>
            </w:r>
            <w:r w:rsidRPr="005E379D">
              <w:rPr>
                <w:rFonts w:asciiTheme="minorHAnsi" w:hAnsiTheme="minorHAnsi" w:cs="Arial"/>
                <w:lang w:val="en-GB"/>
              </w:rPr>
              <w:t xml:space="preserve">should be ensured in decision-making about biodiversity offsets, including their evaluation, selection, design, </w:t>
            </w:r>
            <w:r w:rsidR="00880678" w:rsidRPr="005E379D">
              <w:rPr>
                <w:rFonts w:asciiTheme="minorHAnsi" w:hAnsiTheme="minorHAnsi" w:cs="Arial"/>
                <w:lang w:val="en-GB"/>
              </w:rPr>
              <w:t>and implementation</w:t>
            </w:r>
            <w:r w:rsidRPr="005E379D">
              <w:rPr>
                <w:rFonts w:asciiTheme="minorHAnsi" w:hAnsiTheme="minorHAnsi" w:cs="Arial"/>
                <w:lang w:val="en-GB"/>
              </w:rPr>
              <w:t xml:space="preserve"> and monitoring.</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Equity: A biodiversity offset should be designed and implemented in an equitable manner, which means the sharing among stakeholders of the rights and responsibilities, risks and rewards associated with a project and offset in a fair and balanced way, respecting legal and customary arrangements. Special consideration should be given to respecting both internationally and nationally recognised rights of indigenous peoples and local communities.</w:t>
            </w:r>
          </w:p>
          <w:p w:rsidR="005C3932" w:rsidRPr="005E379D" w:rsidRDefault="005C3932" w:rsidP="005C3932">
            <w:pPr>
              <w:pStyle w:val="ListParagraph"/>
              <w:numPr>
                <w:ilvl w:val="0"/>
                <w:numId w:val="7"/>
              </w:numPr>
              <w:autoSpaceDE w:val="0"/>
              <w:autoSpaceDN w:val="0"/>
              <w:adjustRightInd w:val="0"/>
              <w:rPr>
                <w:rFonts w:asciiTheme="minorHAnsi" w:hAnsiTheme="minorHAnsi" w:cs="Arial,Italic"/>
                <w:iCs/>
                <w:lang w:val="en-GB"/>
              </w:rPr>
            </w:pPr>
            <w:r w:rsidRPr="005E379D">
              <w:rPr>
                <w:rFonts w:asciiTheme="minorHAnsi" w:hAnsiTheme="minorHAnsi" w:cs="Arial,Italic"/>
                <w:iCs/>
                <w:lang w:val="en-GB"/>
              </w:rPr>
              <w:t xml:space="preserve">Timing </w:t>
            </w:r>
            <w:r w:rsidRPr="005E379D">
              <w:rPr>
                <w:rFonts w:asciiTheme="minorHAnsi" w:hAnsiTheme="minorHAnsi" w:cs="Arial"/>
                <w:lang w:val="en-GB"/>
              </w:rPr>
              <w:t>and Long-term outcomes</w:t>
            </w:r>
            <w:r w:rsidRPr="005E379D">
              <w:rPr>
                <w:rFonts w:asciiTheme="minorHAnsi" w:hAnsiTheme="minorHAnsi" w:cs="Arial,Italic"/>
                <w:iCs/>
                <w:lang w:val="en-GB"/>
              </w:rPr>
              <w:t>: Offsets should be identified, implemented and fully</w:t>
            </w:r>
          </w:p>
          <w:p w:rsidR="005C3932" w:rsidRPr="005E379D" w:rsidRDefault="00880678" w:rsidP="00F73B9B">
            <w:pPr>
              <w:pStyle w:val="ListParagraph"/>
              <w:autoSpaceDE w:val="0"/>
              <w:autoSpaceDN w:val="0"/>
              <w:adjustRightInd w:val="0"/>
              <w:rPr>
                <w:rFonts w:asciiTheme="minorHAnsi" w:hAnsiTheme="minorHAnsi" w:cs="Arial"/>
                <w:lang w:val="en-GB"/>
              </w:rPr>
            </w:pPr>
            <w:r w:rsidRPr="005E379D">
              <w:rPr>
                <w:rFonts w:asciiTheme="minorHAnsi" w:hAnsiTheme="minorHAnsi" w:cs="Arial,Italic"/>
                <w:iCs/>
                <w:lang w:val="en-GB"/>
              </w:rPr>
              <w:t>Functioning</w:t>
            </w:r>
            <w:r w:rsidR="005C3932" w:rsidRPr="005E379D">
              <w:rPr>
                <w:rFonts w:asciiTheme="minorHAnsi" w:hAnsiTheme="minorHAnsi" w:cs="Arial,Italic"/>
                <w:iCs/>
                <w:lang w:val="en-GB"/>
              </w:rPr>
              <w:t xml:space="preserve"> before the activities causing damage go ahead. </w:t>
            </w:r>
            <w:r w:rsidR="005C3932" w:rsidRPr="005E379D">
              <w:rPr>
                <w:rFonts w:asciiTheme="minorHAnsi" w:hAnsiTheme="minorHAnsi" w:cs="Arial"/>
                <w:lang w:val="en-GB"/>
              </w:rPr>
              <w:t xml:space="preserve">The design and implementation of a biodiversity offset should be based on an adaptive management approach, incorporating monitoring and evaluation </w:t>
            </w:r>
            <w:r w:rsidR="005C3932" w:rsidRPr="005E379D">
              <w:rPr>
                <w:rFonts w:asciiTheme="minorHAnsi" w:hAnsiTheme="minorHAnsi" w:cs="Arial,Italic"/>
                <w:iCs/>
                <w:lang w:val="en-GB"/>
              </w:rPr>
              <w:t>of the areas subject to the mitigation hierarchy as well as the offset itself</w:t>
            </w:r>
            <w:r w:rsidR="005C3932" w:rsidRPr="005E379D">
              <w:rPr>
                <w:rFonts w:asciiTheme="minorHAnsi" w:hAnsiTheme="minorHAnsi" w:cs="Arial"/>
                <w:lang w:val="en-GB"/>
              </w:rPr>
              <w:t>, with the objective of securing outcomes that last at least as long as the project’s impacts and preferably in perpetuity.</w:t>
            </w:r>
          </w:p>
          <w:p w:rsidR="005C3932" w:rsidRPr="005E379D" w:rsidRDefault="005C3932" w:rsidP="005C3932">
            <w:pPr>
              <w:pStyle w:val="ListParagraph"/>
              <w:numPr>
                <w:ilvl w:val="0"/>
                <w:numId w:val="7"/>
              </w:numPr>
              <w:autoSpaceDE w:val="0"/>
              <w:autoSpaceDN w:val="0"/>
              <w:adjustRightInd w:val="0"/>
              <w:rPr>
                <w:rFonts w:asciiTheme="minorHAnsi" w:hAnsiTheme="minorHAnsi" w:cs="Arial"/>
                <w:lang w:val="en-GB"/>
              </w:rPr>
            </w:pPr>
            <w:r w:rsidRPr="005E379D">
              <w:rPr>
                <w:rFonts w:asciiTheme="minorHAnsi" w:hAnsiTheme="minorHAnsi" w:cs="Arial"/>
                <w:lang w:val="en-GB"/>
              </w:rPr>
              <w:t>Transparency: The design and implementation of a biodiversity offset, and communication of its results to the public, should be undertaken in a transparent and timely manner.</w:t>
            </w:r>
          </w:p>
          <w:p w:rsidR="005C3932" w:rsidRPr="005E379D" w:rsidRDefault="005C3932" w:rsidP="005C3932">
            <w:pPr>
              <w:pStyle w:val="ListParagraph"/>
              <w:numPr>
                <w:ilvl w:val="0"/>
                <w:numId w:val="7"/>
              </w:numPr>
              <w:autoSpaceDE w:val="0"/>
              <w:autoSpaceDN w:val="0"/>
              <w:adjustRightInd w:val="0"/>
              <w:rPr>
                <w:rFonts w:asciiTheme="minorHAnsi" w:hAnsiTheme="minorHAnsi" w:cs="Arial,Italic"/>
                <w:iCs/>
                <w:lang w:val="en-GB"/>
              </w:rPr>
            </w:pPr>
            <w:r w:rsidRPr="005E379D">
              <w:rPr>
                <w:rFonts w:asciiTheme="minorHAnsi" w:hAnsiTheme="minorHAnsi" w:cs="Arial,Italic"/>
                <w:iCs/>
                <w:lang w:val="en-GB"/>
              </w:rPr>
              <w:t xml:space="preserve"> </w:t>
            </w:r>
            <w:r w:rsidRPr="005E379D">
              <w:rPr>
                <w:rFonts w:asciiTheme="minorHAnsi" w:hAnsiTheme="minorHAnsi" w:cs="Arial"/>
                <w:lang w:val="en-GB"/>
              </w:rPr>
              <w:t>Science and traditional knowledge: The design and implementation of a biodiversity offset should be a documented process informed by sound science</w:t>
            </w:r>
            <w:r w:rsidRPr="005E379D">
              <w:rPr>
                <w:rFonts w:asciiTheme="minorHAnsi" w:hAnsiTheme="minorHAnsi" w:cs="Arial,Italic"/>
                <w:iCs/>
                <w:lang w:val="en-GB"/>
              </w:rPr>
              <w:t xml:space="preserve">, such as the information held by the BirdLife Partnership, </w:t>
            </w:r>
            <w:r w:rsidRPr="005E379D">
              <w:rPr>
                <w:rFonts w:asciiTheme="minorHAnsi" w:hAnsiTheme="minorHAnsi" w:cs="Arial"/>
                <w:lang w:val="en-GB"/>
              </w:rPr>
              <w:t xml:space="preserve">including an appropriate consideration of traditional knowledge. </w:t>
            </w:r>
            <w:r w:rsidRPr="005E379D">
              <w:rPr>
                <w:rFonts w:asciiTheme="minorHAnsi" w:hAnsiTheme="minorHAnsi" w:cs="Arial,Italic"/>
                <w:iCs/>
                <w:lang w:val="en-GB"/>
              </w:rPr>
              <w:t>The individuals or institutions responsible for initial environmental impact studies, as well as for designing, implementing, and monitoring biodiversity offsets, should be clearly independent and have well-established scientific expertise, and all supporting reports and other documents should be open to external expert oversight.</w:t>
            </w:r>
          </w:p>
          <w:p w:rsidR="005C3932" w:rsidRPr="005E379D" w:rsidRDefault="005C3932" w:rsidP="005C3932">
            <w:pPr>
              <w:pStyle w:val="ListParagraph"/>
              <w:numPr>
                <w:ilvl w:val="0"/>
                <w:numId w:val="7"/>
              </w:numPr>
              <w:autoSpaceDE w:val="0"/>
              <w:autoSpaceDN w:val="0"/>
              <w:adjustRightInd w:val="0"/>
              <w:rPr>
                <w:rFonts w:asciiTheme="minorHAnsi" w:hAnsiTheme="minorHAnsi"/>
              </w:rPr>
            </w:pPr>
            <w:r w:rsidRPr="005E379D">
              <w:rPr>
                <w:rFonts w:asciiTheme="minorHAnsi" w:hAnsiTheme="minorHAnsi" w:cs="Arial,Italic"/>
                <w:iCs/>
                <w:lang w:val="en-GB"/>
              </w:rPr>
              <w:t xml:space="preserve">Legal obligations. Biodiversity </w:t>
            </w:r>
            <w:r w:rsidR="00880678" w:rsidRPr="005E379D">
              <w:rPr>
                <w:rFonts w:asciiTheme="minorHAnsi" w:hAnsiTheme="minorHAnsi" w:cs="Arial,Italic"/>
                <w:iCs/>
                <w:lang w:val="en-GB"/>
              </w:rPr>
              <w:t>offset should</w:t>
            </w:r>
            <w:r w:rsidRPr="005E379D">
              <w:rPr>
                <w:rFonts w:asciiTheme="minorHAnsi" w:hAnsiTheme="minorHAnsi" w:cs="Arial,Italic"/>
                <w:iCs/>
                <w:lang w:val="en-GB"/>
              </w:rPr>
              <w:t xml:space="preserve"> be designed to comply with all relevant national and international law, and planned and implemented in accordance with the Convention on Biological Diversity and its ecosystem approach, as articulated in National Biodiversity Strategies and Action Plans.</w:t>
            </w: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p w:rsidR="005C3932" w:rsidRPr="005E379D" w:rsidRDefault="005C3932" w:rsidP="00F73B9B">
            <w:pPr>
              <w:jc w:val="both"/>
              <w:rPr>
                <w:rFonts w:asciiTheme="minorHAnsi" w:hAnsiTheme="minorHAnsi"/>
              </w:rPr>
            </w:pPr>
          </w:p>
        </w:tc>
      </w:tr>
    </w:tbl>
    <w:p w:rsidR="005C3932" w:rsidRPr="005E379D" w:rsidRDefault="005C3932" w:rsidP="005C3932">
      <w:pPr>
        <w:jc w:val="both"/>
        <w:rPr>
          <w:rFonts w:asciiTheme="minorHAnsi" w:hAnsiTheme="minorHAnsi"/>
        </w:rPr>
      </w:pPr>
    </w:p>
    <w:p w:rsidR="005F1E32" w:rsidRPr="005E379D" w:rsidRDefault="005C3932">
      <w:pPr>
        <w:rPr>
          <w:rFonts w:asciiTheme="minorHAnsi" w:hAnsiTheme="minorHAnsi"/>
        </w:rPr>
      </w:pPr>
      <w:r w:rsidRPr="005E379D">
        <w:rPr>
          <w:rFonts w:asciiTheme="minorHAnsi" w:hAnsiTheme="minorHAnsi"/>
        </w:rPr>
        <w:t xml:space="preserve">Submit your feedback to </w:t>
      </w:r>
      <w:hyperlink r:id="rId23" w:history="1">
        <w:r w:rsidRPr="005E379D">
          <w:rPr>
            <w:rStyle w:val="Hyperlink"/>
            <w:rFonts w:asciiTheme="minorHAnsi" w:hAnsiTheme="minorHAnsi"/>
          </w:rPr>
          <w:t>safeguardconsult@worldbank.org</w:t>
        </w:r>
      </w:hyperlink>
    </w:p>
    <w:sectPr w:rsidR="005F1E32" w:rsidRPr="005E379D" w:rsidSect="00F73B9B">
      <w:type w:val="continuous"/>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5F" w:rsidRDefault="0064545F" w:rsidP="005C3932">
      <w:pPr>
        <w:spacing w:after="0" w:line="240" w:lineRule="auto"/>
      </w:pPr>
      <w:r>
        <w:separator/>
      </w:r>
    </w:p>
  </w:endnote>
  <w:endnote w:type="continuationSeparator" w:id="0">
    <w:p w:rsidR="0064545F" w:rsidRDefault="0064545F" w:rsidP="005C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GaramondITCbyBT-Light">
    <w:altName w:val="Arial Unicode MS"/>
    <w:panose1 w:val="00000000000000000000"/>
    <w:charset w:val="81"/>
    <w:family w:val="roman"/>
    <w:notTrueType/>
    <w:pitch w:val="default"/>
    <w:sig w:usb0="00000001" w:usb1="09060000" w:usb2="00000010" w:usb3="00000000" w:csb0="0008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5F" w:rsidRDefault="0064545F" w:rsidP="005C3932">
      <w:pPr>
        <w:spacing w:after="0" w:line="240" w:lineRule="auto"/>
      </w:pPr>
      <w:r>
        <w:separator/>
      </w:r>
    </w:p>
  </w:footnote>
  <w:footnote w:type="continuationSeparator" w:id="0">
    <w:p w:rsidR="0064545F" w:rsidRDefault="0064545F" w:rsidP="005C3932">
      <w:pPr>
        <w:spacing w:after="0" w:line="240" w:lineRule="auto"/>
      </w:pPr>
      <w:r>
        <w:continuationSeparator/>
      </w:r>
    </w:p>
  </w:footnote>
  <w:footnote w:id="1">
    <w:p w:rsidR="0064545F" w:rsidRDefault="0064545F">
      <w:pPr>
        <w:pStyle w:val="FootnoteText"/>
      </w:pPr>
      <w:r>
        <w:rPr>
          <w:rStyle w:val="FootnoteReference"/>
        </w:rPr>
        <w:footnoteRef/>
      </w:r>
      <w:r>
        <w:t xml:space="preserve"> </w:t>
      </w:r>
      <w:hyperlink r:id="rId1" w:anchor="investment" w:history="1">
        <w:r w:rsidRPr="003D430D">
          <w:rPr>
            <w:rStyle w:val="Hyperlink"/>
          </w:rPr>
          <w:t>http://web.worldbank.org/WBSITE/EXTERNAL/PROJECTS/0,,contentMDK:20120732~menuPK:268725~pagePK:41367~piPK:51533~theSitePK:40941,00.html#investment</w:t>
        </w:r>
      </w:hyperlink>
      <w:r>
        <w:t xml:space="preserve"> </w:t>
      </w:r>
    </w:p>
  </w:footnote>
  <w:footnote w:id="2">
    <w:p w:rsidR="0064545F" w:rsidRDefault="0064545F">
      <w:pPr>
        <w:pStyle w:val="FootnoteText"/>
      </w:pPr>
      <w:r>
        <w:rPr>
          <w:rStyle w:val="FootnoteReference"/>
        </w:rPr>
        <w:footnoteRef/>
      </w:r>
      <w:r>
        <w:t xml:space="preserve"> </w:t>
      </w:r>
      <w:hyperlink r:id="rId2" w:history="1">
        <w:r w:rsidRPr="003D430D">
          <w:rPr>
            <w:rStyle w:val="Hyperlink"/>
          </w:rPr>
          <w:t>http://insights.wri.org/news/2011/04/world-bank-vs-world-bank-protecting-safeguards-modern-international-institution</w:t>
        </w:r>
      </w:hyperlink>
      <w:r>
        <w:t xml:space="preserve"> </w:t>
      </w:r>
    </w:p>
  </w:footnote>
  <w:footnote w:id="3">
    <w:p w:rsidR="0064545F" w:rsidRDefault="0064545F" w:rsidP="0035324F">
      <w:pPr>
        <w:pStyle w:val="FootnoteText"/>
      </w:pPr>
      <w:r>
        <w:rPr>
          <w:rStyle w:val="FootnoteReference"/>
        </w:rPr>
        <w:footnoteRef/>
      </w:r>
      <w:r>
        <w:t xml:space="preserve"> </w:t>
      </w:r>
      <w:hyperlink r:id="rId3" w:history="1">
        <w:r>
          <w:rPr>
            <w:rStyle w:val="Hyperlink"/>
          </w:rPr>
          <w:t>http://www.iaia.org/iaiawiki/biodiv.ashx</w:t>
        </w:r>
      </w:hyperlink>
      <w:r>
        <w:t xml:space="preserve">, </w:t>
      </w:r>
      <w:hyperlink r:id="rId4" w:history="1">
        <w:r>
          <w:rPr>
            <w:rStyle w:val="Hyperlink"/>
          </w:rPr>
          <w:t>http://www.iaia.org/publicdocuments/special-publications/SP3.pdf</w:t>
        </w:r>
      </w:hyperlink>
      <w:r>
        <w:t xml:space="preserve"> and </w:t>
      </w:r>
      <w:hyperlink r:id="rId5" w:history="1">
        <w:r>
          <w:rPr>
            <w:rStyle w:val="Hyperlink"/>
          </w:rPr>
          <w:t>http://www3.webng.com/jerbarker/home/eia-toolkit/overall/home.html</w:t>
        </w:r>
      </w:hyperlink>
    </w:p>
  </w:footnote>
  <w:footnote w:id="4">
    <w:p w:rsidR="0064545F" w:rsidRDefault="0064545F" w:rsidP="0035324F">
      <w:pPr>
        <w:pStyle w:val="FootnoteText"/>
      </w:pPr>
      <w:r>
        <w:rPr>
          <w:rStyle w:val="FootnoteReference"/>
        </w:rPr>
        <w:footnoteRef/>
      </w:r>
      <w:r>
        <w:t xml:space="preserve"> </w:t>
      </w:r>
      <w:hyperlink r:id="rId6" w:history="1">
        <w:r>
          <w:rPr>
            <w:rStyle w:val="Hyperlink"/>
          </w:rPr>
          <w:t>https://www.cbd.int/impact/guidelines.shtml</w:t>
        </w:r>
      </w:hyperlink>
      <w:r>
        <w:t xml:space="preserve"> and </w:t>
      </w:r>
      <w:hyperlink r:id="rId7" w:history="1">
        <w:r>
          <w:rPr>
            <w:rStyle w:val="Hyperlink"/>
          </w:rPr>
          <w:t>http://www.wri.org/publication/ecosystem-services-review-for-impact-assessment</w:t>
        </w:r>
      </w:hyperlink>
    </w:p>
    <w:p w:rsidR="0064545F" w:rsidRDefault="0064545F" w:rsidP="0035324F">
      <w:pPr>
        <w:pStyle w:val="FootnoteText"/>
      </w:pPr>
    </w:p>
  </w:footnote>
  <w:footnote w:id="5">
    <w:p w:rsidR="0064545F" w:rsidRDefault="0064545F" w:rsidP="00C23604">
      <w:pPr>
        <w:pStyle w:val="FootnoteText"/>
      </w:pPr>
      <w:r>
        <w:rPr>
          <w:rStyle w:val="FootnoteReference"/>
        </w:rPr>
        <w:footnoteRef/>
      </w:r>
      <w:r>
        <w:t xml:space="preserve"> </w:t>
      </w:r>
      <w:hyperlink r:id="rId8" w:history="1">
        <w:r w:rsidRPr="00B93CA5">
          <w:rPr>
            <w:rStyle w:val="Hyperlink"/>
          </w:rPr>
          <w:t>http://www.gbif.org</w:t>
        </w:r>
      </w:hyperlink>
      <w:r>
        <w:t xml:space="preserve"> </w:t>
      </w:r>
    </w:p>
  </w:footnote>
  <w:footnote w:id="6">
    <w:p w:rsidR="0064545F" w:rsidRDefault="0064545F" w:rsidP="00C23604">
      <w:pPr>
        <w:pStyle w:val="FootnoteText"/>
      </w:pPr>
      <w:r>
        <w:rPr>
          <w:rStyle w:val="FootnoteReference"/>
        </w:rPr>
        <w:footnoteRef/>
      </w:r>
      <w:r>
        <w:t xml:space="preserve"> </w:t>
      </w:r>
      <w:hyperlink r:id="rId9" w:history="1">
        <w:r w:rsidRPr="00B93CA5">
          <w:rPr>
            <w:rStyle w:val="Hyperlink"/>
          </w:rPr>
          <w:t>http://www.iaia.org/publicdocuments/special-publications/sp7_web.pdf</w:t>
        </w:r>
      </w:hyperlink>
      <w:r>
        <w:t xml:space="preserve"> </w:t>
      </w:r>
    </w:p>
  </w:footnote>
  <w:footnote w:id="7">
    <w:p w:rsidR="0064545F" w:rsidRDefault="0064545F">
      <w:pPr>
        <w:pStyle w:val="FootnoteText"/>
      </w:pPr>
      <w:r>
        <w:rPr>
          <w:rStyle w:val="FootnoteReference"/>
        </w:rPr>
        <w:footnoteRef/>
      </w:r>
      <w:r>
        <w:t xml:space="preserve"> </w:t>
      </w:r>
      <w:hyperlink r:id="rId10" w:history="1">
        <w:r w:rsidRPr="00B93CA5">
          <w:rPr>
            <w:rStyle w:val="Hyperlink"/>
          </w:rPr>
          <w:t>http://www.birdlife.org/action/science/sites/</w:t>
        </w:r>
      </w:hyperlink>
      <w:r>
        <w:t xml:space="preserve"> </w:t>
      </w:r>
    </w:p>
  </w:footnote>
  <w:footnote w:id="8">
    <w:p w:rsidR="0064545F" w:rsidRDefault="0064545F">
      <w:pPr>
        <w:pStyle w:val="FootnoteText"/>
      </w:pPr>
      <w:r>
        <w:rPr>
          <w:rStyle w:val="FootnoteReference"/>
        </w:rPr>
        <w:footnoteRef/>
      </w:r>
      <w:r>
        <w:t xml:space="preserve"> </w:t>
      </w:r>
      <w:hyperlink r:id="rId11" w:history="1">
        <w:r w:rsidRPr="00B93CA5">
          <w:rPr>
            <w:rStyle w:val="Hyperlink"/>
          </w:rPr>
          <w:t>https://www.</w:t>
        </w:r>
        <w:r w:rsidRPr="00B93CA5">
          <w:rPr>
            <w:rStyle w:val="Hyperlink"/>
            <w:b/>
            <w:bCs/>
          </w:rPr>
          <w:t>ibat</w:t>
        </w:r>
        <w:r w:rsidRPr="00B93CA5">
          <w:rPr>
            <w:rStyle w:val="Hyperlink"/>
          </w:rPr>
          <w:t>forbusiness.org/</w:t>
        </w:r>
      </w:hyperlink>
      <w:r>
        <w:rPr>
          <w:rStyle w:val="HTMLCite"/>
        </w:rPr>
        <w:t xml:space="preserve"> </w:t>
      </w:r>
    </w:p>
  </w:footnote>
  <w:footnote w:id="9">
    <w:p w:rsidR="0064545F" w:rsidRDefault="0064545F" w:rsidP="002F71D2">
      <w:pPr>
        <w:pStyle w:val="FootnoteText"/>
      </w:pPr>
      <w:r>
        <w:rPr>
          <w:rStyle w:val="FootnoteReference"/>
        </w:rPr>
        <w:footnoteRef/>
      </w:r>
      <w:r>
        <w:t xml:space="preserve"> </w:t>
      </w:r>
      <w:r w:rsidRPr="002F23D9">
        <w:t>http://ieg.worldbankgroup.org/content/dam/ieg/EvalBriefs/eb_safeguards.pdf</w:t>
      </w:r>
    </w:p>
  </w:footnote>
  <w:footnote w:id="10">
    <w:p w:rsidR="0064545F" w:rsidRDefault="0064545F" w:rsidP="005C3932">
      <w:pPr>
        <w:pStyle w:val="FootnoteText"/>
      </w:pPr>
      <w:r>
        <w:rPr>
          <w:rStyle w:val="FootnoteReference"/>
        </w:rPr>
        <w:footnoteRef/>
      </w:r>
      <w:r>
        <w:t xml:space="preserve"> </w:t>
      </w:r>
      <w:r w:rsidRPr="00D416E2">
        <w:t>http://www.cbd.int/ecosystem/principles.shtml</w:t>
      </w:r>
    </w:p>
  </w:footnote>
  <w:footnote w:id="11">
    <w:p w:rsidR="0064545F" w:rsidRDefault="0064545F">
      <w:pPr>
        <w:pStyle w:val="FootnoteText"/>
      </w:pPr>
      <w:r>
        <w:rPr>
          <w:rStyle w:val="FootnoteReference"/>
        </w:rPr>
        <w:footnoteRef/>
      </w:r>
      <w:r>
        <w:t xml:space="preserve"> </w:t>
      </w:r>
      <w:r w:rsidRPr="00D416E2">
        <w:t>http://www.ohchr.org/Documents/Publications/GuidingPrinciplesBusinessHR_EN.pdf</w:t>
      </w:r>
    </w:p>
  </w:footnote>
  <w:footnote w:id="12">
    <w:p w:rsidR="0064545F" w:rsidRDefault="0064545F">
      <w:pPr>
        <w:pStyle w:val="FootnoteText"/>
      </w:pPr>
      <w:r>
        <w:rPr>
          <w:rStyle w:val="FootnoteReference"/>
        </w:rPr>
        <w:footnoteRef/>
      </w:r>
      <w:r>
        <w:t xml:space="preserve"> </w:t>
      </w:r>
      <w:r w:rsidRPr="00E2745A">
        <w:t>http://www.un.org/waterforlifedecade/scarcity.shtml</w:t>
      </w:r>
    </w:p>
  </w:footnote>
  <w:footnote w:id="13">
    <w:p w:rsidR="0064545F" w:rsidRDefault="0064545F" w:rsidP="005C3932">
      <w:pPr>
        <w:pStyle w:val="FootnoteText"/>
      </w:pPr>
      <w:r>
        <w:rPr>
          <w:rStyle w:val="FootnoteReference"/>
        </w:rPr>
        <w:footnoteRef/>
      </w:r>
      <w:r>
        <w:t xml:space="preserve"> </w:t>
      </w:r>
      <w:r w:rsidRPr="002F0498">
        <w:t>http://www.planvivo.org/documents/standards.pdf</w:t>
      </w:r>
    </w:p>
  </w:footnote>
  <w:footnote w:id="14">
    <w:p w:rsidR="0064545F" w:rsidRDefault="0064545F" w:rsidP="005C3932">
      <w:pPr>
        <w:pStyle w:val="FootnoteText"/>
      </w:pPr>
      <w:r>
        <w:rPr>
          <w:rStyle w:val="FootnoteReference"/>
        </w:rPr>
        <w:footnoteRef/>
      </w:r>
      <w:r>
        <w:t xml:space="preserve"> </w:t>
      </w:r>
      <w:r w:rsidRPr="001304D0">
        <w:t>http://www.redd-standards.org/files/REDDSES_Version_2/REDDSES_Version_2_-_10_September_2012.pdf</w:t>
      </w:r>
    </w:p>
  </w:footnote>
  <w:footnote w:id="15">
    <w:p w:rsidR="0064545F" w:rsidRDefault="0064545F">
      <w:pPr>
        <w:pStyle w:val="FootnoteText"/>
      </w:pPr>
      <w:r>
        <w:rPr>
          <w:rStyle w:val="FootnoteReference"/>
        </w:rPr>
        <w:footnoteRef/>
      </w:r>
      <w:r>
        <w:t xml:space="preserve"> </w:t>
      </w:r>
      <w:r w:rsidRPr="00AF4987">
        <w:t>http://www.climate-standards.org/ccb-standards/</w:t>
      </w:r>
    </w:p>
  </w:footnote>
  <w:footnote w:id="16">
    <w:p w:rsidR="0064545F" w:rsidRDefault="0064545F" w:rsidP="005C3932">
      <w:pPr>
        <w:pStyle w:val="FootnoteText"/>
      </w:pPr>
      <w:r>
        <w:rPr>
          <w:rStyle w:val="FootnoteReference"/>
        </w:rPr>
        <w:footnoteRef/>
      </w:r>
      <w:r>
        <w:t xml:space="preserve"> </w:t>
      </w:r>
      <w:r w:rsidRPr="00215CF0">
        <w:t>http://www.un-redd.org/Multiple_Benefits_SEPC/tabid/54130/Default.aspx</w:t>
      </w:r>
    </w:p>
  </w:footnote>
  <w:footnote w:id="17">
    <w:p w:rsidR="0064545F" w:rsidRDefault="0064545F">
      <w:pPr>
        <w:pStyle w:val="FootnoteText"/>
      </w:pPr>
      <w:r>
        <w:rPr>
          <w:rStyle w:val="FootnoteReference"/>
        </w:rPr>
        <w:footnoteRef/>
      </w:r>
      <w:r>
        <w:t xml:space="preserve"> </w:t>
      </w:r>
      <w:r w:rsidRPr="00347434">
        <w:t>http://www.rspb.org.uk/Images/sensitivitymapreport_tcm9-157990.pdf</w:t>
      </w:r>
    </w:p>
  </w:footnote>
  <w:footnote w:id="18">
    <w:p w:rsidR="00731468" w:rsidRDefault="00731468">
      <w:pPr>
        <w:pStyle w:val="FootnoteText"/>
      </w:pPr>
      <w:r>
        <w:rPr>
          <w:rStyle w:val="FootnoteReference"/>
        </w:rPr>
        <w:footnoteRef/>
      </w:r>
      <w:r>
        <w:t xml:space="preserve"> </w:t>
      </w:r>
      <w:hyperlink r:id="rId12" w:history="1">
        <w:r>
          <w:rPr>
            <w:rStyle w:val="Hyperlink"/>
            <w:lang w:val="en-US"/>
          </w:rPr>
          <w:t>http://www.migratorysoaringbirds.undp.birdlife.org</w:t>
        </w:r>
      </w:hyperlink>
      <w:r>
        <w:rPr>
          <w:lang w:val="en-US"/>
        </w:rPr>
        <w:t xml:space="preserve"> </w:t>
      </w:r>
    </w:p>
  </w:footnote>
  <w:footnote w:id="19">
    <w:p w:rsidR="0064545F" w:rsidRDefault="0064545F" w:rsidP="005C3932">
      <w:pPr>
        <w:pStyle w:val="FootnoteText"/>
      </w:pPr>
      <w:r>
        <w:rPr>
          <w:rStyle w:val="FootnoteReference"/>
        </w:rPr>
        <w:footnoteRef/>
      </w:r>
      <w:r>
        <w:t xml:space="preserve"> </w:t>
      </w:r>
      <w:r w:rsidRPr="00F66FBF">
        <w:t>https://www.ibatforbusiness.org/login</w:t>
      </w:r>
    </w:p>
  </w:footnote>
  <w:footnote w:id="20">
    <w:p w:rsidR="0064545F" w:rsidRDefault="0064545F" w:rsidP="005C3932">
      <w:pPr>
        <w:pStyle w:val="FootnoteText"/>
      </w:pPr>
      <w:r>
        <w:rPr>
          <w:rStyle w:val="FootnoteReference"/>
        </w:rPr>
        <w:footnoteRef/>
      </w:r>
      <w:r>
        <w:t xml:space="preserve"> </w:t>
      </w:r>
      <w:r w:rsidRPr="00F1669C">
        <w:t>http://www.internationalrivers.org/files/attached-files/world_commission_on_dams_final_report.pdf</w:t>
      </w:r>
    </w:p>
  </w:footnote>
  <w:footnote w:id="21">
    <w:p w:rsidR="0064545F" w:rsidRDefault="0064545F" w:rsidP="005C3932">
      <w:pPr>
        <w:pStyle w:val="FootnoteText"/>
      </w:pPr>
      <w:r>
        <w:rPr>
          <w:rStyle w:val="FootnoteReference"/>
        </w:rPr>
        <w:footnoteRef/>
      </w:r>
      <w:r>
        <w:t xml:space="preserve"> </w:t>
      </w:r>
      <w:hyperlink r:id="rId13" w:history="1">
        <w:r w:rsidRPr="00D26600">
          <w:rPr>
            <w:rStyle w:val="Hyperlink"/>
          </w:rPr>
          <w:t>http://www.hcvnetwork.org/about-hcvf</w:t>
        </w:r>
      </w:hyperlink>
      <w:r>
        <w:t xml:space="preserve"> </w:t>
      </w:r>
    </w:p>
  </w:footnote>
  <w:footnote w:id="22">
    <w:p w:rsidR="0064545F" w:rsidRDefault="0064545F" w:rsidP="00217F6F">
      <w:pPr>
        <w:pStyle w:val="FootnoteText"/>
      </w:pPr>
      <w:r>
        <w:rPr>
          <w:rStyle w:val="FootnoteReference"/>
        </w:rPr>
        <w:footnoteRef/>
      </w:r>
      <w:r>
        <w:t xml:space="preserve"> </w:t>
      </w:r>
      <w:r w:rsidRPr="00FE100E">
        <w:t>http://www.cbd.int/sustainable/addis.shtml</w:t>
      </w:r>
    </w:p>
  </w:footnote>
  <w:footnote w:id="23">
    <w:p w:rsidR="0064545F" w:rsidRDefault="0064545F" w:rsidP="00217F6F">
      <w:pPr>
        <w:pStyle w:val="FootnoteText"/>
      </w:pPr>
      <w:r>
        <w:rPr>
          <w:rStyle w:val="FootnoteReference"/>
        </w:rPr>
        <w:footnoteRef/>
      </w:r>
      <w:r>
        <w:t xml:space="preserve"> </w:t>
      </w:r>
      <w:r w:rsidRPr="00D7335A">
        <w:t>http://www.cbd.int/traditional/guidelines.shtml</w:t>
      </w:r>
    </w:p>
  </w:footnote>
  <w:footnote w:id="24">
    <w:p w:rsidR="0064545F" w:rsidRDefault="0064545F" w:rsidP="00217F6F">
      <w:pPr>
        <w:pStyle w:val="FootnoteText"/>
      </w:pPr>
      <w:r>
        <w:rPr>
          <w:rStyle w:val="FootnoteReference"/>
        </w:rPr>
        <w:footnoteRef/>
      </w:r>
      <w:r>
        <w:t xml:space="preserve"> </w:t>
      </w:r>
      <w:r w:rsidRPr="00692894">
        <w:t>http://www.cbd.int/doc/publications/imp-bio-eia-and-sea.pdf</w:t>
      </w:r>
    </w:p>
  </w:footnote>
  <w:footnote w:id="25">
    <w:p w:rsidR="0064545F" w:rsidRDefault="0064545F">
      <w:pPr>
        <w:pStyle w:val="FootnoteText"/>
      </w:pPr>
      <w:r>
        <w:rPr>
          <w:rStyle w:val="FootnoteReference"/>
        </w:rPr>
        <w:footnoteRef/>
      </w:r>
      <w:r>
        <w:t xml:space="preserve"> </w:t>
      </w:r>
      <w:hyperlink r:id="rId14" w:history="1">
        <w:r>
          <w:rPr>
            <w:rStyle w:val="Hyperlink"/>
          </w:rPr>
          <w:t>http://www.iaia.org/publicdocuments/special-publications/SP3.pdf</w:t>
        </w:r>
      </w:hyperlink>
      <w:r>
        <w:t xml:space="preserve"> </w:t>
      </w:r>
    </w:p>
  </w:footnote>
  <w:footnote w:id="26">
    <w:p w:rsidR="0064545F" w:rsidRDefault="0064545F" w:rsidP="00347434">
      <w:pPr>
        <w:pStyle w:val="FootnoteText"/>
      </w:pPr>
      <w:r>
        <w:rPr>
          <w:rStyle w:val="FootnoteReference"/>
        </w:rPr>
        <w:footnoteRef/>
      </w:r>
      <w:r>
        <w:t xml:space="preserve"> </w:t>
      </w:r>
      <w:hyperlink r:id="rId15" w:history="1">
        <w:r>
          <w:rPr>
            <w:rStyle w:val="Hyperlink"/>
          </w:rPr>
          <w:t>http://www3.webng.com/jerbarker/home/eia-toolkit/overall/home.html</w:t>
        </w:r>
      </w:hyperlink>
    </w:p>
  </w:footnote>
  <w:footnote w:id="27">
    <w:p w:rsidR="0064545F" w:rsidRDefault="0064545F">
      <w:pPr>
        <w:pStyle w:val="FootnoteText"/>
      </w:pPr>
      <w:r>
        <w:rPr>
          <w:rStyle w:val="FootnoteReference"/>
        </w:rPr>
        <w:footnoteRef/>
      </w:r>
      <w:r>
        <w:t xml:space="preserve"> </w:t>
      </w:r>
      <w:hyperlink r:id="rId16" w:history="1">
        <w:r>
          <w:rPr>
            <w:rStyle w:val="Hyperlink"/>
          </w:rPr>
          <w:t>http://www.wri.org/publication/ecosystem-services-review-for-impact-assessment</w:t>
        </w:r>
      </w:hyperlink>
    </w:p>
  </w:footnote>
  <w:footnote w:id="28">
    <w:p w:rsidR="0064545F" w:rsidRDefault="0064545F">
      <w:pPr>
        <w:pStyle w:val="FootnoteText"/>
      </w:pPr>
      <w:r>
        <w:rPr>
          <w:rStyle w:val="FootnoteReference"/>
        </w:rPr>
        <w:footnoteRef/>
      </w:r>
      <w:r>
        <w:t xml:space="preserve"> http://bbop.forest-trends.org/pages/guidelines</w:t>
      </w:r>
    </w:p>
  </w:footnote>
  <w:footnote w:id="29">
    <w:p w:rsidR="0064545F" w:rsidRDefault="0064545F">
      <w:pPr>
        <w:pStyle w:val="FootnoteText"/>
      </w:pPr>
      <w:r>
        <w:rPr>
          <w:rStyle w:val="FootnoteReference"/>
        </w:rPr>
        <w:footnoteRef/>
      </w:r>
      <w:r>
        <w:t xml:space="preserve"> </w:t>
      </w:r>
      <w:r w:rsidRPr="0023042B">
        <w:t>http://www.gbif.org/communications/news-and-events/showsingle/article/preserving-biodiversity-knowledge-from-impact-assessment-activities-globally/%5D</w:t>
      </w:r>
    </w:p>
  </w:footnote>
  <w:footnote w:id="30">
    <w:p w:rsidR="004701C4" w:rsidRDefault="004701C4">
      <w:pPr>
        <w:pStyle w:val="FootnoteText"/>
      </w:pPr>
      <w:r>
        <w:rPr>
          <w:rStyle w:val="FootnoteReference"/>
        </w:rPr>
        <w:footnoteRef/>
      </w:r>
      <w:r>
        <w:t xml:space="preserve"> </w:t>
      </w:r>
      <w:hyperlink r:id="rId17" w:history="1">
        <w:r w:rsidRPr="00CC0574">
          <w:rPr>
            <w:rStyle w:val="Hyperlink"/>
          </w:rPr>
          <w:t>www.</w:t>
        </w:r>
        <w:r w:rsidRPr="00CC0574">
          <w:rPr>
            <w:rStyle w:val="Hyperlink"/>
            <w:b/>
            <w:bCs/>
          </w:rPr>
          <w:t>teeb</w:t>
        </w:r>
        <w:r w:rsidRPr="00CC0574">
          <w:rPr>
            <w:rStyle w:val="Hyperlink"/>
          </w:rPr>
          <w:t>web.org</w:t>
        </w:r>
      </w:hyperlink>
      <w:r>
        <w:rPr>
          <w:rStyle w:val="HTMLCite"/>
        </w:rPr>
        <w:t xml:space="preserve"> </w:t>
      </w:r>
    </w:p>
  </w:footnote>
  <w:footnote w:id="31">
    <w:p w:rsidR="004701C4" w:rsidRDefault="004701C4">
      <w:pPr>
        <w:pStyle w:val="FootnoteText"/>
      </w:pPr>
      <w:r>
        <w:rPr>
          <w:rStyle w:val="FootnoteReference"/>
        </w:rPr>
        <w:footnoteRef/>
      </w:r>
      <w:r>
        <w:t xml:space="preserve"> www.wavespartnership.org</w:t>
      </w:r>
      <w:r>
        <w:rPr>
          <w:rStyle w:val="HTMLCite"/>
        </w:rPr>
        <w:t xml:space="preserve"> </w:t>
      </w:r>
    </w:p>
  </w:footnote>
  <w:footnote w:id="32">
    <w:p w:rsidR="0064545F" w:rsidRDefault="0064545F">
      <w:pPr>
        <w:pStyle w:val="FootnoteText"/>
      </w:pPr>
      <w:r>
        <w:rPr>
          <w:rStyle w:val="FootnoteReference"/>
        </w:rPr>
        <w:footnoteRef/>
      </w:r>
      <w:r>
        <w:t xml:space="preserve"> </w:t>
      </w:r>
      <w:hyperlink r:id="rId18" w:history="1">
        <w:r w:rsidRPr="009F3E40">
          <w:rPr>
            <w:rStyle w:val="Hyperlink"/>
          </w:rPr>
          <w:t>http://www.rspb.org.uk/Images/Renewable_energy_report_tcm9-297887.pdf</w:t>
        </w:r>
      </w:hyperlink>
      <w:r>
        <w:rPr>
          <w:rStyle w:val="HTMLCite"/>
        </w:rPr>
        <w:t xml:space="preserve"> </w:t>
      </w:r>
    </w:p>
  </w:footnote>
  <w:footnote w:id="33">
    <w:p w:rsidR="0064545F" w:rsidRDefault="0064545F">
      <w:pPr>
        <w:pStyle w:val="FootnoteText"/>
      </w:pPr>
      <w:r>
        <w:rPr>
          <w:rStyle w:val="FootnoteReference"/>
        </w:rPr>
        <w:footnoteRef/>
      </w:r>
      <w:r>
        <w:t xml:space="preserve"> </w:t>
      </w:r>
      <w:hyperlink r:id="rId19" w:history="1">
        <w:r w:rsidRPr="009F3E40">
          <w:rPr>
            <w:rStyle w:val="Hyperlink"/>
          </w:rPr>
          <w:t>http://www1.ifc.org/wps/wcm/connect/Topics_Ext_Content/IFC_External_Corporate_Site/IFC+Sustainability/Sustainability+Framework/Environmental,+Health,+and+Safety+Guidelines/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8F7"/>
    <w:multiLevelType w:val="hybridMultilevel"/>
    <w:tmpl w:val="65FA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8794B"/>
    <w:multiLevelType w:val="hybridMultilevel"/>
    <w:tmpl w:val="BC0CD2C4"/>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
    <w:nsid w:val="1B565E58"/>
    <w:multiLevelType w:val="multilevel"/>
    <w:tmpl w:val="53823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6506416"/>
    <w:multiLevelType w:val="hybridMultilevel"/>
    <w:tmpl w:val="F53A7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36296D"/>
    <w:multiLevelType w:val="hybridMultilevel"/>
    <w:tmpl w:val="B226C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4071C5"/>
    <w:multiLevelType w:val="hybridMultilevel"/>
    <w:tmpl w:val="E61439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ED2514"/>
    <w:multiLevelType w:val="hybridMultilevel"/>
    <w:tmpl w:val="419C49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84416EC"/>
    <w:multiLevelType w:val="hybridMultilevel"/>
    <w:tmpl w:val="3DE4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B5ED3"/>
    <w:multiLevelType w:val="hybridMultilevel"/>
    <w:tmpl w:val="B3A8A8BA"/>
    <w:lvl w:ilvl="0" w:tplc="EF4CBDA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803F0F"/>
    <w:multiLevelType w:val="hybridMultilevel"/>
    <w:tmpl w:val="A6B4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273CD"/>
    <w:multiLevelType w:val="hybridMultilevel"/>
    <w:tmpl w:val="A9BC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6548C1"/>
    <w:multiLevelType w:val="hybridMultilevel"/>
    <w:tmpl w:val="B656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04500B"/>
    <w:multiLevelType w:val="hybridMultilevel"/>
    <w:tmpl w:val="CCC63D78"/>
    <w:lvl w:ilvl="0" w:tplc="EADA60B6">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4AB3BD2"/>
    <w:multiLevelType w:val="hybridMultilevel"/>
    <w:tmpl w:val="4A2CE3B8"/>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5681A35"/>
    <w:multiLevelType w:val="hybridMultilevel"/>
    <w:tmpl w:val="0CB83C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4AC3419"/>
    <w:multiLevelType w:val="hybridMultilevel"/>
    <w:tmpl w:val="D35A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4"/>
  </w:num>
  <w:num w:numId="5">
    <w:abstractNumId w:val="0"/>
  </w:num>
  <w:num w:numId="6">
    <w:abstractNumId w:val="2"/>
  </w:num>
  <w:num w:numId="7">
    <w:abstractNumId w:val="13"/>
  </w:num>
  <w:num w:numId="8">
    <w:abstractNumId w:val="10"/>
  </w:num>
  <w:num w:numId="9">
    <w:abstractNumId w:val="7"/>
  </w:num>
  <w:num w:numId="10">
    <w:abstractNumId w:val="11"/>
  </w:num>
  <w:num w:numId="11">
    <w:abstractNumId w:val="9"/>
  </w:num>
  <w:num w:numId="12">
    <w:abstractNumId w:val="15"/>
  </w:num>
  <w:num w:numId="13">
    <w:abstractNumId w:val="6"/>
  </w:num>
  <w:num w:numId="14">
    <w:abstractNumId w:val="14"/>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Lopez">
    <w15:presenceInfo w15:providerId="AD" w15:userId="S-1-5-21-3560684235-1748982285-2337770220-3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32"/>
    <w:rsid w:val="00015E59"/>
    <w:rsid w:val="00024103"/>
    <w:rsid w:val="000307EF"/>
    <w:rsid w:val="00045BB9"/>
    <w:rsid w:val="00047185"/>
    <w:rsid w:val="000478B9"/>
    <w:rsid w:val="0006524B"/>
    <w:rsid w:val="000D448A"/>
    <w:rsid w:val="00110391"/>
    <w:rsid w:val="00115AEF"/>
    <w:rsid w:val="00172C5D"/>
    <w:rsid w:val="00182F60"/>
    <w:rsid w:val="00205A3B"/>
    <w:rsid w:val="0021212D"/>
    <w:rsid w:val="00217F6F"/>
    <w:rsid w:val="0023042B"/>
    <w:rsid w:val="0024689E"/>
    <w:rsid w:val="00297490"/>
    <w:rsid w:val="002B5288"/>
    <w:rsid w:val="002E178F"/>
    <w:rsid w:val="002E67A5"/>
    <w:rsid w:val="002F23D9"/>
    <w:rsid w:val="002F71D2"/>
    <w:rsid w:val="003012CA"/>
    <w:rsid w:val="00306008"/>
    <w:rsid w:val="0031057B"/>
    <w:rsid w:val="00320ED7"/>
    <w:rsid w:val="00323426"/>
    <w:rsid w:val="00326A01"/>
    <w:rsid w:val="00347434"/>
    <w:rsid w:val="0035324F"/>
    <w:rsid w:val="0037044D"/>
    <w:rsid w:val="00397BDD"/>
    <w:rsid w:val="003A4230"/>
    <w:rsid w:val="003D4144"/>
    <w:rsid w:val="003D7840"/>
    <w:rsid w:val="003E0A96"/>
    <w:rsid w:val="003E0CFF"/>
    <w:rsid w:val="003E6214"/>
    <w:rsid w:val="00453221"/>
    <w:rsid w:val="004701C4"/>
    <w:rsid w:val="004B25C0"/>
    <w:rsid w:val="004C14B6"/>
    <w:rsid w:val="00541952"/>
    <w:rsid w:val="00550EF7"/>
    <w:rsid w:val="00566BF1"/>
    <w:rsid w:val="00592CD1"/>
    <w:rsid w:val="005C3932"/>
    <w:rsid w:val="005E379D"/>
    <w:rsid w:val="005E3F64"/>
    <w:rsid w:val="005F1E32"/>
    <w:rsid w:val="00633222"/>
    <w:rsid w:val="0064545F"/>
    <w:rsid w:val="00646F5C"/>
    <w:rsid w:val="00647EBA"/>
    <w:rsid w:val="00670C93"/>
    <w:rsid w:val="00683FBE"/>
    <w:rsid w:val="006B2974"/>
    <w:rsid w:val="00716935"/>
    <w:rsid w:val="00717731"/>
    <w:rsid w:val="00731468"/>
    <w:rsid w:val="00735779"/>
    <w:rsid w:val="0074104C"/>
    <w:rsid w:val="00747B73"/>
    <w:rsid w:val="00753614"/>
    <w:rsid w:val="00770DDA"/>
    <w:rsid w:val="00771E56"/>
    <w:rsid w:val="00776753"/>
    <w:rsid w:val="007854D9"/>
    <w:rsid w:val="007963E8"/>
    <w:rsid w:val="007976CF"/>
    <w:rsid w:val="007A03DA"/>
    <w:rsid w:val="007E1F99"/>
    <w:rsid w:val="007E5B7E"/>
    <w:rsid w:val="007F41A7"/>
    <w:rsid w:val="00811A1C"/>
    <w:rsid w:val="00831F10"/>
    <w:rsid w:val="00880678"/>
    <w:rsid w:val="0088597D"/>
    <w:rsid w:val="008E167F"/>
    <w:rsid w:val="008E1AE8"/>
    <w:rsid w:val="008E70D6"/>
    <w:rsid w:val="00915438"/>
    <w:rsid w:val="00955827"/>
    <w:rsid w:val="00991A86"/>
    <w:rsid w:val="009E713D"/>
    <w:rsid w:val="00A01CBD"/>
    <w:rsid w:val="00A12B56"/>
    <w:rsid w:val="00A27EE4"/>
    <w:rsid w:val="00A404C7"/>
    <w:rsid w:val="00A473ED"/>
    <w:rsid w:val="00A5291B"/>
    <w:rsid w:val="00A55814"/>
    <w:rsid w:val="00A73F02"/>
    <w:rsid w:val="00A75A0E"/>
    <w:rsid w:val="00AC2A68"/>
    <w:rsid w:val="00AC41DD"/>
    <w:rsid w:val="00AD46AB"/>
    <w:rsid w:val="00AD73F4"/>
    <w:rsid w:val="00AF366A"/>
    <w:rsid w:val="00AF4987"/>
    <w:rsid w:val="00AF6811"/>
    <w:rsid w:val="00B04EDC"/>
    <w:rsid w:val="00B658F4"/>
    <w:rsid w:val="00B67571"/>
    <w:rsid w:val="00B83CA0"/>
    <w:rsid w:val="00BE1F5C"/>
    <w:rsid w:val="00BF41E1"/>
    <w:rsid w:val="00C23604"/>
    <w:rsid w:val="00C23D07"/>
    <w:rsid w:val="00C61EBD"/>
    <w:rsid w:val="00C737F9"/>
    <w:rsid w:val="00CB7C2D"/>
    <w:rsid w:val="00CD6B48"/>
    <w:rsid w:val="00CF2927"/>
    <w:rsid w:val="00CF531F"/>
    <w:rsid w:val="00D37D82"/>
    <w:rsid w:val="00D416E2"/>
    <w:rsid w:val="00D5045D"/>
    <w:rsid w:val="00D64064"/>
    <w:rsid w:val="00D84CEA"/>
    <w:rsid w:val="00D95DC0"/>
    <w:rsid w:val="00D95EE6"/>
    <w:rsid w:val="00D96C7F"/>
    <w:rsid w:val="00DB421A"/>
    <w:rsid w:val="00DD1F2A"/>
    <w:rsid w:val="00DD2684"/>
    <w:rsid w:val="00DF0FAB"/>
    <w:rsid w:val="00E003ED"/>
    <w:rsid w:val="00E035C1"/>
    <w:rsid w:val="00E22A92"/>
    <w:rsid w:val="00E2745A"/>
    <w:rsid w:val="00E75B9A"/>
    <w:rsid w:val="00EC0D17"/>
    <w:rsid w:val="00EC4192"/>
    <w:rsid w:val="00ED62F3"/>
    <w:rsid w:val="00EE5D50"/>
    <w:rsid w:val="00EE6161"/>
    <w:rsid w:val="00F4580B"/>
    <w:rsid w:val="00F45B30"/>
    <w:rsid w:val="00F5502E"/>
    <w:rsid w:val="00F5710D"/>
    <w:rsid w:val="00F62B8C"/>
    <w:rsid w:val="00F64EB7"/>
    <w:rsid w:val="00F73B9B"/>
    <w:rsid w:val="00FA718E"/>
    <w:rsid w:val="00FC0F01"/>
    <w:rsid w:val="00FC2CA7"/>
    <w:rsid w:val="00FC50FA"/>
    <w:rsid w:val="00FC6C9D"/>
    <w:rsid w:val="00FD2F78"/>
    <w:rsid w:val="00FD698B"/>
    <w:rsid w:val="00FD7780"/>
    <w:rsid w:val="00FE2816"/>
    <w:rsid w:val="00FE30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32"/>
    <w:pPr>
      <w:ind w:left="720"/>
      <w:contextualSpacing/>
    </w:pPr>
  </w:style>
  <w:style w:type="character" w:styleId="Hyperlink">
    <w:name w:val="Hyperlink"/>
    <w:basedOn w:val="DefaultParagraphFont"/>
    <w:uiPriority w:val="99"/>
    <w:unhideWhenUsed/>
    <w:rsid w:val="005C3932"/>
    <w:rPr>
      <w:rFonts w:cs="Times New Roman"/>
      <w:color w:val="0000FF"/>
      <w:u w:val="single"/>
    </w:rPr>
  </w:style>
  <w:style w:type="paragraph" w:styleId="Title">
    <w:name w:val="Title"/>
    <w:basedOn w:val="Normal"/>
    <w:next w:val="Normal"/>
    <w:link w:val="TitleChar"/>
    <w:uiPriority w:val="10"/>
    <w:qFormat/>
    <w:rsid w:val="005C393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932"/>
    <w:rPr>
      <w:rFonts w:ascii="Cambria" w:eastAsia="Times New Roman" w:hAnsi="Cambria" w:cs="Times New Roman"/>
      <w:color w:val="17365D"/>
      <w:spacing w:val="5"/>
      <w:kern w:val="28"/>
      <w:sz w:val="52"/>
      <w:szCs w:val="52"/>
      <w:lang w:val="en-US"/>
    </w:rPr>
  </w:style>
  <w:style w:type="paragraph" w:customStyle="1" w:styleId="Default">
    <w:name w:val="Default"/>
    <w:rsid w:val="005C3932"/>
    <w:pPr>
      <w:autoSpaceDE w:val="0"/>
      <w:autoSpaceDN w:val="0"/>
      <w:adjustRightInd w:val="0"/>
      <w:spacing w:after="0" w:line="240" w:lineRule="auto"/>
    </w:pPr>
    <w:rPr>
      <w:rFonts w:ascii="Cambria" w:eastAsia="Times New Roman" w:hAnsi="Cambria" w:cs="Cambria"/>
      <w:color w:val="000000"/>
      <w:sz w:val="24"/>
      <w:szCs w:val="24"/>
      <w:lang w:val="en-US"/>
    </w:rPr>
  </w:style>
  <w:style w:type="table" w:styleId="TableGrid">
    <w:name w:val="Table Grid"/>
    <w:basedOn w:val="TableNormal"/>
    <w:uiPriority w:val="59"/>
    <w:rsid w:val="005C393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5C3932"/>
    <w:rPr>
      <w:vertAlign w:val="superscript"/>
    </w:rPr>
  </w:style>
  <w:style w:type="paragraph" w:styleId="FootnoteText">
    <w:name w:val="footnote text"/>
    <w:basedOn w:val="Normal"/>
    <w:link w:val="FootnoteTextChar"/>
    <w:uiPriority w:val="99"/>
    <w:rsid w:val="005C3932"/>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C3932"/>
    <w:rPr>
      <w:rFonts w:ascii="Times New Roman" w:eastAsia="Times New Roman" w:hAnsi="Times New Roman" w:cs="Times New Roman"/>
      <w:sz w:val="20"/>
      <w:szCs w:val="20"/>
    </w:rPr>
  </w:style>
  <w:style w:type="character" w:styleId="Emphasis">
    <w:name w:val="Emphasis"/>
    <w:basedOn w:val="DefaultParagraphFont"/>
    <w:uiPriority w:val="20"/>
    <w:qFormat/>
    <w:rsid w:val="005C3932"/>
    <w:rPr>
      <w:rFonts w:cs="Times New Roman"/>
      <w:i/>
      <w:iCs/>
    </w:rPr>
  </w:style>
  <w:style w:type="paragraph" w:styleId="NormalWeb">
    <w:name w:val="Normal (Web)"/>
    <w:basedOn w:val="Normal"/>
    <w:uiPriority w:val="99"/>
    <w:unhideWhenUsed/>
    <w:rsid w:val="005C3932"/>
    <w:pPr>
      <w:spacing w:before="100" w:beforeAutospacing="1" w:after="100" w:afterAutospacing="1" w:line="24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73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79"/>
    <w:rPr>
      <w:rFonts w:ascii="Segoe UI" w:eastAsia="Times New Roman" w:hAnsi="Segoe UI" w:cs="Segoe UI"/>
      <w:sz w:val="18"/>
      <w:szCs w:val="18"/>
      <w:lang w:val="en-US"/>
    </w:rPr>
  </w:style>
  <w:style w:type="character" w:customStyle="1" w:styleId="bodytext">
    <w:name w:val="bodytext"/>
    <w:basedOn w:val="DefaultParagraphFont"/>
    <w:rsid w:val="00FD698B"/>
  </w:style>
  <w:style w:type="character" w:styleId="HTMLCite">
    <w:name w:val="HTML Cite"/>
    <w:basedOn w:val="DefaultParagraphFont"/>
    <w:uiPriority w:val="99"/>
    <w:semiHidden/>
    <w:unhideWhenUsed/>
    <w:rsid w:val="00326A01"/>
    <w:rPr>
      <w:i/>
      <w:iCs/>
    </w:rPr>
  </w:style>
  <w:style w:type="character" w:styleId="FollowedHyperlink">
    <w:name w:val="FollowedHyperlink"/>
    <w:basedOn w:val="DefaultParagraphFont"/>
    <w:uiPriority w:val="99"/>
    <w:semiHidden/>
    <w:unhideWhenUsed/>
    <w:rsid w:val="00AF6811"/>
    <w:rPr>
      <w:color w:val="800080" w:themeColor="followedHyperlink"/>
      <w:u w:val="single"/>
    </w:rPr>
  </w:style>
  <w:style w:type="character" w:styleId="CommentReference">
    <w:name w:val="annotation reference"/>
    <w:basedOn w:val="DefaultParagraphFont"/>
    <w:uiPriority w:val="99"/>
    <w:semiHidden/>
    <w:unhideWhenUsed/>
    <w:rsid w:val="008E70D6"/>
    <w:rPr>
      <w:sz w:val="16"/>
      <w:szCs w:val="16"/>
    </w:rPr>
  </w:style>
  <w:style w:type="paragraph" w:styleId="CommentText">
    <w:name w:val="annotation text"/>
    <w:basedOn w:val="Normal"/>
    <w:link w:val="CommentTextChar"/>
    <w:uiPriority w:val="99"/>
    <w:semiHidden/>
    <w:unhideWhenUsed/>
    <w:rsid w:val="008E70D6"/>
    <w:pPr>
      <w:spacing w:line="240" w:lineRule="auto"/>
    </w:pPr>
    <w:rPr>
      <w:sz w:val="20"/>
      <w:szCs w:val="20"/>
    </w:rPr>
  </w:style>
  <w:style w:type="character" w:customStyle="1" w:styleId="CommentTextChar">
    <w:name w:val="Comment Text Char"/>
    <w:basedOn w:val="DefaultParagraphFont"/>
    <w:link w:val="CommentText"/>
    <w:uiPriority w:val="99"/>
    <w:semiHidden/>
    <w:rsid w:val="008E70D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70D6"/>
    <w:rPr>
      <w:b/>
      <w:bCs/>
    </w:rPr>
  </w:style>
  <w:style w:type="character" w:customStyle="1" w:styleId="CommentSubjectChar">
    <w:name w:val="Comment Subject Char"/>
    <w:basedOn w:val="CommentTextChar"/>
    <w:link w:val="CommentSubject"/>
    <w:uiPriority w:val="99"/>
    <w:semiHidden/>
    <w:rsid w:val="008E70D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32"/>
    <w:pPr>
      <w:ind w:left="720"/>
      <w:contextualSpacing/>
    </w:pPr>
  </w:style>
  <w:style w:type="character" w:styleId="Hyperlink">
    <w:name w:val="Hyperlink"/>
    <w:basedOn w:val="DefaultParagraphFont"/>
    <w:uiPriority w:val="99"/>
    <w:unhideWhenUsed/>
    <w:rsid w:val="005C3932"/>
    <w:rPr>
      <w:rFonts w:cs="Times New Roman"/>
      <w:color w:val="0000FF"/>
      <w:u w:val="single"/>
    </w:rPr>
  </w:style>
  <w:style w:type="paragraph" w:styleId="Title">
    <w:name w:val="Title"/>
    <w:basedOn w:val="Normal"/>
    <w:next w:val="Normal"/>
    <w:link w:val="TitleChar"/>
    <w:uiPriority w:val="10"/>
    <w:qFormat/>
    <w:rsid w:val="005C393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932"/>
    <w:rPr>
      <w:rFonts w:ascii="Cambria" w:eastAsia="Times New Roman" w:hAnsi="Cambria" w:cs="Times New Roman"/>
      <w:color w:val="17365D"/>
      <w:spacing w:val="5"/>
      <w:kern w:val="28"/>
      <w:sz w:val="52"/>
      <w:szCs w:val="52"/>
      <w:lang w:val="en-US"/>
    </w:rPr>
  </w:style>
  <w:style w:type="paragraph" w:customStyle="1" w:styleId="Default">
    <w:name w:val="Default"/>
    <w:rsid w:val="005C3932"/>
    <w:pPr>
      <w:autoSpaceDE w:val="0"/>
      <w:autoSpaceDN w:val="0"/>
      <w:adjustRightInd w:val="0"/>
      <w:spacing w:after="0" w:line="240" w:lineRule="auto"/>
    </w:pPr>
    <w:rPr>
      <w:rFonts w:ascii="Cambria" w:eastAsia="Times New Roman" w:hAnsi="Cambria" w:cs="Cambria"/>
      <w:color w:val="000000"/>
      <w:sz w:val="24"/>
      <w:szCs w:val="24"/>
      <w:lang w:val="en-US"/>
    </w:rPr>
  </w:style>
  <w:style w:type="table" w:styleId="TableGrid">
    <w:name w:val="Table Grid"/>
    <w:basedOn w:val="TableNormal"/>
    <w:uiPriority w:val="59"/>
    <w:rsid w:val="005C393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5C3932"/>
    <w:rPr>
      <w:vertAlign w:val="superscript"/>
    </w:rPr>
  </w:style>
  <w:style w:type="paragraph" w:styleId="FootnoteText">
    <w:name w:val="footnote text"/>
    <w:basedOn w:val="Normal"/>
    <w:link w:val="FootnoteTextChar"/>
    <w:uiPriority w:val="99"/>
    <w:rsid w:val="005C3932"/>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C3932"/>
    <w:rPr>
      <w:rFonts w:ascii="Times New Roman" w:eastAsia="Times New Roman" w:hAnsi="Times New Roman" w:cs="Times New Roman"/>
      <w:sz w:val="20"/>
      <w:szCs w:val="20"/>
    </w:rPr>
  </w:style>
  <w:style w:type="character" w:styleId="Emphasis">
    <w:name w:val="Emphasis"/>
    <w:basedOn w:val="DefaultParagraphFont"/>
    <w:uiPriority w:val="20"/>
    <w:qFormat/>
    <w:rsid w:val="005C3932"/>
    <w:rPr>
      <w:rFonts w:cs="Times New Roman"/>
      <w:i/>
      <w:iCs/>
    </w:rPr>
  </w:style>
  <w:style w:type="paragraph" w:styleId="NormalWeb">
    <w:name w:val="Normal (Web)"/>
    <w:basedOn w:val="Normal"/>
    <w:uiPriority w:val="99"/>
    <w:unhideWhenUsed/>
    <w:rsid w:val="005C3932"/>
    <w:pPr>
      <w:spacing w:before="100" w:beforeAutospacing="1" w:after="100" w:afterAutospacing="1" w:line="24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735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79"/>
    <w:rPr>
      <w:rFonts w:ascii="Segoe UI" w:eastAsia="Times New Roman" w:hAnsi="Segoe UI" w:cs="Segoe UI"/>
      <w:sz w:val="18"/>
      <w:szCs w:val="18"/>
      <w:lang w:val="en-US"/>
    </w:rPr>
  </w:style>
  <w:style w:type="character" w:customStyle="1" w:styleId="bodytext">
    <w:name w:val="bodytext"/>
    <w:basedOn w:val="DefaultParagraphFont"/>
    <w:rsid w:val="00FD698B"/>
  </w:style>
  <w:style w:type="character" w:styleId="HTMLCite">
    <w:name w:val="HTML Cite"/>
    <w:basedOn w:val="DefaultParagraphFont"/>
    <w:uiPriority w:val="99"/>
    <w:semiHidden/>
    <w:unhideWhenUsed/>
    <w:rsid w:val="00326A01"/>
    <w:rPr>
      <w:i/>
      <w:iCs/>
    </w:rPr>
  </w:style>
  <w:style w:type="character" w:styleId="FollowedHyperlink">
    <w:name w:val="FollowedHyperlink"/>
    <w:basedOn w:val="DefaultParagraphFont"/>
    <w:uiPriority w:val="99"/>
    <w:semiHidden/>
    <w:unhideWhenUsed/>
    <w:rsid w:val="00AF6811"/>
    <w:rPr>
      <w:color w:val="800080" w:themeColor="followedHyperlink"/>
      <w:u w:val="single"/>
    </w:rPr>
  </w:style>
  <w:style w:type="character" w:styleId="CommentReference">
    <w:name w:val="annotation reference"/>
    <w:basedOn w:val="DefaultParagraphFont"/>
    <w:uiPriority w:val="99"/>
    <w:semiHidden/>
    <w:unhideWhenUsed/>
    <w:rsid w:val="008E70D6"/>
    <w:rPr>
      <w:sz w:val="16"/>
      <w:szCs w:val="16"/>
    </w:rPr>
  </w:style>
  <w:style w:type="paragraph" w:styleId="CommentText">
    <w:name w:val="annotation text"/>
    <w:basedOn w:val="Normal"/>
    <w:link w:val="CommentTextChar"/>
    <w:uiPriority w:val="99"/>
    <w:semiHidden/>
    <w:unhideWhenUsed/>
    <w:rsid w:val="008E70D6"/>
    <w:pPr>
      <w:spacing w:line="240" w:lineRule="auto"/>
    </w:pPr>
    <w:rPr>
      <w:sz w:val="20"/>
      <w:szCs w:val="20"/>
    </w:rPr>
  </w:style>
  <w:style w:type="character" w:customStyle="1" w:styleId="CommentTextChar">
    <w:name w:val="Comment Text Char"/>
    <w:basedOn w:val="DefaultParagraphFont"/>
    <w:link w:val="CommentText"/>
    <w:uiPriority w:val="99"/>
    <w:semiHidden/>
    <w:rsid w:val="008E70D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E70D6"/>
    <w:rPr>
      <w:b/>
      <w:bCs/>
    </w:rPr>
  </w:style>
  <w:style w:type="character" w:customStyle="1" w:styleId="CommentSubjectChar">
    <w:name w:val="Comment Subject Char"/>
    <w:basedOn w:val="CommentTextChar"/>
    <w:link w:val="CommentSubject"/>
    <w:uiPriority w:val="99"/>
    <w:semiHidden/>
    <w:rsid w:val="008E70D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965">
      <w:bodyDiv w:val="1"/>
      <w:marLeft w:val="0"/>
      <w:marRight w:val="0"/>
      <w:marTop w:val="0"/>
      <w:marBottom w:val="0"/>
      <w:divBdr>
        <w:top w:val="none" w:sz="0" w:space="0" w:color="auto"/>
        <w:left w:val="none" w:sz="0" w:space="0" w:color="auto"/>
        <w:bottom w:val="none" w:sz="0" w:space="0" w:color="auto"/>
        <w:right w:val="none" w:sz="0" w:space="0" w:color="auto"/>
      </w:divBdr>
      <w:divsChild>
        <w:div w:id="722485078">
          <w:marLeft w:val="0"/>
          <w:marRight w:val="0"/>
          <w:marTop w:val="0"/>
          <w:marBottom w:val="0"/>
          <w:divBdr>
            <w:top w:val="none" w:sz="0" w:space="0" w:color="auto"/>
            <w:left w:val="none" w:sz="0" w:space="0" w:color="auto"/>
            <w:bottom w:val="none" w:sz="0" w:space="0" w:color="auto"/>
            <w:right w:val="none" w:sz="0" w:space="0" w:color="auto"/>
          </w:divBdr>
        </w:div>
        <w:div w:id="1799034714">
          <w:marLeft w:val="0"/>
          <w:marRight w:val="0"/>
          <w:marTop w:val="0"/>
          <w:marBottom w:val="0"/>
          <w:divBdr>
            <w:top w:val="none" w:sz="0" w:space="0" w:color="auto"/>
            <w:left w:val="none" w:sz="0" w:space="0" w:color="auto"/>
            <w:bottom w:val="none" w:sz="0" w:space="0" w:color="auto"/>
            <w:right w:val="none" w:sz="0" w:space="0" w:color="auto"/>
          </w:divBdr>
        </w:div>
        <w:div w:id="2029528886">
          <w:marLeft w:val="0"/>
          <w:marRight w:val="0"/>
          <w:marTop w:val="0"/>
          <w:marBottom w:val="0"/>
          <w:divBdr>
            <w:top w:val="none" w:sz="0" w:space="0" w:color="auto"/>
            <w:left w:val="none" w:sz="0" w:space="0" w:color="auto"/>
            <w:bottom w:val="none" w:sz="0" w:space="0" w:color="auto"/>
            <w:right w:val="none" w:sz="0" w:space="0" w:color="auto"/>
          </w:divBdr>
        </w:div>
        <w:div w:id="1584333880">
          <w:marLeft w:val="0"/>
          <w:marRight w:val="0"/>
          <w:marTop w:val="0"/>
          <w:marBottom w:val="0"/>
          <w:divBdr>
            <w:top w:val="none" w:sz="0" w:space="0" w:color="auto"/>
            <w:left w:val="none" w:sz="0" w:space="0" w:color="auto"/>
            <w:bottom w:val="none" w:sz="0" w:space="0" w:color="auto"/>
            <w:right w:val="none" w:sz="0" w:space="0" w:color="auto"/>
          </w:divBdr>
        </w:div>
        <w:div w:id="1833061281">
          <w:marLeft w:val="0"/>
          <w:marRight w:val="0"/>
          <w:marTop w:val="0"/>
          <w:marBottom w:val="0"/>
          <w:divBdr>
            <w:top w:val="none" w:sz="0" w:space="0" w:color="auto"/>
            <w:left w:val="none" w:sz="0" w:space="0" w:color="auto"/>
            <w:bottom w:val="none" w:sz="0" w:space="0" w:color="auto"/>
            <w:right w:val="none" w:sz="0" w:space="0" w:color="auto"/>
          </w:divBdr>
        </w:div>
      </w:divsChild>
    </w:div>
    <w:div w:id="308678258">
      <w:bodyDiv w:val="1"/>
      <w:marLeft w:val="0"/>
      <w:marRight w:val="0"/>
      <w:marTop w:val="0"/>
      <w:marBottom w:val="0"/>
      <w:divBdr>
        <w:top w:val="none" w:sz="0" w:space="0" w:color="auto"/>
        <w:left w:val="none" w:sz="0" w:space="0" w:color="auto"/>
        <w:bottom w:val="none" w:sz="0" w:space="0" w:color="auto"/>
        <w:right w:val="none" w:sz="0" w:space="0" w:color="auto"/>
      </w:divBdr>
    </w:div>
    <w:div w:id="314378323">
      <w:bodyDiv w:val="1"/>
      <w:marLeft w:val="0"/>
      <w:marRight w:val="0"/>
      <w:marTop w:val="0"/>
      <w:marBottom w:val="0"/>
      <w:divBdr>
        <w:top w:val="none" w:sz="0" w:space="0" w:color="auto"/>
        <w:left w:val="none" w:sz="0" w:space="0" w:color="auto"/>
        <w:bottom w:val="none" w:sz="0" w:space="0" w:color="auto"/>
        <w:right w:val="none" w:sz="0" w:space="0" w:color="auto"/>
      </w:divBdr>
    </w:div>
    <w:div w:id="444623312">
      <w:bodyDiv w:val="1"/>
      <w:marLeft w:val="0"/>
      <w:marRight w:val="0"/>
      <w:marTop w:val="0"/>
      <w:marBottom w:val="0"/>
      <w:divBdr>
        <w:top w:val="none" w:sz="0" w:space="0" w:color="auto"/>
        <w:left w:val="none" w:sz="0" w:space="0" w:color="auto"/>
        <w:bottom w:val="none" w:sz="0" w:space="0" w:color="auto"/>
        <w:right w:val="none" w:sz="0" w:space="0" w:color="auto"/>
      </w:divBdr>
      <w:divsChild>
        <w:div w:id="999504377">
          <w:marLeft w:val="0"/>
          <w:marRight w:val="0"/>
          <w:marTop w:val="0"/>
          <w:marBottom w:val="0"/>
          <w:divBdr>
            <w:top w:val="none" w:sz="0" w:space="0" w:color="auto"/>
            <w:left w:val="none" w:sz="0" w:space="0" w:color="auto"/>
            <w:bottom w:val="none" w:sz="0" w:space="0" w:color="auto"/>
            <w:right w:val="none" w:sz="0" w:space="0" w:color="auto"/>
          </w:divBdr>
        </w:div>
        <w:div w:id="761489430">
          <w:marLeft w:val="0"/>
          <w:marRight w:val="0"/>
          <w:marTop w:val="0"/>
          <w:marBottom w:val="0"/>
          <w:divBdr>
            <w:top w:val="none" w:sz="0" w:space="0" w:color="auto"/>
            <w:left w:val="none" w:sz="0" w:space="0" w:color="auto"/>
            <w:bottom w:val="none" w:sz="0" w:space="0" w:color="auto"/>
            <w:right w:val="none" w:sz="0" w:space="0" w:color="auto"/>
          </w:divBdr>
        </w:div>
        <w:div w:id="1290161558">
          <w:marLeft w:val="0"/>
          <w:marRight w:val="0"/>
          <w:marTop w:val="0"/>
          <w:marBottom w:val="0"/>
          <w:divBdr>
            <w:top w:val="none" w:sz="0" w:space="0" w:color="auto"/>
            <w:left w:val="none" w:sz="0" w:space="0" w:color="auto"/>
            <w:bottom w:val="none" w:sz="0" w:space="0" w:color="auto"/>
            <w:right w:val="none" w:sz="0" w:space="0" w:color="auto"/>
          </w:divBdr>
        </w:div>
      </w:divsChild>
    </w:div>
    <w:div w:id="688873200">
      <w:bodyDiv w:val="1"/>
      <w:marLeft w:val="0"/>
      <w:marRight w:val="0"/>
      <w:marTop w:val="0"/>
      <w:marBottom w:val="0"/>
      <w:divBdr>
        <w:top w:val="none" w:sz="0" w:space="0" w:color="auto"/>
        <w:left w:val="none" w:sz="0" w:space="0" w:color="auto"/>
        <w:bottom w:val="none" w:sz="0" w:space="0" w:color="auto"/>
        <w:right w:val="none" w:sz="0" w:space="0" w:color="auto"/>
      </w:divBdr>
      <w:divsChild>
        <w:div w:id="78984790">
          <w:marLeft w:val="0"/>
          <w:marRight w:val="0"/>
          <w:marTop w:val="0"/>
          <w:marBottom w:val="0"/>
          <w:divBdr>
            <w:top w:val="none" w:sz="0" w:space="0" w:color="auto"/>
            <w:left w:val="none" w:sz="0" w:space="0" w:color="auto"/>
            <w:bottom w:val="none" w:sz="0" w:space="0" w:color="auto"/>
            <w:right w:val="none" w:sz="0" w:space="0" w:color="auto"/>
          </w:divBdr>
        </w:div>
      </w:divsChild>
    </w:div>
    <w:div w:id="713696701">
      <w:bodyDiv w:val="1"/>
      <w:marLeft w:val="0"/>
      <w:marRight w:val="0"/>
      <w:marTop w:val="0"/>
      <w:marBottom w:val="0"/>
      <w:divBdr>
        <w:top w:val="none" w:sz="0" w:space="0" w:color="auto"/>
        <w:left w:val="none" w:sz="0" w:space="0" w:color="auto"/>
        <w:bottom w:val="none" w:sz="0" w:space="0" w:color="auto"/>
        <w:right w:val="none" w:sz="0" w:space="0" w:color="auto"/>
      </w:divBdr>
    </w:div>
    <w:div w:id="1116408774">
      <w:bodyDiv w:val="1"/>
      <w:marLeft w:val="0"/>
      <w:marRight w:val="0"/>
      <w:marTop w:val="0"/>
      <w:marBottom w:val="0"/>
      <w:divBdr>
        <w:top w:val="none" w:sz="0" w:space="0" w:color="auto"/>
        <w:left w:val="none" w:sz="0" w:space="0" w:color="auto"/>
        <w:bottom w:val="none" w:sz="0" w:space="0" w:color="auto"/>
        <w:right w:val="none" w:sz="0" w:space="0" w:color="auto"/>
      </w:divBdr>
    </w:div>
    <w:div w:id="1504276911">
      <w:bodyDiv w:val="1"/>
      <w:marLeft w:val="0"/>
      <w:marRight w:val="0"/>
      <w:marTop w:val="0"/>
      <w:marBottom w:val="0"/>
      <w:divBdr>
        <w:top w:val="none" w:sz="0" w:space="0" w:color="auto"/>
        <w:left w:val="none" w:sz="0" w:space="0" w:color="auto"/>
        <w:bottom w:val="none" w:sz="0" w:space="0" w:color="auto"/>
        <w:right w:val="none" w:sz="0" w:space="0" w:color="auto"/>
      </w:divBdr>
    </w:div>
    <w:div w:id="1577476240">
      <w:bodyDiv w:val="1"/>
      <w:marLeft w:val="0"/>
      <w:marRight w:val="0"/>
      <w:marTop w:val="0"/>
      <w:marBottom w:val="0"/>
      <w:divBdr>
        <w:top w:val="none" w:sz="0" w:space="0" w:color="auto"/>
        <w:left w:val="none" w:sz="0" w:space="0" w:color="auto"/>
        <w:bottom w:val="none" w:sz="0" w:space="0" w:color="auto"/>
        <w:right w:val="none" w:sz="0" w:space="0" w:color="auto"/>
      </w:divBdr>
      <w:divsChild>
        <w:div w:id="569390176">
          <w:marLeft w:val="0"/>
          <w:marRight w:val="0"/>
          <w:marTop w:val="0"/>
          <w:marBottom w:val="0"/>
          <w:divBdr>
            <w:top w:val="none" w:sz="0" w:space="0" w:color="auto"/>
            <w:left w:val="none" w:sz="0" w:space="0" w:color="auto"/>
            <w:bottom w:val="none" w:sz="0" w:space="0" w:color="auto"/>
            <w:right w:val="none" w:sz="0" w:space="0" w:color="auto"/>
          </w:divBdr>
        </w:div>
        <w:div w:id="1756315394">
          <w:marLeft w:val="0"/>
          <w:marRight w:val="0"/>
          <w:marTop w:val="0"/>
          <w:marBottom w:val="0"/>
          <w:divBdr>
            <w:top w:val="none" w:sz="0" w:space="0" w:color="auto"/>
            <w:left w:val="none" w:sz="0" w:space="0" w:color="auto"/>
            <w:bottom w:val="none" w:sz="0" w:space="0" w:color="auto"/>
            <w:right w:val="none" w:sz="0" w:space="0" w:color="auto"/>
          </w:divBdr>
        </w:div>
        <w:div w:id="1154179822">
          <w:marLeft w:val="0"/>
          <w:marRight w:val="0"/>
          <w:marTop w:val="0"/>
          <w:marBottom w:val="0"/>
          <w:divBdr>
            <w:top w:val="none" w:sz="0" w:space="0" w:color="auto"/>
            <w:left w:val="none" w:sz="0" w:space="0" w:color="auto"/>
            <w:bottom w:val="none" w:sz="0" w:space="0" w:color="auto"/>
            <w:right w:val="none" w:sz="0" w:space="0" w:color="auto"/>
          </w:divBdr>
        </w:div>
        <w:div w:id="1944796577">
          <w:marLeft w:val="0"/>
          <w:marRight w:val="0"/>
          <w:marTop w:val="0"/>
          <w:marBottom w:val="0"/>
          <w:divBdr>
            <w:top w:val="none" w:sz="0" w:space="0" w:color="auto"/>
            <w:left w:val="none" w:sz="0" w:space="0" w:color="auto"/>
            <w:bottom w:val="none" w:sz="0" w:space="0" w:color="auto"/>
            <w:right w:val="none" w:sz="0" w:space="0" w:color="auto"/>
          </w:divBdr>
        </w:div>
        <w:div w:id="1451432947">
          <w:marLeft w:val="0"/>
          <w:marRight w:val="0"/>
          <w:marTop w:val="0"/>
          <w:marBottom w:val="0"/>
          <w:divBdr>
            <w:top w:val="none" w:sz="0" w:space="0" w:color="auto"/>
            <w:left w:val="none" w:sz="0" w:space="0" w:color="auto"/>
            <w:bottom w:val="none" w:sz="0" w:space="0" w:color="auto"/>
            <w:right w:val="none" w:sz="0" w:space="0" w:color="auto"/>
          </w:divBdr>
        </w:div>
        <w:div w:id="1519929788">
          <w:marLeft w:val="0"/>
          <w:marRight w:val="0"/>
          <w:marTop w:val="0"/>
          <w:marBottom w:val="0"/>
          <w:divBdr>
            <w:top w:val="none" w:sz="0" w:space="0" w:color="auto"/>
            <w:left w:val="none" w:sz="0" w:space="0" w:color="auto"/>
            <w:bottom w:val="none" w:sz="0" w:space="0" w:color="auto"/>
            <w:right w:val="none" w:sz="0" w:space="0" w:color="auto"/>
          </w:divBdr>
        </w:div>
      </w:divsChild>
    </w:div>
    <w:div w:id="1671640774">
      <w:bodyDiv w:val="1"/>
      <w:marLeft w:val="0"/>
      <w:marRight w:val="0"/>
      <w:marTop w:val="0"/>
      <w:marBottom w:val="0"/>
      <w:divBdr>
        <w:top w:val="none" w:sz="0" w:space="0" w:color="auto"/>
        <w:left w:val="none" w:sz="0" w:space="0" w:color="auto"/>
        <w:bottom w:val="none" w:sz="0" w:space="0" w:color="auto"/>
        <w:right w:val="none" w:sz="0" w:space="0" w:color="auto"/>
      </w:divBdr>
      <w:divsChild>
        <w:div w:id="1809973289">
          <w:marLeft w:val="0"/>
          <w:marRight w:val="0"/>
          <w:marTop w:val="0"/>
          <w:marBottom w:val="0"/>
          <w:divBdr>
            <w:top w:val="none" w:sz="0" w:space="0" w:color="auto"/>
            <w:left w:val="none" w:sz="0" w:space="0" w:color="auto"/>
            <w:bottom w:val="none" w:sz="0" w:space="0" w:color="auto"/>
            <w:right w:val="none" w:sz="0" w:space="0" w:color="auto"/>
          </w:divBdr>
        </w:div>
        <w:div w:id="539441799">
          <w:marLeft w:val="0"/>
          <w:marRight w:val="0"/>
          <w:marTop w:val="0"/>
          <w:marBottom w:val="0"/>
          <w:divBdr>
            <w:top w:val="none" w:sz="0" w:space="0" w:color="auto"/>
            <w:left w:val="none" w:sz="0" w:space="0" w:color="auto"/>
            <w:bottom w:val="none" w:sz="0" w:space="0" w:color="auto"/>
            <w:right w:val="none" w:sz="0" w:space="0" w:color="auto"/>
          </w:divBdr>
        </w:div>
        <w:div w:id="1888031981">
          <w:marLeft w:val="0"/>
          <w:marRight w:val="0"/>
          <w:marTop w:val="0"/>
          <w:marBottom w:val="0"/>
          <w:divBdr>
            <w:top w:val="none" w:sz="0" w:space="0" w:color="auto"/>
            <w:left w:val="none" w:sz="0" w:space="0" w:color="auto"/>
            <w:bottom w:val="none" w:sz="0" w:space="0" w:color="auto"/>
            <w:right w:val="none" w:sz="0" w:space="0" w:color="auto"/>
          </w:divBdr>
        </w:div>
      </w:divsChild>
    </w:div>
    <w:div w:id="1835336841">
      <w:bodyDiv w:val="1"/>
      <w:marLeft w:val="0"/>
      <w:marRight w:val="0"/>
      <w:marTop w:val="0"/>
      <w:marBottom w:val="0"/>
      <w:divBdr>
        <w:top w:val="none" w:sz="0" w:space="0" w:color="auto"/>
        <w:left w:val="none" w:sz="0" w:space="0" w:color="auto"/>
        <w:bottom w:val="none" w:sz="0" w:space="0" w:color="auto"/>
        <w:right w:val="none" w:sz="0" w:space="0" w:color="auto"/>
      </w:divBdr>
      <w:divsChild>
        <w:div w:id="370224190">
          <w:marLeft w:val="0"/>
          <w:marRight w:val="0"/>
          <w:marTop w:val="0"/>
          <w:marBottom w:val="0"/>
          <w:divBdr>
            <w:top w:val="none" w:sz="0" w:space="0" w:color="auto"/>
            <w:left w:val="none" w:sz="0" w:space="0" w:color="auto"/>
            <w:bottom w:val="none" w:sz="0" w:space="0" w:color="auto"/>
            <w:right w:val="none" w:sz="0" w:space="0" w:color="auto"/>
          </w:divBdr>
        </w:div>
        <w:div w:id="1575432834">
          <w:marLeft w:val="0"/>
          <w:marRight w:val="0"/>
          <w:marTop w:val="0"/>
          <w:marBottom w:val="0"/>
          <w:divBdr>
            <w:top w:val="none" w:sz="0" w:space="0" w:color="auto"/>
            <w:left w:val="none" w:sz="0" w:space="0" w:color="auto"/>
            <w:bottom w:val="none" w:sz="0" w:space="0" w:color="auto"/>
            <w:right w:val="none" w:sz="0" w:space="0" w:color="auto"/>
          </w:divBdr>
        </w:div>
        <w:div w:id="1313021329">
          <w:marLeft w:val="0"/>
          <w:marRight w:val="0"/>
          <w:marTop w:val="0"/>
          <w:marBottom w:val="0"/>
          <w:divBdr>
            <w:top w:val="none" w:sz="0" w:space="0" w:color="auto"/>
            <w:left w:val="none" w:sz="0" w:space="0" w:color="auto"/>
            <w:bottom w:val="none" w:sz="0" w:space="0" w:color="auto"/>
            <w:right w:val="none" w:sz="0" w:space="0" w:color="auto"/>
          </w:divBdr>
        </w:div>
        <w:div w:id="1114326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worldbank.org/WBSITE/EXTERNAL/PROJECTS/EXTPOLICIES/EXTSAFEPOL/0,,contentMDK:20543990~menuPK:1286666~pagePK:64168445~piPK:64168309~theSitePK:584435,00.html" TargetMode="External"/><Relationship Id="rId18" Type="http://schemas.openxmlformats.org/officeDocument/2006/relationships/hyperlink" Target="http://web.worldbank.org/WBSITE/EXTERNAL/PROJECTS/EXTPOLICIES/EXTSAFEPOL/0,,contentMDK:20931764~menuPK:2575517~pagePK:64168445~piPK:64168309~theSitePK:584435,00.html" TargetMode="External"/><Relationship Id="rId3" Type="http://schemas.openxmlformats.org/officeDocument/2006/relationships/styles" Target="styles.xml"/><Relationship Id="rId21" Type="http://schemas.openxmlformats.org/officeDocument/2006/relationships/hyperlink" Target="http://www.ilo.org/declaration/thedeclaration/textdeclaration/lang--en/index.htm" TargetMode="External"/><Relationship Id="rId7" Type="http://schemas.openxmlformats.org/officeDocument/2006/relationships/footnotes" Target="footnotes.xml"/><Relationship Id="rId12" Type="http://schemas.openxmlformats.org/officeDocument/2006/relationships/hyperlink" Target="http://web.worldbank.org/WBSITE/EXTERNAL/PROJECTS/EXTPOLICIES/EXTSAFEPOL/0,,contentMDK:20543953~menuPK:1286620~pagePK:64168445~piPK:64168309~theSitePK:584435,00.html" TargetMode="External"/><Relationship Id="rId17" Type="http://schemas.openxmlformats.org/officeDocument/2006/relationships/hyperlink" Target="http://web.worldbank.org/WBSITE/EXTERNAL/PROJECTS/EXTPOLICIES/EXTSAFEPOL/0,,contentMDK:20543999~menuPK:1286674~pagePK:64168445~piPK:64168309~theSitePK:584435,0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worldbank.org/WBSITE/EXTERNAL/PROJECTS/EXTPOLICIES/EXTSAFEPOL/0,,contentMDK:20543943~menuPK:1286597~pagePK:64168445~piPK:64168309~theSitePK:584435,00.html" TargetMode="External"/><Relationship Id="rId20" Type="http://schemas.openxmlformats.org/officeDocument/2006/relationships/hyperlink" Target="http://www.worldbank.org/safeguardsconsult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worldbank.org/WBSITE/EXTERNAL/PROJECTS/EXTPOLICIES/EXTSAFEPOL/0,,contentMDK:20543920~menuPK:1286576~pagePK:64168445~piPK:64168309~theSitePK:584435,0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worldbank.org/WBSITE/EXTERNAL/PROJECTS/EXTPOLICIES/EXTSAFEPOL/0,,contentMDK:20543978~menuPK:1286647~pagePK:64168445~piPK:64168309~theSitePK:584435,00.html" TargetMode="External"/><Relationship Id="rId23" Type="http://schemas.openxmlformats.org/officeDocument/2006/relationships/hyperlink" Target="mailto:safeguardconsult@worldbank.org" TargetMode="External"/><Relationship Id="rId10" Type="http://schemas.openxmlformats.org/officeDocument/2006/relationships/hyperlink" Target="http://web.worldbank.org/WBSITE/EXTERNAL/PROJECTS/EXTPOLICIES/EXTSAFEPOL/0,,contentMDK:20543912~menuPK:1286357~pagePK:64168445~piPK:64168309~theSitePK:584435,00.html" TargetMode="External"/><Relationship Id="rId19" Type="http://schemas.openxmlformats.org/officeDocument/2006/relationships/hyperlink" Target="http://siteresources.worldbank.org/EXTSAFEPOL/Resources/584434-1306431390058/SafeguardsReviewApproachPaper.pdf" TargetMode="External"/><Relationship Id="rId4" Type="http://schemas.microsoft.com/office/2007/relationships/stylesWithEffects" Target="stylesWithEffects.xml"/><Relationship Id="rId9" Type="http://schemas.openxmlformats.org/officeDocument/2006/relationships/hyperlink" Target="http://siteresources.worldbank.org/EXTSAFEPOL/Resources/584434-1306431390058/SafeguardsREVIEW_ConsultationPlan.pdf" TargetMode="External"/><Relationship Id="rId14" Type="http://schemas.openxmlformats.org/officeDocument/2006/relationships/hyperlink" Target="http://web.worldbank.org/WBSITE/EXTERNAL/PROJECTS/EXTPOLICIES/EXTSAFEPOL/0,,contentMDK:20543961~menuPK:1286639~pagePK:64168445~piPK:64168309~theSitePK:584435,00.html" TargetMode="External"/><Relationship Id="rId22" Type="http://schemas.openxmlformats.org/officeDocument/2006/relationships/hyperlink" Target="http://www.ilo.org/global/about-the-ilo/mission-and-objectives/WCMS_099766/lang--en/index.ht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gbif.org" TargetMode="External"/><Relationship Id="rId13" Type="http://schemas.openxmlformats.org/officeDocument/2006/relationships/hyperlink" Target="http://www.hcvnetwork.org/about-hcvf" TargetMode="External"/><Relationship Id="rId18" Type="http://schemas.openxmlformats.org/officeDocument/2006/relationships/hyperlink" Target="http://www.rspb.org.uk/Images/Renewable_energy_report_tcm9-297887.pdf" TargetMode="External"/><Relationship Id="rId3" Type="http://schemas.openxmlformats.org/officeDocument/2006/relationships/hyperlink" Target="http://www.iaia.org/iaiawiki/biodiv.ashx" TargetMode="External"/><Relationship Id="rId7" Type="http://schemas.openxmlformats.org/officeDocument/2006/relationships/hyperlink" Target="http://www.wri.org/publication/ecosystem-services-review-for-impact-assessment" TargetMode="External"/><Relationship Id="rId12" Type="http://schemas.openxmlformats.org/officeDocument/2006/relationships/hyperlink" Target="http://www.migratorysoaringbirds.undp.birdlife.org" TargetMode="External"/><Relationship Id="rId17" Type="http://schemas.openxmlformats.org/officeDocument/2006/relationships/hyperlink" Target="http://www.teebweb.org" TargetMode="External"/><Relationship Id="rId2" Type="http://schemas.openxmlformats.org/officeDocument/2006/relationships/hyperlink" Target="http://insights.wri.org/news/2011/04/world-bank-vs-world-bank-protecting-safeguards-modern-international-institution" TargetMode="External"/><Relationship Id="rId16" Type="http://schemas.openxmlformats.org/officeDocument/2006/relationships/hyperlink" Target="http://www.wri.org/publication/ecosystem-services-review-for-impact-assessment" TargetMode="External"/><Relationship Id="rId1" Type="http://schemas.openxmlformats.org/officeDocument/2006/relationships/hyperlink" Target="http://web.worldbank.org/WBSITE/EXTERNAL/PROJECTS/0,,contentMDK:20120732~menuPK:268725~pagePK:41367~piPK:51533~theSitePK:40941,00.html" TargetMode="External"/><Relationship Id="rId6" Type="http://schemas.openxmlformats.org/officeDocument/2006/relationships/hyperlink" Target="https://www.cbd.int/impact/guidelines.shtml" TargetMode="External"/><Relationship Id="rId11" Type="http://schemas.openxmlformats.org/officeDocument/2006/relationships/hyperlink" Target="https://www.ibatforbusiness.org/" TargetMode="External"/><Relationship Id="rId5" Type="http://schemas.openxmlformats.org/officeDocument/2006/relationships/hyperlink" Target="http://www3.webng.com/jerbarker/home/eia-toolkit/overall/home.html" TargetMode="External"/><Relationship Id="rId15" Type="http://schemas.openxmlformats.org/officeDocument/2006/relationships/hyperlink" Target="http://www3.webng.com/jerbarker/home/eia-toolkit/overall/home.html" TargetMode="External"/><Relationship Id="rId10" Type="http://schemas.openxmlformats.org/officeDocument/2006/relationships/hyperlink" Target="http://www.birdlife.org/action/science/sites/" TargetMode="External"/><Relationship Id="rId19" Type="http://schemas.openxmlformats.org/officeDocument/2006/relationships/hyperlink" Target="http://www1.ifc.org/wps/wcm/connect/Topics_Ext_Content/IFC_External_Corporate_Site/IFC+Sustainability/Sustainability+Framework/Environmental,+Health,+and+Safety+Guidelines/" TargetMode="External"/><Relationship Id="rId4" Type="http://schemas.openxmlformats.org/officeDocument/2006/relationships/hyperlink" Target="http://www.iaia.org/publicdocuments/special-publications/SP3.pdf" TargetMode="External"/><Relationship Id="rId9" Type="http://schemas.openxmlformats.org/officeDocument/2006/relationships/hyperlink" Target="http://www.iaia.org/publicdocuments/special-publications/sp7_web.pdf" TargetMode="External"/><Relationship Id="rId14" Type="http://schemas.openxmlformats.org/officeDocument/2006/relationships/hyperlink" Target="http://www.iaia.org/publicdocuments/special-publications/SP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5C5E-F144-4AA9-8EDA-277AFB19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10486</Words>
  <Characters>59771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70117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lesamouri</dc:creator>
  <cp:lastModifiedBy>Stephen Mooney</cp:lastModifiedBy>
  <cp:revision>3</cp:revision>
  <dcterms:created xsi:type="dcterms:W3CDTF">2013-04-26T17:08:00Z</dcterms:created>
  <dcterms:modified xsi:type="dcterms:W3CDTF">2013-04-26T17:19:00Z</dcterms:modified>
</cp:coreProperties>
</file>