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397559" w:rsidRDefault="00FB0DE9" w:rsidP="00FB0DE9">
      <w:pPr>
        <w:pStyle w:val="Title"/>
        <w:jc w:val="center"/>
        <w:rPr>
          <w:rFonts w:ascii="Times New Roman" w:hAnsi="Times New Roman"/>
          <w:color w:val="323E4F" w:themeColor="text2" w:themeShade="BF"/>
          <w:sz w:val="24"/>
          <w:szCs w:val="24"/>
        </w:rPr>
      </w:pPr>
      <w:r w:rsidRPr="00397559">
        <w:rPr>
          <w:rFonts w:ascii="Times New Roman" w:hAnsi="Times New Roman"/>
          <w:noProof/>
          <w:color w:val="000000"/>
          <w:sz w:val="24"/>
          <w:szCs w:val="24"/>
        </w:rPr>
        <w:drawing>
          <wp:inline distT="0" distB="0" distL="0" distR="0" wp14:anchorId="34EB4231" wp14:editId="40572DE3">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397559" w:rsidRDefault="00FB0DE9" w:rsidP="00FB0DE9">
      <w:pPr>
        <w:spacing w:after="0"/>
        <w:jc w:val="center"/>
        <w:rPr>
          <w:rFonts w:ascii="Times New Roman" w:hAnsi="Times New Roman" w:cs="Times New Roman"/>
          <w:b/>
          <w:color w:val="2E74B5" w:themeColor="accent1" w:themeShade="BF"/>
          <w:sz w:val="24"/>
          <w:szCs w:val="24"/>
        </w:rPr>
      </w:pPr>
      <w:r w:rsidRPr="00397559">
        <w:rPr>
          <w:rFonts w:ascii="Times New Roman" w:hAnsi="Times New Roman" w:cs="Times New Roman"/>
          <w:b/>
          <w:color w:val="2E74B5" w:themeColor="accent1" w:themeShade="BF"/>
          <w:sz w:val="24"/>
          <w:szCs w:val="24"/>
        </w:rPr>
        <w:t>Review and Update of the World Bank’s Environmental and Social Safeguard Policies</w:t>
      </w:r>
    </w:p>
    <w:p w:rsidR="00FB0DE9" w:rsidRPr="00397559" w:rsidRDefault="00FB0DE9" w:rsidP="00FB0DE9">
      <w:pPr>
        <w:pStyle w:val="Title"/>
        <w:spacing w:after="0"/>
        <w:jc w:val="center"/>
        <w:rPr>
          <w:rFonts w:ascii="Times New Roman" w:hAnsi="Times New Roman"/>
          <w:b/>
          <w:color w:val="2E74B5" w:themeColor="accent1" w:themeShade="BF"/>
          <w:sz w:val="24"/>
          <w:szCs w:val="24"/>
          <w:lang w:bidi="ar-LB"/>
        </w:rPr>
      </w:pPr>
      <w:r w:rsidRPr="00397559">
        <w:rPr>
          <w:rFonts w:ascii="Times New Roman" w:hAnsi="Times New Roman"/>
          <w:b/>
          <w:color w:val="2E74B5" w:themeColor="accent1" w:themeShade="BF"/>
          <w:sz w:val="24"/>
          <w:szCs w:val="24"/>
        </w:rPr>
        <w:t xml:space="preserve">Phase </w:t>
      </w:r>
      <w:r w:rsidRPr="00397559">
        <w:rPr>
          <w:rFonts w:ascii="Times New Roman" w:hAnsi="Times New Roman"/>
          <w:bCs/>
          <w:color w:val="2E74B5" w:themeColor="accent1" w:themeShade="BF"/>
          <w:sz w:val="24"/>
          <w:szCs w:val="24"/>
          <w:rtl/>
        </w:rPr>
        <w:t>3</w:t>
      </w:r>
    </w:p>
    <w:p w:rsidR="00FB0DE9" w:rsidRPr="00397559" w:rsidRDefault="00FB0DE9" w:rsidP="00FB0DE9">
      <w:pPr>
        <w:pStyle w:val="Title"/>
        <w:spacing w:after="0"/>
        <w:jc w:val="center"/>
        <w:rPr>
          <w:rFonts w:ascii="Times New Roman" w:hAnsi="Times New Roman"/>
          <w:b/>
          <w:color w:val="2E74B5" w:themeColor="accent1" w:themeShade="BF"/>
          <w:sz w:val="24"/>
          <w:szCs w:val="24"/>
        </w:rPr>
      </w:pPr>
      <w:r w:rsidRPr="00397559">
        <w:rPr>
          <w:rFonts w:ascii="Times New Roman" w:hAnsi="Times New Roman"/>
          <w:b/>
          <w:color w:val="2E74B5" w:themeColor="accent1" w:themeShade="BF"/>
          <w:sz w:val="24"/>
          <w:szCs w:val="24"/>
        </w:rPr>
        <w:t>Feedback Summary</w:t>
      </w:r>
    </w:p>
    <w:p w:rsidR="00FB0DE9" w:rsidRPr="0039755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944F46" w:rsidRPr="00397559"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397559">
        <w:rPr>
          <w:rFonts w:ascii="Times New Roman" w:hAnsi="Times New Roman" w:cs="Times New Roman"/>
          <w:b/>
          <w:bCs/>
          <w:szCs w:val="24"/>
          <w:lang w:val="en-US"/>
        </w:rPr>
        <w:t xml:space="preserve">Date: </w:t>
      </w:r>
      <w:r w:rsidR="00812222">
        <w:rPr>
          <w:rFonts w:ascii="Times New Roman" w:hAnsi="Times New Roman" w:cs="Times New Roman"/>
          <w:b/>
          <w:bCs/>
          <w:szCs w:val="24"/>
          <w:lang w:val="en-US"/>
        </w:rPr>
        <w:t xml:space="preserve">8-9 January </w:t>
      </w:r>
      <w:r w:rsidR="001C7675">
        <w:rPr>
          <w:rFonts w:ascii="Times New Roman" w:hAnsi="Times New Roman" w:cs="Times New Roman"/>
          <w:b/>
          <w:bCs/>
          <w:szCs w:val="24"/>
          <w:lang w:val="en-US"/>
        </w:rPr>
        <w:t>2015</w:t>
      </w:r>
    </w:p>
    <w:p w:rsidR="00944F46" w:rsidRPr="00397559" w:rsidRDefault="002F048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Pr>
          <w:rFonts w:ascii="Times New Roman" w:hAnsi="Times New Roman" w:cs="Times New Roman"/>
          <w:b/>
          <w:bCs/>
          <w:szCs w:val="24"/>
          <w:lang w:val="en-US"/>
        </w:rPr>
        <w:t xml:space="preserve">Location:  </w:t>
      </w:r>
      <w:r w:rsidR="004071FB">
        <w:rPr>
          <w:rFonts w:ascii="Times New Roman" w:hAnsi="Times New Roman" w:cs="Times New Roman"/>
          <w:b/>
          <w:bCs/>
          <w:szCs w:val="24"/>
          <w:lang w:val="en-US"/>
        </w:rPr>
        <w:t>Yaoundé</w:t>
      </w:r>
      <w:bookmarkStart w:id="0" w:name="_GoBack"/>
      <w:bookmarkEnd w:id="0"/>
      <w:r w:rsidR="00812222">
        <w:rPr>
          <w:rFonts w:ascii="Times New Roman" w:hAnsi="Times New Roman" w:cs="Times New Roman"/>
          <w:b/>
          <w:bCs/>
          <w:szCs w:val="24"/>
          <w:lang w:val="en-US"/>
        </w:rPr>
        <w:t>, Cameroon</w:t>
      </w:r>
    </w:p>
    <w:p w:rsidR="00944F46" w:rsidRPr="00397559"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Cs w:val="24"/>
          <w:lang w:val="en-US"/>
        </w:rPr>
      </w:pPr>
      <w:r w:rsidRPr="00397559">
        <w:rPr>
          <w:rFonts w:ascii="Times New Roman" w:hAnsi="Times New Roman" w:cs="Times New Roman"/>
          <w:b/>
          <w:bCs/>
          <w:szCs w:val="24"/>
          <w:lang w:val="en-US"/>
        </w:rPr>
        <w:t>Audience</w:t>
      </w:r>
      <w:r w:rsidR="00944F46" w:rsidRPr="00397559">
        <w:rPr>
          <w:rFonts w:ascii="Times New Roman" w:hAnsi="Times New Roman" w:cs="Times New Roman"/>
          <w:b/>
          <w:bCs/>
          <w:szCs w:val="24"/>
          <w:lang w:val="en-US"/>
        </w:rPr>
        <w:t xml:space="preserve">: </w:t>
      </w:r>
      <w:r w:rsidR="002F0481">
        <w:rPr>
          <w:rFonts w:ascii="Times New Roman" w:hAnsi="Times New Roman" w:cs="Times New Roman"/>
          <w:b/>
          <w:bCs/>
          <w:szCs w:val="24"/>
          <w:lang w:val="en-US"/>
        </w:rPr>
        <w:t>Government</w:t>
      </w:r>
    </w:p>
    <w:p w:rsidR="00944F46" w:rsidRPr="00397559"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A45C29" w:rsidTr="00944F46">
        <w:tc>
          <w:tcPr>
            <w:tcW w:w="985" w:type="dxa"/>
            <w:shd w:val="clear" w:color="auto" w:fill="D9D9D9" w:themeFill="background1" w:themeFillShade="D9"/>
          </w:tcPr>
          <w:p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ESF</w:t>
            </w:r>
          </w:p>
        </w:tc>
        <w:tc>
          <w:tcPr>
            <w:tcW w:w="2160" w:type="dxa"/>
            <w:shd w:val="clear" w:color="auto" w:fill="D9D9D9" w:themeFill="background1" w:themeFillShade="D9"/>
          </w:tcPr>
          <w:p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Issue</w:t>
            </w:r>
          </w:p>
        </w:tc>
        <w:tc>
          <w:tcPr>
            <w:tcW w:w="3510" w:type="dxa"/>
            <w:shd w:val="clear" w:color="auto" w:fill="D9D9D9" w:themeFill="background1" w:themeFillShade="D9"/>
          </w:tcPr>
          <w:p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Items</w:t>
            </w:r>
          </w:p>
        </w:tc>
        <w:tc>
          <w:tcPr>
            <w:tcW w:w="7650" w:type="dxa"/>
            <w:shd w:val="clear" w:color="auto" w:fill="D9D9D9" w:themeFill="background1" w:themeFillShade="D9"/>
          </w:tcPr>
          <w:p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Feedback</w:t>
            </w:r>
          </w:p>
        </w:tc>
      </w:tr>
      <w:tr w:rsidR="00944F46" w:rsidRPr="00A45C29" w:rsidTr="00944F46">
        <w:tc>
          <w:tcPr>
            <w:tcW w:w="985" w:type="dxa"/>
            <w:shd w:val="clear" w:color="auto" w:fill="E7E6E6" w:themeFill="background2"/>
          </w:tcPr>
          <w:p w:rsidR="00944F46" w:rsidRPr="00A45C29" w:rsidRDefault="00944F46" w:rsidP="00F248C2">
            <w:pPr>
              <w:rPr>
                <w:rFonts w:ascii="Times New Roman" w:hAnsi="Times New Roman" w:cs="Times New Roman"/>
                <w:color w:val="000000"/>
                <w:sz w:val="24"/>
                <w:szCs w:val="24"/>
              </w:rPr>
            </w:pPr>
            <w:r w:rsidRPr="00A45C29">
              <w:rPr>
                <w:rFonts w:ascii="Times New Roman" w:hAnsi="Times New Roman" w:cs="Times New Roman"/>
                <w:color w:val="000000"/>
                <w:sz w:val="24"/>
                <w:szCs w:val="24"/>
              </w:rPr>
              <w:t>Vision</w:t>
            </w:r>
          </w:p>
        </w:tc>
        <w:tc>
          <w:tcPr>
            <w:tcW w:w="2160" w:type="dxa"/>
            <w:shd w:val="clear" w:color="auto" w:fill="E7E6E6" w:themeFill="background2"/>
          </w:tcPr>
          <w:p w:rsidR="00944F46" w:rsidRPr="00A45C29" w:rsidRDefault="00944F46" w:rsidP="00F248C2">
            <w:pPr>
              <w:rPr>
                <w:rFonts w:ascii="Times New Roman" w:hAnsi="Times New Roman" w:cs="Times New Roman"/>
                <w:color w:val="000000"/>
                <w:sz w:val="24"/>
                <w:szCs w:val="24"/>
              </w:rPr>
            </w:pPr>
            <w:r w:rsidRPr="00A45C29">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color w:val="000000"/>
                <w:sz w:val="24"/>
                <w:szCs w:val="24"/>
              </w:rPr>
            </w:pPr>
            <w:r w:rsidRPr="00A45C29">
              <w:rPr>
                <w:rFonts w:ascii="Times New Roman" w:hAnsi="Times New Roman"/>
                <w:color w:val="000000"/>
                <w:sz w:val="24"/>
                <w:szCs w:val="24"/>
              </w:rPr>
              <w:t xml:space="preserve">Approach to  human rights  in the ESF </w:t>
            </w:r>
          </w:p>
        </w:tc>
        <w:tc>
          <w:tcPr>
            <w:tcW w:w="7650" w:type="dxa"/>
          </w:tcPr>
          <w:p w:rsidR="00944F46" w:rsidRPr="004C1024" w:rsidRDefault="00B11263" w:rsidP="00A45C29">
            <w:pPr>
              <w:pStyle w:val="ListParagraph"/>
              <w:numPr>
                <w:ilvl w:val="0"/>
                <w:numId w:val="32"/>
              </w:numPr>
              <w:jc w:val="both"/>
              <w:rPr>
                <w:rFonts w:ascii="Times New Roman" w:hAnsi="Times New Roman"/>
                <w:color w:val="000000"/>
                <w:sz w:val="24"/>
                <w:szCs w:val="24"/>
              </w:rPr>
            </w:pPr>
            <w:r w:rsidRPr="003C3FF8">
              <w:rPr>
                <w:rFonts w:ascii="Times New Roman" w:eastAsia="Calibri" w:hAnsi="Times New Roman"/>
                <w:color w:val="000000"/>
                <w:sz w:val="24"/>
                <w:szCs w:val="24"/>
                <w:u w:color="000000"/>
                <w:bdr w:val="nil"/>
              </w:rPr>
              <w:t xml:space="preserve">Vision statement </w:t>
            </w:r>
            <w:r w:rsidR="005C256B">
              <w:rPr>
                <w:rFonts w:ascii="Times New Roman" w:eastAsia="Calibri" w:hAnsi="Times New Roman"/>
                <w:color w:val="000000"/>
                <w:sz w:val="24"/>
                <w:szCs w:val="24"/>
                <w:u w:color="000000"/>
                <w:bdr w:val="nil"/>
              </w:rPr>
              <w:t>c</w:t>
            </w:r>
            <w:r w:rsidRPr="003C3FF8">
              <w:rPr>
                <w:rFonts w:ascii="Times New Roman" w:eastAsia="Calibri" w:hAnsi="Times New Roman"/>
                <w:color w:val="000000"/>
                <w:sz w:val="24"/>
                <w:szCs w:val="24"/>
                <w:u w:color="000000"/>
                <w:bdr w:val="nil"/>
              </w:rPr>
              <w:t>ould be more positive</w:t>
            </w:r>
            <w:r w:rsidR="00610834" w:rsidRPr="003C3FF8">
              <w:rPr>
                <w:rFonts w:ascii="Times New Roman" w:eastAsia="Calibri" w:hAnsi="Times New Roman"/>
                <w:color w:val="000000"/>
                <w:sz w:val="24"/>
                <w:szCs w:val="24"/>
                <w:u w:color="000000"/>
                <w:bdr w:val="nil"/>
              </w:rPr>
              <w:t xml:space="preserve"> and </w:t>
            </w:r>
            <w:r w:rsidRPr="003C3FF8">
              <w:rPr>
                <w:rFonts w:ascii="Times New Roman" w:eastAsia="Calibri" w:hAnsi="Times New Roman"/>
                <w:color w:val="000000"/>
                <w:sz w:val="24"/>
                <w:szCs w:val="24"/>
                <w:u w:color="000000"/>
                <w:bdr w:val="nil"/>
              </w:rPr>
              <w:t>reflect that communities themselves should take charge of their development</w:t>
            </w:r>
            <w:r w:rsidR="002729C2" w:rsidRPr="003C3FF8">
              <w:rPr>
                <w:rFonts w:ascii="Times New Roman" w:eastAsia="Calibri" w:hAnsi="Times New Roman"/>
                <w:color w:val="000000"/>
                <w:sz w:val="24"/>
                <w:szCs w:val="24"/>
                <w:u w:color="000000"/>
                <w:bdr w:val="nil"/>
              </w:rPr>
              <w:t>.</w:t>
            </w:r>
            <w:r w:rsidR="00610834" w:rsidRPr="003C3FF8">
              <w:rPr>
                <w:rFonts w:ascii="Times New Roman" w:eastAsia="Calibri" w:hAnsi="Times New Roman"/>
                <w:color w:val="000000"/>
                <w:sz w:val="24"/>
                <w:szCs w:val="24"/>
                <w:u w:color="000000"/>
                <w:bdr w:val="nil"/>
              </w:rPr>
              <w:t xml:space="preserve"> Also: how to use natural resources for the benefit of the poor?</w:t>
            </w:r>
          </w:p>
          <w:p w:rsidR="004C1024" w:rsidRPr="003C3FF8" w:rsidRDefault="00A264A4" w:rsidP="00A45C29">
            <w:pPr>
              <w:pStyle w:val="ListParagraph"/>
              <w:numPr>
                <w:ilvl w:val="0"/>
                <w:numId w:val="32"/>
              </w:numPr>
              <w:jc w:val="both"/>
              <w:rPr>
                <w:rFonts w:ascii="Times New Roman" w:hAnsi="Times New Roman"/>
                <w:color w:val="000000"/>
                <w:sz w:val="24"/>
                <w:szCs w:val="24"/>
              </w:rPr>
            </w:pPr>
            <w:r>
              <w:rPr>
                <w:rFonts w:ascii="Times New Roman" w:eastAsia="Calibri" w:hAnsi="Times New Roman"/>
                <w:color w:val="000000"/>
                <w:sz w:val="24"/>
                <w:szCs w:val="24"/>
                <w:u w:color="000000"/>
                <w:bdr w:val="nil"/>
              </w:rPr>
              <w:t>This is</w:t>
            </w:r>
            <w:r w:rsidR="004C1024">
              <w:rPr>
                <w:rFonts w:ascii="Times New Roman" w:eastAsia="Calibri" w:hAnsi="Times New Roman"/>
                <w:color w:val="000000"/>
                <w:sz w:val="24"/>
                <w:szCs w:val="24"/>
                <w:u w:color="000000"/>
                <w:bdr w:val="nil"/>
              </w:rPr>
              <w:t xml:space="preserve"> important</w:t>
            </w:r>
            <w:r w:rsidR="00A2058E">
              <w:rPr>
                <w:rFonts w:ascii="Times New Roman" w:eastAsia="Calibri" w:hAnsi="Times New Roman"/>
                <w:color w:val="000000"/>
                <w:sz w:val="24"/>
                <w:szCs w:val="24"/>
                <w:u w:color="000000"/>
                <w:bdr w:val="nil"/>
              </w:rPr>
              <w:t>; the role of the World Bank in the realization (promotion and protection) of human rights should be clearly specified and intensified</w:t>
            </w:r>
          </w:p>
          <w:p w:rsidR="00A45C29" w:rsidRPr="003C3FF8" w:rsidRDefault="00A45C29" w:rsidP="00A45C29">
            <w:pPr>
              <w:pStyle w:val="ListParagraph"/>
              <w:ind w:left="360"/>
              <w:jc w:val="both"/>
              <w:rPr>
                <w:rFonts w:ascii="Times New Roman" w:hAnsi="Times New Roman"/>
                <w:color w:val="000000"/>
                <w:sz w:val="24"/>
                <w:szCs w:val="24"/>
              </w:rPr>
            </w:pPr>
          </w:p>
        </w:tc>
      </w:tr>
      <w:tr w:rsidR="00944F46" w:rsidRPr="00A45C29" w:rsidTr="00944F46">
        <w:tc>
          <w:tcPr>
            <w:tcW w:w="985" w:type="dxa"/>
            <w:vMerge w:val="restart"/>
            <w:shd w:val="clear" w:color="auto" w:fill="E7E6E6" w:themeFill="background2"/>
          </w:tcPr>
          <w:p w:rsidR="00944F46" w:rsidRPr="00A45C29" w:rsidRDefault="00944F46" w:rsidP="00895AF5">
            <w:pPr>
              <w:rPr>
                <w:rFonts w:ascii="Times New Roman" w:hAnsi="Times New Roman" w:cs="Times New Roman"/>
                <w:sz w:val="24"/>
                <w:szCs w:val="24"/>
              </w:rPr>
            </w:pPr>
            <w:r w:rsidRPr="00A45C29">
              <w:rPr>
                <w:rFonts w:ascii="Times New Roman" w:hAnsi="Times New Roman" w:cs="Times New Roman"/>
                <w:sz w:val="24"/>
                <w:szCs w:val="24"/>
              </w:rPr>
              <w:t>ESP/</w:t>
            </w:r>
          </w:p>
          <w:p w:rsidR="00944F46" w:rsidRPr="00A45C29" w:rsidRDefault="00944F46" w:rsidP="00895AF5">
            <w:pPr>
              <w:rPr>
                <w:rFonts w:ascii="Times New Roman" w:hAnsi="Times New Roman" w:cs="Times New Roman"/>
                <w:sz w:val="24"/>
                <w:szCs w:val="24"/>
              </w:rPr>
            </w:pPr>
            <w:r w:rsidRPr="00A45C29">
              <w:rPr>
                <w:rFonts w:ascii="Times New Roman" w:hAnsi="Times New Roman" w:cs="Times New Roman"/>
                <w:sz w:val="24"/>
                <w:szCs w:val="24"/>
              </w:rPr>
              <w:t>ESS1</w:t>
            </w:r>
          </w:p>
          <w:p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23659A">
            <w:pPr>
              <w:rPr>
                <w:rFonts w:ascii="Times New Roman" w:hAnsi="Times New Roman" w:cs="Times New Roman"/>
                <w:sz w:val="24"/>
                <w:szCs w:val="24"/>
              </w:rPr>
            </w:pPr>
            <w:r w:rsidRPr="00A45C29">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lastRenderedPageBreak/>
              <w:t>Specific aspects of the non-discrimination principle in complex social and political contexts, including where recognition of certain groups is not in accordance with national law</w:t>
            </w:r>
          </w:p>
        </w:tc>
        <w:tc>
          <w:tcPr>
            <w:tcW w:w="7650" w:type="dxa"/>
          </w:tcPr>
          <w:p w:rsidR="002729C2" w:rsidRDefault="00466154" w:rsidP="003C3FF8">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3C3FF8">
              <w:rPr>
                <w:rFonts w:ascii="Times New Roman" w:eastAsia="Calibri" w:hAnsi="Times New Roman"/>
                <w:color w:val="000000"/>
                <w:sz w:val="24"/>
                <w:szCs w:val="24"/>
                <w:u w:color="000000"/>
                <w:bdr w:val="nil"/>
              </w:rPr>
              <w:lastRenderedPageBreak/>
              <w:t>In</w:t>
            </w:r>
            <w:r w:rsidR="003B39C8" w:rsidRPr="003C3FF8">
              <w:rPr>
                <w:rFonts w:ascii="Times New Roman" w:eastAsia="Calibri" w:hAnsi="Times New Roman"/>
                <w:color w:val="000000"/>
                <w:sz w:val="24"/>
                <w:szCs w:val="24"/>
                <w:u w:color="000000"/>
                <w:bdr w:val="nil"/>
              </w:rPr>
              <w:t>creased attention to social aspects</w:t>
            </w:r>
            <w:r w:rsidRPr="003C3FF8">
              <w:rPr>
                <w:rFonts w:ascii="Times New Roman" w:eastAsia="Calibri" w:hAnsi="Times New Roman"/>
                <w:color w:val="000000"/>
                <w:sz w:val="24"/>
                <w:szCs w:val="24"/>
                <w:u w:color="000000"/>
                <w:bdr w:val="nil"/>
              </w:rPr>
              <w:t xml:space="preserve"> is welcome</w:t>
            </w:r>
          </w:p>
          <w:p w:rsidR="007B3478" w:rsidRDefault="00121C95" w:rsidP="003C3FF8">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Pr>
                <w:rFonts w:ascii="Times New Roman" w:eastAsia="Calibri" w:hAnsi="Times New Roman"/>
                <w:color w:val="000000"/>
                <w:sz w:val="24"/>
                <w:szCs w:val="24"/>
                <w:u w:color="000000"/>
                <w:bdr w:val="nil"/>
              </w:rPr>
              <w:t xml:space="preserve">Problem: Target vulnerable groups </w:t>
            </w:r>
            <w:r w:rsidR="00266E34">
              <w:rPr>
                <w:rFonts w:ascii="Times New Roman" w:eastAsia="Calibri" w:hAnsi="Times New Roman"/>
                <w:color w:val="000000"/>
                <w:sz w:val="24"/>
                <w:szCs w:val="24"/>
                <w:u w:color="000000"/>
                <w:bdr w:val="nil"/>
              </w:rPr>
              <w:t xml:space="preserve">do not live in </w:t>
            </w:r>
            <w:r>
              <w:rPr>
                <w:rFonts w:ascii="Times New Roman" w:eastAsia="Calibri" w:hAnsi="Times New Roman"/>
                <w:color w:val="000000"/>
                <w:sz w:val="24"/>
                <w:szCs w:val="24"/>
                <w:u w:color="000000"/>
                <w:bdr w:val="nil"/>
              </w:rPr>
              <w:t>isolat</w:t>
            </w:r>
            <w:r w:rsidR="00266E34">
              <w:rPr>
                <w:rFonts w:ascii="Times New Roman" w:eastAsia="Calibri" w:hAnsi="Times New Roman"/>
                <w:color w:val="000000"/>
                <w:sz w:val="24"/>
                <w:szCs w:val="24"/>
                <w:u w:color="000000"/>
                <w:bdr w:val="nil"/>
              </w:rPr>
              <w:t>ion</w:t>
            </w:r>
            <w:r>
              <w:rPr>
                <w:rFonts w:ascii="Times New Roman" w:eastAsia="Calibri" w:hAnsi="Times New Roman"/>
                <w:color w:val="000000"/>
                <w:sz w:val="24"/>
                <w:szCs w:val="24"/>
                <w:u w:color="000000"/>
                <w:bdr w:val="nil"/>
              </w:rPr>
              <w:t xml:space="preserve"> geographically. They live with and among other people. How to </w:t>
            </w:r>
            <w:r w:rsidR="00266E34">
              <w:rPr>
                <w:rFonts w:ascii="Times New Roman" w:eastAsia="Calibri" w:hAnsi="Times New Roman"/>
                <w:color w:val="000000"/>
                <w:sz w:val="24"/>
                <w:szCs w:val="24"/>
                <w:u w:color="000000"/>
                <w:bdr w:val="nil"/>
              </w:rPr>
              <w:t>ensure an objective identification?</w:t>
            </w:r>
          </w:p>
          <w:p w:rsidR="007B3478" w:rsidRPr="003C3FF8" w:rsidRDefault="007B3478" w:rsidP="007B3478">
            <w:pPr>
              <w:pStyle w:val="ListParagraph"/>
              <w:pBdr>
                <w:top w:val="nil"/>
                <w:left w:val="nil"/>
                <w:bottom w:val="nil"/>
                <w:right w:val="nil"/>
                <w:between w:val="nil"/>
                <w:bar w:val="nil"/>
              </w:pBdr>
              <w:jc w:val="both"/>
              <w:rPr>
                <w:rFonts w:ascii="Times New Roman" w:eastAsia="Calibri" w:hAnsi="Times New Roman"/>
                <w:color w:val="000000"/>
                <w:sz w:val="24"/>
                <w:szCs w:val="24"/>
                <w:u w:color="000000"/>
                <w:bdr w:val="nil"/>
              </w:rPr>
            </w:pPr>
          </w:p>
          <w:p w:rsidR="003B39C8" w:rsidRPr="003C3FF8" w:rsidRDefault="003B39C8" w:rsidP="003C3FF8">
            <w:pPr>
              <w:pStyle w:val="ListParagraph"/>
              <w:pBdr>
                <w:top w:val="nil"/>
                <w:left w:val="nil"/>
                <w:bottom w:val="nil"/>
                <w:right w:val="nil"/>
                <w:between w:val="nil"/>
                <w:bar w:val="nil"/>
              </w:pBdr>
              <w:jc w:val="both"/>
              <w:rPr>
                <w:rFonts w:ascii="Times New Roman" w:eastAsia="Calibri" w:hAnsi="Times New Roman"/>
                <w:color w:val="000000"/>
                <w:sz w:val="24"/>
                <w:szCs w:val="24"/>
                <w:u w:color="000000"/>
                <w:bdr w:val="nil"/>
              </w:rPr>
            </w:pPr>
          </w:p>
          <w:p w:rsidR="006158E3" w:rsidRPr="003C3FF8" w:rsidRDefault="006158E3" w:rsidP="003B39C8">
            <w:pPr>
              <w:jc w:val="both"/>
              <w:rPr>
                <w:rFonts w:ascii="Times New Roman" w:hAnsi="Times New Roman" w:cs="Times New Roman"/>
                <w:sz w:val="24"/>
                <w:szCs w:val="24"/>
              </w:rPr>
            </w:pPr>
          </w:p>
        </w:tc>
      </w:tr>
      <w:tr w:rsidR="00944F46" w:rsidRPr="00A45C29" w:rsidTr="00944F46">
        <w:tc>
          <w:tcPr>
            <w:tcW w:w="985" w:type="dxa"/>
            <w:vMerge/>
            <w:shd w:val="clear" w:color="auto" w:fill="E7E6E6" w:themeFill="background2"/>
          </w:tcPr>
          <w:p w:rsidR="00944F46" w:rsidRPr="00A45C29"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A45C29" w:rsidRDefault="00944F46" w:rsidP="00895AF5">
            <w:pPr>
              <w:rPr>
                <w:rFonts w:ascii="Times New Roman" w:hAnsi="Times New Roman" w:cs="Times New Roman"/>
                <w:sz w:val="24"/>
                <w:szCs w:val="24"/>
              </w:rPr>
            </w:pPr>
            <w:r w:rsidRPr="00A45C29">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Role of Borrower frameworks in high and substantial risk projects</w:t>
            </w:r>
          </w:p>
        </w:tc>
        <w:tc>
          <w:tcPr>
            <w:tcW w:w="7650" w:type="dxa"/>
          </w:tcPr>
          <w:p w:rsidR="00824978" w:rsidRPr="00466154" w:rsidRDefault="00824978" w:rsidP="00824978">
            <w:pPr>
              <w:pStyle w:val="ListParagraph"/>
              <w:rPr>
                <w:rFonts w:ascii="Times New Roman" w:hAnsi="Times New Roman"/>
                <w:sz w:val="24"/>
                <w:szCs w:val="24"/>
              </w:rPr>
            </w:pPr>
          </w:p>
          <w:p w:rsidR="00944F46" w:rsidRPr="00A45C29" w:rsidRDefault="00466154" w:rsidP="00A264A4">
            <w:pPr>
              <w:pStyle w:val="ListParagraph"/>
              <w:numPr>
                <w:ilvl w:val="0"/>
                <w:numId w:val="15"/>
              </w:numPr>
              <w:rPr>
                <w:rFonts w:ascii="Times New Roman" w:hAnsi="Times New Roman"/>
                <w:sz w:val="24"/>
                <w:szCs w:val="24"/>
              </w:rPr>
            </w:pPr>
            <w:r w:rsidRPr="00466154">
              <w:rPr>
                <w:rFonts w:ascii="Times New Roman" w:hAnsi="Times New Roman"/>
                <w:sz w:val="24"/>
                <w:szCs w:val="24"/>
              </w:rPr>
              <w:t>Framework should prescribe  more clearly how to integrate ESS with already existing norms in a country</w:t>
            </w:r>
          </w:p>
        </w:tc>
      </w:tr>
      <w:tr w:rsidR="00944F46" w:rsidRPr="00A45C29" w:rsidTr="00944F46">
        <w:tc>
          <w:tcPr>
            <w:tcW w:w="985" w:type="dxa"/>
            <w:vMerge/>
            <w:shd w:val="clear" w:color="auto" w:fill="E7E6E6" w:themeFill="background2"/>
          </w:tcPr>
          <w:p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Co-financing/ common approach</w:t>
            </w:r>
          </w:p>
        </w:tc>
        <w:tc>
          <w:tcPr>
            <w:tcW w:w="3510" w:type="dxa"/>
            <w:shd w:val="clear" w:color="auto" w:fill="E7E6E6" w:themeFill="background2"/>
          </w:tcPr>
          <w:p w:rsidR="00944F46" w:rsidRPr="005D3F8E" w:rsidRDefault="00944F46" w:rsidP="001C5B10">
            <w:pPr>
              <w:pStyle w:val="ListParagraph"/>
              <w:numPr>
                <w:ilvl w:val="0"/>
                <w:numId w:val="11"/>
              </w:numPr>
              <w:ind w:left="342"/>
              <w:rPr>
                <w:rFonts w:ascii="Times New Roman" w:hAnsi="Times New Roman"/>
                <w:sz w:val="24"/>
                <w:szCs w:val="24"/>
              </w:rPr>
            </w:pPr>
            <w:r w:rsidRPr="005D3F8E">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Pr="005D3F8E" w:rsidRDefault="005C256B" w:rsidP="005D3F8E">
            <w:pPr>
              <w:pStyle w:val="ListParagraph"/>
              <w:numPr>
                <w:ilvl w:val="0"/>
                <w:numId w:val="15"/>
              </w:numPr>
              <w:pBdr>
                <w:top w:val="nil"/>
                <w:left w:val="nil"/>
                <w:bottom w:val="nil"/>
                <w:right w:val="nil"/>
                <w:between w:val="nil"/>
                <w:bar w:val="nil"/>
              </w:pBdr>
              <w:rPr>
                <w:rFonts w:ascii="Times New Roman" w:hAnsi="Times New Roman"/>
                <w:sz w:val="24"/>
                <w:szCs w:val="24"/>
              </w:rPr>
            </w:pPr>
            <w:r w:rsidRPr="005D3F8E">
              <w:rPr>
                <w:rFonts w:ascii="Times New Roman" w:hAnsi="Times New Roman"/>
                <w:sz w:val="24"/>
                <w:szCs w:val="24"/>
              </w:rPr>
              <w:t xml:space="preserve">Why not one </w:t>
            </w:r>
            <w:r w:rsidR="00AA5496">
              <w:rPr>
                <w:rFonts w:ascii="Times New Roman" w:hAnsi="Times New Roman"/>
                <w:sz w:val="24"/>
                <w:szCs w:val="24"/>
              </w:rPr>
              <w:t xml:space="preserve">and the same </w:t>
            </w:r>
            <w:r w:rsidRPr="005D3F8E">
              <w:rPr>
                <w:rFonts w:ascii="Times New Roman" w:hAnsi="Times New Roman"/>
                <w:sz w:val="24"/>
                <w:szCs w:val="24"/>
              </w:rPr>
              <w:t>standar</w:t>
            </w:r>
            <w:r w:rsidR="00AA5496">
              <w:rPr>
                <w:rFonts w:ascii="Times New Roman" w:hAnsi="Times New Roman"/>
                <w:sz w:val="24"/>
                <w:szCs w:val="24"/>
              </w:rPr>
              <w:t>d</w:t>
            </w:r>
            <w:r w:rsidRPr="005D3F8E">
              <w:rPr>
                <w:rFonts w:ascii="Times New Roman" w:hAnsi="Times New Roman"/>
                <w:sz w:val="24"/>
                <w:szCs w:val="24"/>
              </w:rPr>
              <w:t xml:space="preserve"> for all donors?</w:t>
            </w:r>
          </w:p>
        </w:tc>
      </w:tr>
      <w:tr w:rsidR="00944F46" w:rsidRPr="00A45C29" w:rsidTr="00944F46">
        <w:tc>
          <w:tcPr>
            <w:tcW w:w="985" w:type="dxa"/>
            <w:vMerge/>
            <w:shd w:val="clear" w:color="auto" w:fill="E7E6E6" w:themeFill="background2"/>
          </w:tcPr>
          <w:p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F17728">
            <w:pPr>
              <w:rPr>
                <w:rFonts w:ascii="Times New Roman" w:hAnsi="Times New Roman" w:cs="Times New Roman"/>
                <w:sz w:val="24"/>
                <w:szCs w:val="24"/>
              </w:rPr>
            </w:pPr>
            <w:r w:rsidRPr="00A45C29">
              <w:rPr>
                <w:rFonts w:ascii="Times New Roman" w:hAnsi="Times New Roman" w:cs="Times New Roman"/>
                <w:sz w:val="24"/>
                <w:szCs w:val="24"/>
              </w:rPr>
              <w:t>Adaptive risk management</w:t>
            </w:r>
          </w:p>
        </w:tc>
        <w:tc>
          <w:tcPr>
            <w:tcW w:w="3510" w:type="dxa"/>
            <w:shd w:val="clear" w:color="auto" w:fill="E7E6E6" w:themeFill="background2"/>
          </w:tcPr>
          <w:p w:rsidR="00944F46" w:rsidRPr="005D3F8E" w:rsidRDefault="00944F46" w:rsidP="001C5B10">
            <w:pPr>
              <w:pStyle w:val="ListParagraph"/>
              <w:numPr>
                <w:ilvl w:val="0"/>
                <w:numId w:val="11"/>
              </w:numPr>
              <w:ind w:left="342"/>
              <w:rPr>
                <w:rFonts w:ascii="Times New Roman" w:hAnsi="Times New Roman"/>
                <w:sz w:val="24"/>
                <w:szCs w:val="24"/>
              </w:rPr>
            </w:pPr>
            <w:r w:rsidRPr="005D3F8E">
              <w:rPr>
                <w:rFonts w:ascii="Times New Roman" w:hAnsi="Times New Roman"/>
                <w:sz w:val="24"/>
                <w:szCs w:val="24"/>
              </w:rPr>
              <w:t>Approach to monitoring E&amp;S compliance and changes to the project during implementation</w:t>
            </w:r>
          </w:p>
        </w:tc>
        <w:tc>
          <w:tcPr>
            <w:tcW w:w="7650" w:type="dxa"/>
          </w:tcPr>
          <w:p w:rsidR="00466154" w:rsidRPr="005D3F8E" w:rsidRDefault="005C256B" w:rsidP="005D3F8E">
            <w:pPr>
              <w:pStyle w:val="ListParagraph"/>
              <w:numPr>
                <w:ilvl w:val="0"/>
                <w:numId w:val="15"/>
              </w:numPr>
              <w:jc w:val="both"/>
              <w:rPr>
                <w:rFonts w:ascii="Times New Roman" w:hAnsi="Times New Roman"/>
                <w:sz w:val="24"/>
                <w:szCs w:val="24"/>
              </w:rPr>
            </w:pPr>
            <w:r w:rsidRPr="005D3F8E">
              <w:rPr>
                <w:rFonts w:ascii="Times New Roman" w:hAnsi="Times New Roman"/>
                <w:sz w:val="24"/>
                <w:szCs w:val="24"/>
              </w:rPr>
              <w:t>It is i</w:t>
            </w:r>
            <w:r w:rsidR="00466154" w:rsidRPr="005D3F8E">
              <w:rPr>
                <w:rFonts w:ascii="Times New Roman" w:hAnsi="Times New Roman"/>
                <w:sz w:val="24"/>
                <w:szCs w:val="24"/>
              </w:rPr>
              <w:t>mportant to adapt to social and environmental context, but where is the limit to flexibility</w:t>
            </w:r>
            <w:r w:rsidR="003C3FF8" w:rsidRPr="005D3F8E">
              <w:rPr>
                <w:rFonts w:ascii="Times New Roman" w:hAnsi="Times New Roman"/>
                <w:sz w:val="24"/>
                <w:szCs w:val="24"/>
              </w:rPr>
              <w:t>? N</w:t>
            </w:r>
            <w:r w:rsidR="00466154" w:rsidRPr="005D3F8E">
              <w:rPr>
                <w:rFonts w:ascii="Times New Roman" w:hAnsi="Times New Roman"/>
                <w:sz w:val="24"/>
                <w:szCs w:val="24"/>
              </w:rPr>
              <w:t xml:space="preserve">eed to define </w:t>
            </w:r>
            <w:r w:rsidRPr="005D3F8E">
              <w:rPr>
                <w:rFonts w:ascii="Times New Roman" w:hAnsi="Times New Roman"/>
                <w:sz w:val="24"/>
                <w:szCs w:val="24"/>
              </w:rPr>
              <w:t xml:space="preserve">the </w:t>
            </w:r>
            <w:r w:rsidR="00466154" w:rsidRPr="005D3F8E">
              <w:rPr>
                <w:rFonts w:ascii="Times New Roman" w:hAnsi="Times New Roman"/>
                <w:sz w:val="24"/>
                <w:szCs w:val="24"/>
              </w:rPr>
              <w:t>bottom line</w:t>
            </w:r>
            <w:r w:rsidR="003C3FF8" w:rsidRPr="005D3F8E">
              <w:rPr>
                <w:rFonts w:ascii="Times New Roman" w:hAnsi="Times New Roman"/>
                <w:sz w:val="24"/>
                <w:szCs w:val="24"/>
              </w:rPr>
              <w:t>.</w:t>
            </w:r>
          </w:p>
        </w:tc>
      </w:tr>
      <w:tr w:rsidR="00944F46" w:rsidRPr="00A45C29" w:rsidTr="00944F46">
        <w:tc>
          <w:tcPr>
            <w:tcW w:w="985" w:type="dxa"/>
            <w:vMerge/>
            <w:shd w:val="clear" w:color="auto" w:fill="E7E6E6" w:themeFill="background2"/>
          </w:tcPr>
          <w:p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F17728">
            <w:pPr>
              <w:rPr>
                <w:rFonts w:ascii="Times New Roman" w:hAnsi="Times New Roman" w:cs="Times New Roman"/>
                <w:sz w:val="24"/>
                <w:szCs w:val="24"/>
              </w:rPr>
            </w:pPr>
            <w:r w:rsidRPr="00A45C29">
              <w:rPr>
                <w:rFonts w:ascii="Times New Roman" w:hAnsi="Times New Roman" w:cs="Times New Roman"/>
                <w:sz w:val="24"/>
                <w:szCs w:val="24"/>
              </w:rPr>
              <w:t>Risk classification</w:t>
            </w:r>
          </w:p>
        </w:tc>
        <w:tc>
          <w:tcPr>
            <w:tcW w:w="3510" w:type="dxa"/>
            <w:shd w:val="clear" w:color="auto" w:fill="E7E6E6" w:themeFill="background2"/>
          </w:tcPr>
          <w:p w:rsidR="00944F46" w:rsidRPr="00A45C29" w:rsidDel="00EF3E5D"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to determining and reviewing the risk level of a project</w:t>
            </w:r>
          </w:p>
        </w:tc>
        <w:tc>
          <w:tcPr>
            <w:tcW w:w="7650" w:type="dxa"/>
          </w:tcPr>
          <w:p w:rsidR="00944F46" w:rsidRPr="00610834" w:rsidRDefault="00944F46" w:rsidP="002750DE">
            <w:pPr>
              <w:pStyle w:val="ListParagraph"/>
              <w:ind w:left="702"/>
              <w:jc w:val="both"/>
              <w:rPr>
                <w:rFonts w:ascii="Times New Roman" w:hAnsi="Times New Roman"/>
                <w:sz w:val="24"/>
                <w:szCs w:val="24"/>
                <w:highlight w:val="yellow"/>
              </w:rPr>
            </w:pPr>
          </w:p>
        </w:tc>
      </w:tr>
      <w:tr w:rsidR="004A022A" w:rsidRPr="00A45C29" w:rsidTr="00944F46">
        <w:tc>
          <w:tcPr>
            <w:tcW w:w="985" w:type="dxa"/>
            <w:vMerge w:val="restart"/>
            <w:shd w:val="clear" w:color="auto" w:fill="E7E6E6" w:themeFill="background2"/>
          </w:tcPr>
          <w:p w:rsidR="004A022A" w:rsidRPr="00A45C29" w:rsidRDefault="004A022A" w:rsidP="00444D49">
            <w:pPr>
              <w:rPr>
                <w:rFonts w:ascii="Times New Roman" w:hAnsi="Times New Roman" w:cs="Times New Roman"/>
                <w:sz w:val="24"/>
                <w:szCs w:val="24"/>
              </w:rPr>
            </w:pPr>
            <w:r w:rsidRPr="00A45C29">
              <w:rPr>
                <w:rFonts w:ascii="Times New Roman" w:hAnsi="Times New Roman" w:cs="Times New Roman"/>
                <w:sz w:val="24"/>
                <w:szCs w:val="24"/>
              </w:rPr>
              <w:t>ESS1</w:t>
            </w:r>
          </w:p>
          <w:p w:rsidR="004A022A" w:rsidRPr="00A45C29"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A45C29" w:rsidRDefault="004A022A" w:rsidP="00D9319E">
            <w:pPr>
              <w:rPr>
                <w:rFonts w:ascii="Times New Roman" w:hAnsi="Times New Roman" w:cs="Times New Roman"/>
                <w:sz w:val="24"/>
                <w:szCs w:val="24"/>
              </w:rPr>
            </w:pPr>
            <w:r w:rsidRPr="00A45C29">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Assessment and nature of cumulative and indirect impacts to be taken into account</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Treatment of cumulative and indirect impacts when identified in the assessment of the project</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A264A4" w:rsidRDefault="003B39C8" w:rsidP="009125E8">
            <w:pPr>
              <w:pStyle w:val="ListParagraph"/>
              <w:numPr>
                <w:ilvl w:val="0"/>
                <w:numId w:val="15"/>
              </w:numPr>
              <w:jc w:val="both"/>
              <w:rPr>
                <w:rFonts w:ascii="Times New Roman" w:hAnsi="Times New Roman"/>
                <w:sz w:val="24"/>
                <w:szCs w:val="24"/>
              </w:rPr>
            </w:pPr>
            <w:r w:rsidRPr="00A264A4">
              <w:rPr>
                <w:rFonts w:ascii="Times New Roman" w:hAnsi="Times New Roman"/>
                <w:sz w:val="24"/>
                <w:szCs w:val="24"/>
              </w:rPr>
              <w:t xml:space="preserve">integration of </w:t>
            </w:r>
            <w:r w:rsidR="00625E23" w:rsidRPr="00A264A4">
              <w:rPr>
                <w:rFonts w:ascii="Times New Roman" w:hAnsi="Times New Roman"/>
                <w:sz w:val="24"/>
                <w:szCs w:val="24"/>
              </w:rPr>
              <w:t>Environmental and Social issues</w:t>
            </w:r>
            <w:r w:rsidR="00A264A4" w:rsidRPr="00A264A4">
              <w:rPr>
                <w:rFonts w:ascii="Times New Roman" w:hAnsi="Times New Roman"/>
                <w:sz w:val="24"/>
                <w:szCs w:val="24"/>
              </w:rPr>
              <w:t xml:space="preserve"> important</w:t>
            </w:r>
          </w:p>
          <w:p w:rsidR="00A2058E" w:rsidRPr="00A264A4" w:rsidRDefault="00A264A4" w:rsidP="009125E8">
            <w:pPr>
              <w:pStyle w:val="ListParagraph"/>
              <w:numPr>
                <w:ilvl w:val="0"/>
                <w:numId w:val="15"/>
              </w:numPr>
              <w:jc w:val="both"/>
              <w:rPr>
                <w:rFonts w:ascii="Times New Roman" w:hAnsi="Times New Roman"/>
                <w:sz w:val="24"/>
                <w:szCs w:val="24"/>
              </w:rPr>
            </w:pPr>
            <w:r>
              <w:rPr>
                <w:rFonts w:ascii="Times New Roman" w:hAnsi="Times New Roman"/>
                <w:sz w:val="24"/>
                <w:szCs w:val="24"/>
              </w:rPr>
              <w:t>Who pays for the</w:t>
            </w:r>
            <w:r w:rsidR="00A2058E" w:rsidRPr="00A264A4">
              <w:rPr>
                <w:rFonts w:ascii="Times New Roman" w:hAnsi="Times New Roman"/>
                <w:sz w:val="24"/>
                <w:szCs w:val="24"/>
              </w:rPr>
              <w:t xml:space="preserve"> independent specialists?</w:t>
            </w:r>
          </w:p>
          <w:p w:rsidR="00A2058E" w:rsidRDefault="00A264A4" w:rsidP="004C1024">
            <w:pPr>
              <w:pStyle w:val="ListParagraph"/>
              <w:numPr>
                <w:ilvl w:val="0"/>
                <w:numId w:val="15"/>
              </w:numPr>
              <w:jc w:val="both"/>
              <w:rPr>
                <w:rFonts w:ascii="Times New Roman" w:hAnsi="Times New Roman"/>
                <w:sz w:val="24"/>
                <w:szCs w:val="24"/>
              </w:rPr>
            </w:pPr>
            <w:r>
              <w:rPr>
                <w:rFonts w:ascii="Times New Roman" w:hAnsi="Times New Roman"/>
                <w:sz w:val="24"/>
                <w:szCs w:val="24"/>
              </w:rPr>
              <w:t>Need to address f</w:t>
            </w:r>
            <w:r w:rsidR="00A2058E">
              <w:rPr>
                <w:rFonts w:ascii="Times New Roman" w:hAnsi="Times New Roman"/>
                <w:sz w:val="24"/>
                <w:szCs w:val="24"/>
              </w:rPr>
              <w:t>inancing of monitoring by CSOs</w:t>
            </w:r>
          </w:p>
          <w:p w:rsidR="00625E23" w:rsidRPr="00466154" w:rsidRDefault="00625E23" w:rsidP="004C1024">
            <w:pPr>
              <w:pStyle w:val="ListParagraph"/>
              <w:ind w:left="1062"/>
              <w:jc w:val="both"/>
              <w:rPr>
                <w:rFonts w:ascii="Times New Roman" w:hAnsi="Times New Roman"/>
                <w:sz w:val="24"/>
                <w:szCs w:val="24"/>
              </w:rPr>
            </w:pPr>
            <w:r w:rsidRPr="00466154">
              <w:rPr>
                <w:rFonts w:ascii="Times New Roman" w:hAnsi="Times New Roman"/>
                <w:sz w:val="24"/>
                <w:szCs w:val="24"/>
              </w:rPr>
              <w:t>.</w:t>
            </w:r>
          </w:p>
          <w:p w:rsidR="00843AD2" w:rsidRPr="00466154" w:rsidRDefault="00843AD2" w:rsidP="00843AD2">
            <w:pPr>
              <w:pStyle w:val="ListParagraph"/>
              <w:rPr>
                <w:rFonts w:ascii="Times New Roman" w:hAnsi="Times New Roman"/>
                <w:sz w:val="24"/>
                <w:szCs w:val="24"/>
              </w:rPr>
            </w:pPr>
          </w:p>
          <w:p w:rsidR="00843AD2" w:rsidRPr="00610834" w:rsidRDefault="00843AD2" w:rsidP="00843AD2">
            <w:pPr>
              <w:pStyle w:val="ListParagraph"/>
              <w:ind w:left="1062"/>
              <w:jc w:val="both"/>
              <w:rPr>
                <w:rFonts w:ascii="Times New Roman" w:hAnsi="Times New Roman"/>
                <w:sz w:val="24"/>
                <w:szCs w:val="24"/>
                <w:highlight w:val="yellow"/>
              </w:rPr>
            </w:pPr>
          </w:p>
          <w:p w:rsidR="00625E23" w:rsidRPr="00610834" w:rsidRDefault="00625E23" w:rsidP="00466154">
            <w:pPr>
              <w:pStyle w:val="ListParagraph"/>
              <w:ind w:left="1062"/>
              <w:jc w:val="both"/>
              <w:rPr>
                <w:rFonts w:ascii="Times New Roman" w:hAnsi="Times New Roman"/>
                <w:sz w:val="24"/>
                <w:szCs w:val="24"/>
                <w:highlight w:val="yellow"/>
              </w:rPr>
            </w:pPr>
          </w:p>
        </w:tc>
      </w:tr>
      <w:tr w:rsidR="004A022A" w:rsidRPr="00A45C29" w:rsidTr="00944F46">
        <w:tc>
          <w:tcPr>
            <w:tcW w:w="985" w:type="dxa"/>
            <w:vMerge/>
            <w:shd w:val="clear" w:color="auto" w:fill="E7E6E6" w:themeFill="background2"/>
          </w:tcPr>
          <w:p w:rsidR="004A022A" w:rsidRPr="00A45C29"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A45C29" w:rsidRDefault="004A022A" w:rsidP="00D9319E">
            <w:pPr>
              <w:rPr>
                <w:rFonts w:ascii="Times New Roman" w:hAnsi="Times New Roman" w:cs="Times New Roman"/>
                <w:sz w:val="24"/>
                <w:szCs w:val="24"/>
              </w:rPr>
            </w:pPr>
            <w:r w:rsidRPr="00A45C29">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Legal standing of the ESCP and implications of changes to the ESCP as part of the legal agreement</w:t>
            </w:r>
          </w:p>
        </w:tc>
        <w:tc>
          <w:tcPr>
            <w:tcW w:w="7650" w:type="dxa"/>
          </w:tcPr>
          <w:p w:rsidR="00D22D4A" w:rsidRPr="003C3FF8" w:rsidRDefault="00D22D4A" w:rsidP="003C3FF8">
            <w:pPr>
              <w:jc w:val="both"/>
              <w:rPr>
                <w:rFonts w:ascii="Times New Roman" w:hAnsi="Times New Roman"/>
                <w:sz w:val="24"/>
                <w:szCs w:val="24"/>
              </w:rPr>
            </w:pPr>
          </w:p>
        </w:tc>
      </w:tr>
      <w:tr w:rsidR="004A022A" w:rsidRPr="00A45C29" w:rsidTr="00944F46">
        <w:tc>
          <w:tcPr>
            <w:tcW w:w="985" w:type="dxa"/>
            <w:shd w:val="clear" w:color="auto" w:fill="E7E6E6" w:themeFill="background2"/>
          </w:tcPr>
          <w:p w:rsidR="004A022A" w:rsidRPr="00A45C29" w:rsidRDefault="004A022A" w:rsidP="00444D49">
            <w:pPr>
              <w:rPr>
                <w:rFonts w:ascii="Times New Roman" w:hAnsi="Times New Roman" w:cs="Times New Roman"/>
                <w:sz w:val="24"/>
                <w:szCs w:val="24"/>
              </w:rPr>
            </w:pPr>
            <w:r w:rsidRPr="00A45C29">
              <w:rPr>
                <w:rFonts w:ascii="Times New Roman" w:hAnsi="Times New Roman" w:cs="Times New Roman"/>
                <w:sz w:val="24"/>
                <w:szCs w:val="24"/>
              </w:rPr>
              <w:t>ESS2</w:t>
            </w:r>
          </w:p>
        </w:tc>
        <w:tc>
          <w:tcPr>
            <w:tcW w:w="2160" w:type="dxa"/>
            <w:shd w:val="clear" w:color="auto" w:fill="E7E6E6" w:themeFill="background2"/>
          </w:tcPr>
          <w:p w:rsidR="004A022A" w:rsidRPr="00A45C29" w:rsidRDefault="004A022A" w:rsidP="00444D49">
            <w:pPr>
              <w:rPr>
                <w:rFonts w:ascii="Times New Roman" w:hAnsi="Times New Roman" w:cs="Times New Roman"/>
                <w:sz w:val="24"/>
                <w:szCs w:val="24"/>
              </w:rPr>
            </w:pPr>
            <w:r w:rsidRPr="00A45C29">
              <w:rPr>
                <w:rFonts w:ascii="Times New Roman" w:hAnsi="Times New Roman" w:cs="Times New Roman"/>
                <w:sz w:val="24"/>
                <w:szCs w:val="24"/>
              </w:rPr>
              <w:t>Labor and working conditions</w:t>
            </w:r>
          </w:p>
        </w:tc>
        <w:tc>
          <w:tcPr>
            <w:tcW w:w="3510" w:type="dxa"/>
            <w:shd w:val="clear" w:color="auto" w:fill="E7E6E6" w:themeFill="background2"/>
          </w:tcPr>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Definition and necessity of and requirements for managing labor employed by certain third parties (brokers, agents and intermediaries)  </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lastRenderedPageBreak/>
              <w:t xml:space="preserve">Application and implementation impacts of certain labor requirements to contractors, community and voluntary labor and primary suppliers </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Constraints in making grievance mechanisms available to all project workers</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Referencing national law in the objective of supporting freedom of association and collective bargaining</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Issues in operationalizing the Occupational Health and Safety (OHS) provisions/standards</w:t>
            </w:r>
          </w:p>
        </w:tc>
        <w:tc>
          <w:tcPr>
            <w:tcW w:w="7650" w:type="dxa"/>
          </w:tcPr>
          <w:p w:rsidR="00B875AC" w:rsidRPr="000E3FAB" w:rsidRDefault="009726B3" w:rsidP="000E3FAB">
            <w:pPr>
              <w:pStyle w:val="ListParagraph"/>
              <w:numPr>
                <w:ilvl w:val="0"/>
                <w:numId w:val="39"/>
              </w:numPr>
              <w:jc w:val="both"/>
              <w:rPr>
                <w:rFonts w:ascii="Times New Roman" w:hAnsi="Times New Roman"/>
                <w:sz w:val="24"/>
                <w:szCs w:val="24"/>
              </w:rPr>
            </w:pPr>
            <w:r>
              <w:rPr>
                <w:rFonts w:ascii="Times New Roman" w:hAnsi="Times New Roman"/>
                <w:sz w:val="24"/>
                <w:szCs w:val="24"/>
              </w:rPr>
              <w:lastRenderedPageBreak/>
              <w:t xml:space="preserve">The inclusion of ESS2 is an important evolution, which could make the Bank become a pioneer. </w:t>
            </w:r>
          </w:p>
          <w:p w:rsidR="00BA4A09" w:rsidRDefault="00BA4A09" w:rsidP="00BA4A09">
            <w:pPr>
              <w:pStyle w:val="ListParagraph"/>
              <w:numPr>
                <w:ilvl w:val="0"/>
                <w:numId w:val="16"/>
              </w:numPr>
              <w:ind w:left="720"/>
              <w:jc w:val="both"/>
              <w:rPr>
                <w:rFonts w:ascii="Times New Roman" w:hAnsi="Times New Roman"/>
                <w:sz w:val="24"/>
                <w:szCs w:val="24"/>
              </w:rPr>
            </w:pPr>
            <w:r>
              <w:rPr>
                <w:rFonts w:ascii="Times New Roman" w:hAnsi="Times New Roman"/>
                <w:sz w:val="24"/>
                <w:szCs w:val="24"/>
              </w:rPr>
              <w:t>Child labor: how to best deal with orphans/vulnerable children</w:t>
            </w:r>
            <w:r w:rsidR="005D3F8E">
              <w:rPr>
                <w:rFonts w:ascii="Times New Roman" w:hAnsi="Times New Roman"/>
                <w:sz w:val="24"/>
                <w:szCs w:val="24"/>
              </w:rPr>
              <w:t xml:space="preserve"> who need to support themselves?</w:t>
            </w:r>
            <w:r>
              <w:rPr>
                <w:rFonts w:ascii="Times New Roman" w:hAnsi="Times New Roman"/>
                <w:sz w:val="24"/>
                <w:szCs w:val="24"/>
              </w:rPr>
              <w:t xml:space="preserve"> One speaker </w:t>
            </w:r>
            <w:r w:rsidR="00B11263">
              <w:rPr>
                <w:rFonts w:ascii="Times New Roman" w:hAnsi="Times New Roman"/>
                <w:sz w:val="24"/>
                <w:szCs w:val="24"/>
              </w:rPr>
              <w:t>asked</w:t>
            </w:r>
            <w:r>
              <w:rPr>
                <w:rFonts w:ascii="Times New Roman" w:hAnsi="Times New Roman"/>
                <w:sz w:val="24"/>
                <w:szCs w:val="24"/>
              </w:rPr>
              <w:t xml:space="preserve"> if exceptions could be </w:t>
            </w:r>
            <w:r>
              <w:rPr>
                <w:rFonts w:ascii="Times New Roman" w:hAnsi="Times New Roman"/>
                <w:sz w:val="24"/>
                <w:szCs w:val="24"/>
              </w:rPr>
              <w:lastRenderedPageBreak/>
              <w:t>granted</w:t>
            </w:r>
            <w:r w:rsidR="00B11263">
              <w:rPr>
                <w:rFonts w:ascii="Times New Roman" w:hAnsi="Times New Roman"/>
                <w:sz w:val="24"/>
                <w:szCs w:val="24"/>
              </w:rPr>
              <w:t xml:space="preserve"> to enable them to work</w:t>
            </w:r>
            <w:r>
              <w:rPr>
                <w:rFonts w:ascii="Times New Roman" w:hAnsi="Times New Roman"/>
                <w:sz w:val="24"/>
                <w:szCs w:val="24"/>
              </w:rPr>
              <w:t xml:space="preserve">; </w:t>
            </w:r>
            <w:r w:rsidR="00B11263">
              <w:rPr>
                <w:rFonts w:ascii="Times New Roman" w:hAnsi="Times New Roman"/>
                <w:sz w:val="24"/>
                <w:szCs w:val="24"/>
              </w:rPr>
              <w:t xml:space="preserve">others </w:t>
            </w:r>
            <w:r>
              <w:rPr>
                <w:rFonts w:ascii="Times New Roman" w:hAnsi="Times New Roman"/>
                <w:sz w:val="24"/>
                <w:szCs w:val="24"/>
              </w:rPr>
              <w:t>however pointed at mandatory school age in child’s interest</w:t>
            </w:r>
            <w:r w:rsidR="00B11263">
              <w:rPr>
                <w:rFonts w:ascii="Times New Roman" w:hAnsi="Times New Roman"/>
                <w:sz w:val="24"/>
                <w:szCs w:val="24"/>
              </w:rPr>
              <w:t>, and ILO convention</w:t>
            </w:r>
            <w:r>
              <w:rPr>
                <w:rFonts w:ascii="Times New Roman" w:hAnsi="Times New Roman"/>
                <w:sz w:val="24"/>
                <w:szCs w:val="24"/>
              </w:rPr>
              <w:t xml:space="preserve">. </w:t>
            </w:r>
          </w:p>
          <w:p w:rsidR="00F80C94" w:rsidRDefault="00F80C94" w:rsidP="00F80C94">
            <w:pPr>
              <w:pStyle w:val="ListParagraph"/>
              <w:jc w:val="both"/>
              <w:rPr>
                <w:rFonts w:ascii="Times New Roman" w:hAnsi="Times New Roman"/>
                <w:sz w:val="24"/>
                <w:szCs w:val="24"/>
              </w:rPr>
            </w:pPr>
          </w:p>
          <w:p w:rsidR="00BA4A09" w:rsidRDefault="00BA4A09" w:rsidP="00BA4A09">
            <w:pPr>
              <w:pStyle w:val="ListParagraph"/>
              <w:numPr>
                <w:ilvl w:val="0"/>
                <w:numId w:val="16"/>
              </w:numPr>
              <w:ind w:left="720"/>
              <w:jc w:val="both"/>
              <w:rPr>
                <w:rFonts w:ascii="Times New Roman" w:hAnsi="Times New Roman"/>
                <w:sz w:val="24"/>
                <w:szCs w:val="24"/>
              </w:rPr>
            </w:pPr>
            <w:r>
              <w:rPr>
                <w:rFonts w:ascii="Times New Roman" w:hAnsi="Times New Roman"/>
                <w:sz w:val="24"/>
                <w:szCs w:val="24"/>
              </w:rPr>
              <w:t xml:space="preserve">Will this ESS not increase conditionality and increase project costs and </w:t>
            </w:r>
            <w:r w:rsidR="000E3FAB">
              <w:rPr>
                <w:rFonts w:ascii="Times New Roman" w:hAnsi="Times New Roman"/>
                <w:sz w:val="24"/>
                <w:szCs w:val="24"/>
              </w:rPr>
              <w:t>time</w:t>
            </w:r>
            <w:proofErr w:type="gramStart"/>
            <w:r w:rsidR="000E3FAB">
              <w:rPr>
                <w:rFonts w:ascii="Times New Roman" w:hAnsi="Times New Roman"/>
                <w:sz w:val="24"/>
                <w:szCs w:val="24"/>
              </w:rPr>
              <w:t>?.</w:t>
            </w:r>
            <w:proofErr w:type="gramEnd"/>
          </w:p>
          <w:p w:rsidR="00BA4A09" w:rsidRDefault="00BA4A09" w:rsidP="00BA4A09">
            <w:pPr>
              <w:pStyle w:val="ListParagraph"/>
              <w:numPr>
                <w:ilvl w:val="0"/>
                <w:numId w:val="16"/>
              </w:numPr>
              <w:ind w:left="720"/>
              <w:jc w:val="both"/>
              <w:rPr>
                <w:rFonts w:ascii="Times New Roman" w:hAnsi="Times New Roman"/>
                <w:sz w:val="24"/>
                <w:szCs w:val="24"/>
              </w:rPr>
            </w:pPr>
            <w:r>
              <w:rPr>
                <w:rFonts w:ascii="Times New Roman" w:hAnsi="Times New Roman"/>
                <w:sz w:val="24"/>
                <w:szCs w:val="24"/>
              </w:rPr>
              <w:t>Need for capacity building</w:t>
            </w:r>
          </w:p>
          <w:p w:rsidR="00F80C94" w:rsidRDefault="00F80C94" w:rsidP="00F80C94">
            <w:pPr>
              <w:pStyle w:val="ListParagraph"/>
              <w:jc w:val="both"/>
              <w:rPr>
                <w:rFonts w:ascii="Times New Roman" w:hAnsi="Times New Roman"/>
                <w:sz w:val="24"/>
                <w:szCs w:val="24"/>
              </w:rPr>
            </w:pPr>
          </w:p>
          <w:p w:rsidR="00BA4A09" w:rsidRDefault="00A2058E" w:rsidP="00BA4A09">
            <w:pPr>
              <w:pStyle w:val="ListParagraph"/>
              <w:numPr>
                <w:ilvl w:val="0"/>
                <w:numId w:val="16"/>
              </w:numPr>
              <w:ind w:left="720"/>
              <w:jc w:val="both"/>
              <w:rPr>
                <w:rFonts w:ascii="Times New Roman" w:hAnsi="Times New Roman"/>
                <w:sz w:val="24"/>
                <w:szCs w:val="24"/>
              </w:rPr>
            </w:pPr>
            <w:r>
              <w:rPr>
                <w:rFonts w:ascii="Times New Roman" w:hAnsi="Times New Roman"/>
                <w:sz w:val="24"/>
                <w:szCs w:val="24"/>
              </w:rPr>
              <w:t>Increased focus on social aspects is welcome</w:t>
            </w:r>
            <w:r w:rsidR="00BA4A09">
              <w:rPr>
                <w:rFonts w:ascii="Times New Roman" w:hAnsi="Times New Roman"/>
                <w:sz w:val="24"/>
                <w:szCs w:val="24"/>
              </w:rPr>
              <w:t xml:space="preserve"> </w:t>
            </w:r>
          </w:p>
          <w:p w:rsidR="00F80C94" w:rsidRPr="00F80C94" w:rsidRDefault="00F80C94" w:rsidP="00F80C94">
            <w:pPr>
              <w:jc w:val="both"/>
              <w:rPr>
                <w:rFonts w:ascii="Times New Roman" w:hAnsi="Times New Roman"/>
                <w:sz w:val="24"/>
                <w:szCs w:val="24"/>
              </w:rPr>
            </w:pPr>
          </w:p>
          <w:p w:rsidR="00B11263" w:rsidRDefault="00B11263" w:rsidP="00B11263">
            <w:pPr>
              <w:pStyle w:val="ListParagraph"/>
              <w:numPr>
                <w:ilvl w:val="0"/>
                <w:numId w:val="16"/>
              </w:numPr>
              <w:ind w:left="720"/>
              <w:jc w:val="both"/>
              <w:rPr>
                <w:rFonts w:ascii="Times New Roman" w:hAnsi="Times New Roman"/>
                <w:sz w:val="24"/>
                <w:szCs w:val="24"/>
              </w:rPr>
            </w:pPr>
            <w:r>
              <w:rPr>
                <w:rFonts w:ascii="Times New Roman" w:hAnsi="Times New Roman"/>
                <w:sz w:val="24"/>
                <w:szCs w:val="24"/>
              </w:rPr>
              <w:t>Translation of paragraph 2 should be verified (should probably read “</w:t>
            </w:r>
            <w:proofErr w:type="spellStart"/>
            <w:r>
              <w:rPr>
                <w:rFonts w:ascii="Times New Roman" w:hAnsi="Times New Roman"/>
                <w:sz w:val="24"/>
                <w:szCs w:val="24"/>
              </w:rPr>
              <w:t>r</w:t>
            </w:r>
            <w:r w:rsidR="00B940AD">
              <w:rPr>
                <w:rFonts w:ascii="Times New Roman" w:hAnsi="Times New Roman"/>
                <w:sz w:val="24"/>
                <w:szCs w:val="24"/>
              </w:rPr>
              <w:t>è</w:t>
            </w:r>
            <w:r>
              <w:rPr>
                <w:rFonts w:ascii="Times New Roman" w:hAnsi="Times New Roman"/>
                <w:sz w:val="24"/>
                <w:szCs w:val="24"/>
              </w:rPr>
              <w:t>glement</w:t>
            </w:r>
            <w:proofErr w:type="spellEnd"/>
            <w:r>
              <w:rPr>
                <w:rFonts w:ascii="Times New Roman" w:hAnsi="Times New Roman"/>
                <w:sz w:val="24"/>
                <w:szCs w:val="24"/>
              </w:rPr>
              <w:t xml:space="preserve"> des </w:t>
            </w:r>
            <w:proofErr w:type="spellStart"/>
            <w:r>
              <w:rPr>
                <w:rFonts w:ascii="Times New Roman" w:hAnsi="Times New Roman"/>
                <w:sz w:val="24"/>
                <w:szCs w:val="24"/>
              </w:rPr>
              <w:t>conflits</w:t>
            </w:r>
            <w:proofErr w:type="spellEnd"/>
            <w:r>
              <w:rPr>
                <w:rFonts w:ascii="Times New Roman" w:hAnsi="Times New Roman"/>
                <w:sz w:val="24"/>
                <w:szCs w:val="24"/>
              </w:rPr>
              <w:t>”</w:t>
            </w:r>
            <w:r w:rsidR="001B0AFC">
              <w:rPr>
                <w:rFonts w:ascii="Times New Roman" w:hAnsi="Times New Roman"/>
                <w:sz w:val="24"/>
                <w:szCs w:val="24"/>
              </w:rPr>
              <w:t xml:space="preserve"> instead of </w:t>
            </w:r>
            <w:r w:rsidR="001B0AFC">
              <w:rPr>
                <w:rFonts w:ascii="Times New Roman" w:hAnsi="Times New Roman"/>
                <w:sz w:val="24"/>
                <w:szCs w:val="24"/>
              </w:rPr>
              <w:br/>
              <w:t>“</w:t>
            </w:r>
            <w:proofErr w:type="spellStart"/>
            <w:r w:rsidR="009726B3">
              <w:rPr>
                <w:rFonts w:ascii="Times New Roman" w:hAnsi="Times New Roman"/>
                <w:sz w:val="24"/>
                <w:szCs w:val="24"/>
              </w:rPr>
              <w:t>règlement</w:t>
            </w:r>
            <w:proofErr w:type="spellEnd"/>
            <w:r w:rsidR="009726B3">
              <w:rPr>
                <w:rFonts w:ascii="Times New Roman" w:hAnsi="Times New Roman"/>
                <w:sz w:val="24"/>
                <w:szCs w:val="24"/>
              </w:rPr>
              <w:t xml:space="preserve"> des </w:t>
            </w:r>
            <w:r w:rsidR="001B0AFC">
              <w:rPr>
                <w:rFonts w:ascii="Times New Roman" w:hAnsi="Times New Roman"/>
                <w:sz w:val="24"/>
                <w:szCs w:val="24"/>
              </w:rPr>
              <w:t>griefs”</w:t>
            </w:r>
            <w:r>
              <w:rPr>
                <w:rFonts w:ascii="Times New Roman" w:hAnsi="Times New Roman"/>
                <w:sz w:val="24"/>
                <w:szCs w:val="24"/>
              </w:rPr>
              <w:t>, and “</w:t>
            </w:r>
            <w:proofErr w:type="spellStart"/>
            <w:r>
              <w:rPr>
                <w:rFonts w:ascii="Times New Roman" w:hAnsi="Times New Roman"/>
                <w:sz w:val="24"/>
                <w:szCs w:val="24"/>
              </w:rPr>
              <w:t>libert</w:t>
            </w:r>
            <w:r w:rsidR="009726B3">
              <w:rPr>
                <w:rFonts w:ascii="Times New Roman" w:hAnsi="Times New Roman"/>
                <w:sz w:val="24"/>
                <w:szCs w:val="24"/>
              </w:rPr>
              <w:t>é</w:t>
            </w:r>
            <w:proofErr w:type="spellEnd"/>
            <w:r>
              <w:rPr>
                <w:rFonts w:ascii="Times New Roman" w:hAnsi="Times New Roman"/>
                <w:sz w:val="24"/>
                <w:szCs w:val="24"/>
              </w:rPr>
              <w:t xml:space="preserve"> d</w:t>
            </w:r>
            <w:r w:rsidR="009726B3">
              <w:rPr>
                <w:rFonts w:ascii="Times New Roman" w:hAnsi="Times New Roman"/>
                <w:sz w:val="24"/>
                <w:szCs w:val="24"/>
              </w:rPr>
              <w:t>’</w:t>
            </w:r>
            <w:r>
              <w:rPr>
                <w:rFonts w:ascii="Times New Roman" w:hAnsi="Times New Roman"/>
                <w:sz w:val="24"/>
                <w:szCs w:val="24"/>
              </w:rPr>
              <w:t xml:space="preserve"> association” should read “</w:t>
            </w:r>
            <w:proofErr w:type="spellStart"/>
            <w:r>
              <w:rPr>
                <w:rFonts w:ascii="Times New Roman" w:hAnsi="Times New Roman"/>
                <w:sz w:val="24"/>
                <w:szCs w:val="24"/>
              </w:rPr>
              <w:t>libert</w:t>
            </w:r>
            <w:r w:rsidR="009726B3">
              <w:rPr>
                <w:rFonts w:ascii="Times New Roman" w:hAnsi="Times New Roman"/>
                <w:sz w:val="24"/>
                <w:szCs w:val="24"/>
              </w:rPr>
              <w:t>é</w:t>
            </w:r>
            <w:proofErr w:type="spellEnd"/>
            <w:r>
              <w:rPr>
                <w:rFonts w:ascii="Times New Roman" w:hAnsi="Times New Roman"/>
                <w:sz w:val="24"/>
                <w:szCs w:val="24"/>
              </w:rPr>
              <w:t xml:space="preserve"> </w:t>
            </w:r>
            <w:proofErr w:type="spellStart"/>
            <w:r>
              <w:rPr>
                <w:rFonts w:ascii="Times New Roman" w:hAnsi="Times New Roman"/>
                <w:sz w:val="24"/>
                <w:szCs w:val="24"/>
              </w:rPr>
              <w:t>syndicale</w:t>
            </w:r>
            <w:proofErr w:type="spellEnd"/>
            <w:r>
              <w:rPr>
                <w:rFonts w:ascii="Times New Roman" w:hAnsi="Times New Roman"/>
                <w:sz w:val="24"/>
                <w:szCs w:val="24"/>
              </w:rPr>
              <w:t>”</w:t>
            </w:r>
          </w:p>
          <w:p w:rsidR="00610834" w:rsidRDefault="00610834" w:rsidP="00610834">
            <w:pPr>
              <w:pStyle w:val="ListParagraph"/>
              <w:jc w:val="both"/>
              <w:rPr>
                <w:rFonts w:ascii="Times New Roman" w:hAnsi="Times New Roman"/>
                <w:sz w:val="24"/>
                <w:szCs w:val="24"/>
              </w:rPr>
            </w:pPr>
          </w:p>
          <w:p w:rsidR="00E21FCB" w:rsidRPr="00A45C29" w:rsidRDefault="00E21FCB" w:rsidP="00610834">
            <w:pPr>
              <w:pStyle w:val="ListParagraph"/>
              <w:jc w:val="both"/>
              <w:rPr>
                <w:rFonts w:ascii="Times New Roman" w:hAnsi="Times New Roman"/>
                <w:sz w:val="24"/>
                <w:szCs w:val="24"/>
              </w:rPr>
            </w:pPr>
          </w:p>
        </w:tc>
      </w:tr>
      <w:tr w:rsidR="00C87D2F" w:rsidRPr="00A45C29" w:rsidTr="00944F46">
        <w:tc>
          <w:tcPr>
            <w:tcW w:w="985" w:type="dxa"/>
            <w:shd w:val="clear" w:color="auto" w:fill="E7E6E6" w:themeFill="background2"/>
          </w:tcPr>
          <w:p w:rsidR="00C87D2F" w:rsidRPr="00A45C29" w:rsidRDefault="00C87D2F"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ESS3</w:t>
            </w:r>
          </w:p>
        </w:tc>
        <w:tc>
          <w:tcPr>
            <w:tcW w:w="2160" w:type="dxa"/>
            <w:shd w:val="clear" w:color="auto" w:fill="E7E6E6" w:themeFill="background2"/>
          </w:tcPr>
          <w:p w:rsidR="00C87D2F" w:rsidRPr="00A45C29" w:rsidRDefault="00C87D2F" w:rsidP="00444D49">
            <w:pPr>
              <w:rPr>
                <w:rFonts w:ascii="Times New Roman" w:hAnsi="Times New Roman" w:cs="Times New Roman"/>
                <w:sz w:val="24"/>
                <w:szCs w:val="24"/>
              </w:rPr>
            </w:pPr>
            <w:r w:rsidRPr="00A45C29">
              <w:rPr>
                <w:rFonts w:ascii="Times New Roman" w:hAnsi="Times New Roman" w:cs="Times New Roman"/>
                <w:sz w:val="24"/>
                <w:szCs w:val="24"/>
              </w:rPr>
              <w:t>Climate change and GHG emissions</w:t>
            </w:r>
          </w:p>
        </w:tc>
        <w:tc>
          <w:tcPr>
            <w:tcW w:w="3510" w:type="dxa"/>
            <w:shd w:val="clear" w:color="auto" w:fill="E7E6E6" w:themeFill="background2"/>
          </w:tcPr>
          <w:p w:rsidR="00C87D2F" w:rsidRPr="00A45C29" w:rsidRDefault="00C87D2F"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The relation between provisions on climate change in the ESF and broader climate change commitments, specifically UNFCCC</w:t>
            </w:r>
          </w:p>
          <w:p w:rsidR="00C87D2F" w:rsidRPr="00A45C29" w:rsidRDefault="00C87D2F"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Proposed</w:t>
            </w:r>
            <w:r w:rsidRPr="00A45C29" w:rsidDel="001341BB">
              <w:rPr>
                <w:rFonts w:ascii="Times New Roman" w:hAnsi="Times New Roman"/>
                <w:sz w:val="24"/>
                <w:szCs w:val="24"/>
              </w:rPr>
              <w:t xml:space="preserve"> </w:t>
            </w:r>
            <w:r w:rsidRPr="00A45C29">
              <w:rPr>
                <w:rFonts w:ascii="Times New Roman" w:hAnsi="Times New Roman"/>
                <w:sz w:val="24"/>
                <w:szCs w:val="24"/>
              </w:rPr>
              <w:t xml:space="preserve">approaches to measuring and monitoring greenhouse gas (GHG) emissions in Bank projects and implications thereof, in line with the proposed </w:t>
            </w:r>
            <w:r w:rsidRPr="00A45C29">
              <w:rPr>
                <w:rFonts w:ascii="Times New Roman" w:hAnsi="Times New Roman"/>
                <w:sz w:val="24"/>
                <w:szCs w:val="24"/>
              </w:rPr>
              <w:lastRenderedPageBreak/>
              <w:t>standard, including determining scope, threshold, duration, frequency and economic and financial feasibility of such estimation and monitoring</w:t>
            </w:r>
          </w:p>
          <w:p w:rsidR="00C87D2F" w:rsidRPr="00A45C29" w:rsidRDefault="00C87D2F"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64245C" w:rsidRDefault="00610834" w:rsidP="007C186A">
            <w:pPr>
              <w:pStyle w:val="ListParagraph"/>
              <w:numPr>
                <w:ilvl w:val="0"/>
                <w:numId w:val="17"/>
              </w:numPr>
              <w:rPr>
                <w:rFonts w:ascii="Times New Roman" w:hAnsi="Times New Roman"/>
                <w:sz w:val="24"/>
                <w:szCs w:val="24"/>
              </w:rPr>
            </w:pPr>
            <w:r>
              <w:rPr>
                <w:rFonts w:ascii="Times New Roman" w:hAnsi="Times New Roman"/>
                <w:sz w:val="24"/>
                <w:szCs w:val="24"/>
              </w:rPr>
              <w:lastRenderedPageBreak/>
              <w:t xml:space="preserve">The </w:t>
            </w:r>
            <w:r w:rsidR="00830743" w:rsidRPr="00830743">
              <w:rPr>
                <w:rFonts w:ascii="Times New Roman" w:hAnsi="Times New Roman"/>
                <w:sz w:val="24"/>
                <w:szCs w:val="24"/>
              </w:rPr>
              <w:t>Bank should help communities deal with effects of climate change.</w:t>
            </w:r>
          </w:p>
          <w:p w:rsidR="00F80C94" w:rsidRDefault="00F80C94" w:rsidP="00F80C94">
            <w:pPr>
              <w:pStyle w:val="ListParagraph"/>
              <w:rPr>
                <w:rFonts w:ascii="Times New Roman" w:hAnsi="Times New Roman"/>
                <w:sz w:val="24"/>
                <w:szCs w:val="24"/>
              </w:rPr>
            </w:pPr>
          </w:p>
          <w:p w:rsidR="00BA4A09" w:rsidRDefault="00BA4A09" w:rsidP="007C186A">
            <w:pPr>
              <w:pStyle w:val="ListParagraph"/>
              <w:numPr>
                <w:ilvl w:val="0"/>
                <w:numId w:val="17"/>
              </w:numPr>
              <w:rPr>
                <w:rFonts w:ascii="Times New Roman" w:hAnsi="Times New Roman"/>
                <w:sz w:val="24"/>
                <w:szCs w:val="24"/>
              </w:rPr>
            </w:pPr>
            <w:r>
              <w:rPr>
                <w:rFonts w:ascii="Times New Roman" w:hAnsi="Times New Roman"/>
                <w:sz w:val="24"/>
                <w:szCs w:val="24"/>
              </w:rPr>
              <w:t xml:space="preserve">Costs of Greenhouse Gas </w:t>
            </w:r>
            <w:r w:rsidR="00610834">
              <w:rPr>
                <w:rFonts w:ascii="Times New Roman" w:hAnsi="Times New Roman"/>
                <w:sz w:val="24"/>
                <w:szCs w:val="24"/>
              </w:rPr>
              <w:t>a</w:t>
            </w:r>
            <w:r>
              <w:rPr>
                <w:rFonts w:ascii="Times New Roman" w:hAnsi="Times New Roman"/>
                <w:sz w:val="24"/>
                <w:szCs w:val="24"/>
              </w:rPr>
              <w:t>ccounting is an additional burden</w:t>
            </w:r>
            <w:r w:rsidR="00610834">
              <w:rPr>
                <w:rFonts w:ascii="Times New Roman" w:hAnsi="Times New Roman"/>
                <w:sz w:val="24"/>
                <w:szCs w:val="24"/>
              </w:rPr>
              <w:t xml:space="preserve"> on borrowers</w:t>
            </w:r>
            <w:r>
              <w:rPr>
                <w:rFonts w:ascii="Times New Roman" w:hAnsi="Times New Roman"/>
                <w:sz w:val="24"/>
                <w:szCs w:val="24"/>
              </w:rPr>
              <w:t>; is that really necessary for a country such as Cameroon?</w:t>
            </w:r>
          </w:p>
          <w:p w:rsidR="00AA5496" w:rsidRPr="00AA5496" w:rsidRDefault="00AA5496" w:rsidP="00AA5496">
            <w:pPr>
              <w:pStyle w:val="ListParagraph"/>
              <w:rPr>
                <w:rFonts w:ascii="Times New Roman" w:hAnsi="Times New Roman"/>
                <w:sz w:val="24"/>
                <w:szCs w:val="24"/>
              </w:rPr>
            </w:pPr>
          </w:p>
          <w:p w:rsidR="00AA5496" w:rsidRDefault="00AA5496" w:rsidP="007C186A">
            <w:pPr>
              <w:pStyle w:val="ListParagraph"/>
              <w:numPr>
                <w:ilvl w:val="0"/>
                <w:numId w:val="17"/>
              </w:numPr>
              <w:rPr>
                <w:rFonts w:ascii="Times New Roman" w:hAnsi="Times New Roman"/>
                <w:sz w:val="24"/>
                <w:szCs w:val="24"/>
              </w:rPr>
            </w:pPr>
            <w:r>
              <w:rPr>
                <w:rFonts w:ascii="Times New Roman" w:hAnsi="Times New Roman"/>
                <w:sz w:val="24"/>
                <w:szCs w:val="24"/>
              </w:rPr>
              <w:t>Cameroon is a net absorber of GHG</w:t>
            </w:r>
          </w:p>
          <w:p w:rsidR="007B3478" w:rsidRPr="007B3478" w:rsidRDefault="007B3478" w:rsidP="007B3478">
            <w:pPr>
              <w:pStyle w:val="ListParagraph"/>
              <w:rPr>
                <w:rFonts w:ascii="Times New Roman" w:hAnsi="Times New Roman"/>
                <w:sz w:val="24"/>
                <w:szCs w:val="24"/>
              </w:rPr>
            </w:pPr>
          </w:p>
          <w:p w:rsidR="007B3478" w:rsidRDefault="007B3478" w:rsidP="007C186A">
            <w:pPr>
              <w:pStyle w:val="ListParagraph"/>
              <w:numPr>
                <w:ilvl w:val="0"/>
                <w:numId w:val="17"/>
              </w:numPr>
              <w:rPr>
                <w:rFonts w:ascii="Times New Roman" w:hAnsi="Times New Roman"/>
                <w:sz w:val="24"/>
                <w:szCs w:val="24"/>
              </w:rPr>
            </w:pPr>
            <w:r>
              <w:rPr>
                <w:rFonts w:ascii="Times New Roman" w:hAnsi="Times New Roman"/>
                <w:sz w:val="24"/>
                <w:szCs w:val="24"/>
              </w:rPr>
              <w:t>What are the proposed methods to measure and monitor GHGs</w:t>
            </w:r>
            <w:r w:rsidR="00A2058E">
              <w:rPr>
                <w:rFonts w:ascii="Times New Roman" w:hAnsi="Times New Roman"/>
                <w:sz w:val="24"/>
                <w:szCs w:val="24"/>
              </w:rPr>
              <w:t>, and what are the implications for the borrower?</w:t>
            </w:r>
            <w:r>
              <w:rPr>
                <w:rFonts w:ascii="Times New Roman" w:hAnsi="Times New Roman"/>
                <w:sz w:val="24"/>
                <w:szCs w:val="24"/>
              </w:rPr>
              <w:t xml:space="preserve"> </w:t>
            </w:r>
          </w:p>
          <w:p w:rsidR="00BA4A09" w:rsidRPr="00BA4A09" w:rsidRDefault="00BA4A09" w:rsidP="00BA4A09">
            <w:pPr>
              <w:rPr>
                <w:rFonts w:ascii="Times New Roman" w:hAnsi="Times New Roman"/>
                <w:sz w:val="24"/>
                <w:szCs w:val="24"/>
              </w:rPr>
            </w:pPr>
          </w:p>
          <w:p w:rsidR="00C87D2F" w:rsidRPr="00A45C29" w:rsidRDefault="00C87D2F" w:rsidP="00830743">
            <w:pPr>
              <w:pStyle w:val="ListParagraph"/>
              <w:jc w:val="both"/>
              <w:rPr>
                <w:rFonts w:ascii="Times New Roman" w:hAnsi="Times New Roman"/>
                <w:sz w:val="24"/>
                <w:szCs w:val="24"/>
              </w:rPr>
            </w:pPr>
          </w:p>
        </w:tc>
      </w:tr>
      <w:tr w:rsidR="00944F46" w:rsidRPr="00A45C29" w:rsidTr="00944F46">
        <w:tc>
          <w:tcPr>
            <w:tcW w:w="985"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ESS5</w:t>
            </w:r>
          </w:p>
        </w:tc>
        <w:tc>
          <w:tcPr>
            <w:tcW w:w="2160"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Treatment and rights of informal occupants and approach to forced evictions in situations unrelated to land acquisitions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Interpretation of the concept of resettlement as a “development opportunity” in different project circumstances </w:t>
            </w:r>
          </w:p>
        </w:tc>
        <w:tc>
          <w:tcPr>
            <w:tcW w:w="7650" w:type="dxa"/>
          </w:tcPr>
          <w:p w:rsidR="00E8428A" w:rsidRPr="00A45C29" w:rsidRDefault="00E8428A" w:rsidP="00E8428A">
            <w:pPr>
              <w:jc w:val="both"/>
              <w:rPr>
                <w:rFonts w:ascii="Times New Roman" w:hAnsi="Times New Roman" w:cs="Times New Roman"/>
                <w:sz w:val="24"/>
                <w:szCs w:val="24"/>
              </w:rPr>
            </w:pPr>
          </w:p>
          <w:p w:rsidR="00625E23" w:rsidRPr="00A45C29" w:rsidRDefault="00DA0378" w:rsidP="008F1CDF">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To what extent </w:t>
            </w:r>
            <w:r w:rsidR="0081742A">
              <w:rPr>
                <w:rFonts w:ascii="Times New Roman" w:hAnsi="Times New Roman"/>
                <w:sz w:val="24"/>
                <w:szCs w:val="24"/>
              </w:rPr>
              <w:t xml:space="preserve">can </w:t>
            </w:r>
            <w:r>
              <w:rPr>
                <w:rFonts w:ascii="Times New Roman" w:hAnsi="Times New Roman"/>
                <w:sz w:val="24"/>
                <w:szCs w:val="24"/>
              </w:rPr>
              <w:t xml:space="preserve">financing of </w:t>
            </w:r>
            <w:r w:rsidR="00625E23" w:rsidRPr="00A45C29">
              <w:rPr>
                <w:rFonts w:ascii="Times New Roman" w:hAnsi="Times New Roman"/>
                <w:sz w:val="24"/>
                <w:szCs w:val="24"/>
              </w:rPr>
              <w:t>r</w:t>
            </w:r>
            <w:r w:rsidR="00650FE3" w:rsidRPr="00A45C29">
              <w:rPr>
                <w:rFonts w:ascii="Times New Roman" w:hAnsi="Times New Roman"/>
                <w:sz w:val="24"/>
                <w:szCs w:val="24"/>
              </w:rPr>
              <w:t>esettlement</w:t>
            </w:r>
            <w:r w:rsidR="00625E23" w:rsidRPr="00A45C29">
              <w:rPr>
                <w:rFonts w:ascii="Times New Roman" w:hAnsi="Times New Roman"/>
                <w:sz w:val="24"/>
                <w:szCs w:val="24"/>
              </w:rPr>
              <w:t xml:space="preserve"> compensation</w:t>
            </w:r>
            <w:r>
              <w:rPr>
                <w:rFonts w:ascii="Times New Roman" w:hAnsi="Times New Roman"/>
                <w:sz w:val="24"/>
                <w:szCs w:val="24"/>
              </w:rPr>
              <w:t xml:space="preserve"> be built into the project</w:t>
            </w:r>
            <w:r w:rsidR="0081742A">
              <w:rPr>
                <w:rFonts w:ascii="Times New Roman" w:hAnsi="Times New Roman"/>
                <w:sz w:val="24"/>
                <w:szCs w:val="24"/>
              </w:rPr>
              <w:t xml:space="preserve">; </w:t>
            </w:r>
            <w:r>
              <w:rPr>
                <w:rFonts w:ascii="Times New Roman" w:hAnsi="Times New Roman"/>
                <w:sz w:val="24"/>
                <w:szCs w:val="24"/>
              </w:rPr>
              <w:t xml:space="preserve">is it </w:t>
            </w:r>
            <w:r w:rsidR="00610834">
              <w:rPr>
                <w:rFonts w:ascii="Times New Roman" w:hAnsi="Times New Roman"/>
                <w:sz w:val="24"/>
                <w:szCs w:val="24"/>
              </w:rPr>
              <w:t xml:space="preserve">currently </w:t>
            </w:r>
            <w:r>
              <w:rPr>
                <w:rFonts w:ascii="Times New Roman" w:hAnsi="Times New Roman"/>
                <w:sz w:val="24"/>
                <w:szCs w:val="24"/>
              </w:rPr>
              <w:t>possible to use proceeds of the loan</w:t>
            </w:r>
            <w:r w:rsidR="00625E23" w:rsidRPr="00A45C29">
              <w:rPr>
                <w:rFonts w:ascii="Times New Roman" w:hAnsi="Times New Roman"/>
                <w:sz w:val="24"/>
                <w:szCs w:val="24"/>
              </w:rPr>
              <w:t>?</w:t>
            </w:r>
          </w:p>
          <w:p w:rsidR="00E8428A" w:rsidRPr="00A45C29" w:rsidRDefault="00E8428A" w:rsidP="00E8428A">
            <w:pPr>
              <w:pStyle w:val="ListParagraph"/>
              <w:jc w:val="both"/>
              <w:rPr>
                <w:rFonts w:ascii="Times New Roman" w:hAnsi="Times New Roman"/>
                <w:sz w:val="24"/>
                <w:szCs w:val="24"/>
              </w:rPr>
            </w:pPr>
          </w:p>
          <w:p w:rsidR="00DA0378" w:rsidRDefault="00DA0378" w:rsidP="008F1CDF">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How </w:t>
            </w:r>
            <w:r w:rsidR="000E3FAB">
              <w:rPr>
                <w:rFonts w:ascii="Times New Roman" w:hAnsi="Times New Roman"/>
                <w:sz w:val="24"/>
                <w:szCs w:val="24"/>
              </w:rPr>
              <w:t>will ESS5</w:t>
            </w:r>
            <w:r>
              <w:rPr>
                <w:rFonts w:ascii="Times New Roman" w:hAnsi="Times New Roman"/>
                <w:sz w:val="24"/>
                <w:szCs w:val="24"/>
              </w:rPr>
              <w:t xml:space="preserve"> </w:t>
            </w:r>
            <w:r w:rsidR="0081742A">
              <w:rPr>
                <w:rFonts w:ascii="Times New Roman" w:hAnsi="Times New Roman"/>
                <w:sz w:val="24"/>
                <w:szCs w:val="24"/>
              </w:rPr>
              <w:t xml:space="preserve">apply </w:t>
            </w:r>
            <w:r>
              <w:rPr>
                <w:rFonts w:ascii="Times New Roman" w:hAnsi="Times New Roman"/>
                <w:sz w:val="24"/>
                <w:szCs w:val="24"/>
              </w:rPr>
              <w:t>to forced displacement in vulnerable states</w:t>
            </w:r>
            <w:r w:rsidR="0081742A">
              <w:rPr>
                <w:rFonts w:ascii="Times New Roman" w:hAnsi="Times New Roman"/>
                <w:sz w:val="24"/>
                <w:szCs w:val="24"/>
              </w:rPr>
              <w:t>, and situations of ins</w:t>
            </w:r>
            <w:r>
              <w:rPr>
                <w:rFonts w:ascii="Times New Roman" w:hAnsi="Times New Roman"/>
                <w:sz w:val="24"/>
                <w:szCs w:val="24"/>
              </w:rPr>
              <w:t>ecur</w:t>
            </w:r>
            <w:r w:rsidR="0081742A">
              <w:rPr>
                <w:rFonts w:ascii="Times New Roman" w:hAnsi="Times New Roman"/>
                <w:sz w:val="24"/>
                <w:szCs w:val="24"/>
              </w:rPr>
              <w:t>i</w:t>
            </w:r>
            <w:r>
              <w:rPr>
                <w:rFonts w:ascii="Times New Roman" w:hAnsi="Times New Roman"/>
                <w:sz w:val="24"/>
                <w:szCs w:val="24"/>
              </w:rPr>
              <w:t xml:space="preserve">ty? </w:t>
            </w:r>
            <w:r w:rsidR="003939C1">
              <w:rPr>
                <w:rFonts w:ascii="Times New Roman" w:hAnsi="Times New Roman"/>
                <w:sz w:val="24"/>
                <w:szCs w:val="24"/>
              </w:rPr>
              <w:t>How to address cases of forced displacement of informal occupants, in cases without land acquisition?</w:t>
            </w:r>
          </w:p>
          <w:p w:rsidR="00DA0378" w:rsidRPr="00DA0378" w:rsidRDefault="00DA0378" w:rsidP="00DA0378">
            <w:pPr>
              <w:pStyle w:val="ListParagraph"/>
              <w:rPr>
                <w:rFonts w:ascii="Times New Roman" w:hAnsi="Times New Roman"/>
                <w:sz w:val="24"/>
                <w:szCs w:val="24"/>
              </w:rPr>
            </w:pPr>
          </w:p>
          <w:p w:rsidR="00830743" w:rsidRDefault="00DA0378" w:rsidP="00830743">
            <w:pPr>
              <w:pStyle w:val="ListParagraph"/>
              <w:numPr>
                <w:ilvl w:val="0"/>
                <w:numId w:val="17"/>
              </w:numPr>
              <w:rPr>
                <w:rFonts w:ascii="Times New Roman" w:hAnsi="Times New Roman"/>
                <w:sz w:val="24"/>
                <w:szCs w:val="24"/>
              </w:rPr>
            </w:pPr>
            <w:r>
              <w:rPr>
                <w:rFonts w:ascii="Times New Roman" w:hAnsi="Times New Roman"/>
                <w:sz w:val="24"/>
                <w:szCs w:val="24"/>
              </w:rPr>
              <w:t xml:space="preserve">Need to build capacity </w:t>
            </w:r>
            <w:r w:rsidR="00830743">
              <w:rPr>
                <w:rFonts w:ascii="Times New Roman" w:hAnsi="Times New Roman"/>
                <w:sz w:val="24"/>
                <w:szCs w:val="24"/>
              </w:rPr>
              <w:t xml:space="preserve">not only in Bank, but </w:t>
            </w:r>
            <w:r>
              <w:rPr>
                <w:rFonts w:ascii="Times New Roman" w:hAnsi="Times New Roman"/>
                <w:sz w:val="24"/>
                <w:szCs w:val="24"/>
              </w:rPr>
              <w:t>also in country</w:t>
            </w:r>
            <w:r w:rsidR="00830743">
              <w:rPr>
                <w:rFonts w:ascii="Times New Roman" w:hAnsi="Times New Roman"/>
                <w:sz w:val="24"/>
                <w:szCs w:val="24"/>
              </w:rPr>
              <w:t xml:space="preserve"> CSOs. Administration, project staff)</w:t>
            </w:r>
            <w:r>
              <w:rPr>
                <w:rFonts w:ascii="Times New Roman" w:hAnsi="Times New Roman"/>
                <w:sz w:val="24"/>
                <w:szCs w:val="24"/>
              </w:rPr>
              <w:t>, and between development partners. Vari</w:t>
            </w:r>
            <w:r w:rsidR="0081742A">
              <w:rPr>
                <w:rFonts w:ascii="Times New Roman" w:hAnsi="Times New Roman"/>
                <w:sz w:val="24"/>
                <w:szCs w:val="24"/>
              </w:rPr>
              <w:t>ed</w:t>
            </w:r>
            <w:r>
              <w:rPr>
                <w:rFonts w:ascii="Times New Roman" w:hAnsi="Times New Roman"/>
                <w:sz w:val="24"/>
                <w:szCs w:val="24"/>
              </w:rPr>
              <w:t xml:space="preserve"> levels of capacity </w:t>
            </w:r>
            <w:r w:rsidR="0081742A">
              <w:rPr>
                <w:rFonts w:ascii="Times New Roman" w:hAnsi="Times New Roman"/>
                <w:sz w:val="24"/>
                <w:szCs w:val="24"/>
              </w:rPr>
              <w:t xml:space="preserve">exist </w:t>
            </w:r>
            <w:r>
              <w:rPr>
                <w:rFonts w:ascii="Times New Roman" w:hAnsi="Times New Roman"/>
                <w:sz w:val="24"/>
                <w:szCs w:val="24"/>
              </w:rPr>
              <w:t>inside the country.</w:t>
            </w:r>
            <w:r w:rsidR="003D0B01">
              <w:rPr>
                <w:rFonts w:ascii="Times New Roman" w:hAnsi="Times New Roman"/>
                <w:sz w:val="24"/>
                <w:szCs w:val="24"/>
              </w:rPr>
              <w:t xml:space="preserve"> Need for a transition period.</w:t>
            </w:r>
          </w:p>
          <w:p w:rsidR="003D0B01" w:rsidRPr="003D0B01" w:rsidRDefault="003D0B01" w:rsidP="003D0B01">
            <w:pPr>
              <w:pStyle w:val="ListParagraph"/>
              <w:rPr>
                <w:rFonts w:ascii="Times New Roman" w:hAnsi="Times New Roman"/>
                <w:sz w:val="24"/>
                <w:szCs w:val="24"/>
              </w:rPr>
            </w:pPr>
          </w:p>
          <w:p w:rsidR="00830743" w:rsidRDefault="00830743" w:rsidP="00830743">
            <w:pPr>
              <w:pStyle w:val="ListParagraph"/>
              <w:numPr>
                <w:ilvl w:val="0"/>
                <w:numId w:val="17"/>
              </w:numPr>
              <w:rPr>
                <w:rFonts w:ascii="Times New Roman" w:hAnsi="Times New Roman"/>
                <w:sz w:val="24"/>
                <w:szCs w:val="24"/>
              </w:rPr>
            </w:pPr>
            <w:r>
              <w:rPr>
                <w:rFonts w:ascii="Times New Roman" w:hAnsi="Times New Roman"/>
                <w:sz w:val="24"/>
                <w:szCs w:val="24"/>
              </w:rPr>
              <w:t xml:space="preserve">Timing: requirement to compensate before taking </w:t>
            </w:r>
            <w:r w:rsidR="003D0B01">
              <w:rPr>
                <w:rFonts w:ascii="Times New Roman" w:hAnsi="Times New Roman"/>
                <w:sz w:val="24"/>
                <w:szCs w:val="24"/>
              </w:rPr>
              <w:t xml:space="preserve">of </w:t>
            </w:r>
            <w:r>
              <w:rPr>
                <w:rFonts w:ascii="Times New Roman" w:hAnsi="Times New Roman"/>
                <w:sz w:val="24"/>
                <w:szCs w:val="24"/>
              </w:rPr>
              <w:t>land</w:t>
            </w:r>
            <w:r w:rsidR="00EA1A15">
              <w:rPr>
                <w:rFonts w:ascii="Times New Roman" w:hAnsi="Times New Roman"/>
                <w:sz w:val="24"/>
                <w:szCs w:val="24"/>
              </w:rPr>
              <w:t xml:space="preserve"> and leaving </w:t>
            </w:r>
            <w:r w:rsidR="00B940AD">
              <w:rPr>
                <w:rFonts w:ascii="Times New Roman" w:hAnsi="Times New Roman"/>
                <w:sz w:val="24"/>
                <w:szCs w:val="24"/>
              </w:rPr>
              <w:t xml:space="preserve">the government in charge of </w:t>
            </w:r>
            <w:r w:rsidR="00EA1A15">
              <w:rPr>
                <w:rFonts w:ascii="Times New Roman" w:hAnsi="Times New Roman"/>
                <w:sz w:val="24"/>
                <w:szCs w:val="24"/>
              </w:rPr>
              <w:t xml:space="preserve">compensation </w:t>
            </w:r>
            <w:r>
              <w:rPr>
                <w:rFonts w:ascii="Times New Roman" w:hAnsi="Times New Roman"/>
                <w:sz w:val="24"/>
                <w:szCs w:val="24"/>
              </w:rPr>
              <w:t>may hold up projects</w:t>
            </w:r>
            <w:r w:rsidR="003D0B01">
              <w:rPr>
                <w:rFonts w:ascii="Times New Roman" w:hAnsi="Times New Roman"/>
                <w:sz w:val="24"/>
                <w:szCs w:val="24"/>
              </w:rPr>
              <w:t>.</w:t>
            </w:r>
            <w:r w:rsidR="00EA1A15">
              <w:rPr>
                <w:rFonts w:ascii="Times New Roman" w:hAnsi="Times New Roman"/>
                <w:sz w:val="24"/>
                <w:szCs w:val="24"/>
              </w:rPr>
              <w:t xml:space="preserve"> Can the Bank </w:t>
            </w:r>
            <w:r w:rsidR="00B940AD">
              <w:rPr>
                <w:rFonts w:ascii="Times New Roman" w:hAnsi="Times New Roman"/>
                <w:sz w:val="24"/>
                <w:szCs w:val="24"/>
              </w:rPr>
              <w:t>take on responsibility for compensation?</w:t>
            </w:r>
          </w:p>
          <w:p w:rsidR="003D0B01" w:rsidRPr="003D0B01" w:rsidRDefault="003D0B01" w:rsidP="003D0B01">
            <w:pPr>
              <w:pStyle w:val="ListParagraph"/>
              <w:rPr>
                <w:rFonts w:ascii="Times New Roman" w:hAnsi="Times New Roman"/>
                <w:sz w:val="24"/>
                <w:szCs w:val="24"/>
              </w:rPr>
            </w:pPr>
          </w:p>
          <w:p w:rsidR="00E8428A" w:rsidRPr="00830743" w:rsidRDefault="00830743" w:rsidP="00F05BE8">
            <w:pPr>
              <w:pStyle w:val="ListParagraph"/>
              <w:numPr>
                <w:ilvl w:val="0"/>
                <w:numId w:val="17"/>
              </w:numPr>
              <w:rPr>
                <w:rFonts w:ascii="Times New Roman" w:hAnsi="Times New Roman"/>
                <w:sz w:val="24"/>
                <w:szCs w:val="24"/>
              </w:rPr>
            </w:pPr>
            <w:r w:rsidRPr="00830743">
              <w:rPr>
                <w:rFonts w:ascii="Times New Roman" w:hAnsi="Times New Roman"/>
                <w:sz w:val="24"/>
                <w:szCs w:val="24"/>
              </w:rPr>
              <w:t xml:space="preserve">If there are multiple actors in a project, responsibilities </w:t>
            </w:r>
            <w:r w:rsidR="00B22C18">
              <w:rPr>
                <w:rFonts w:ascii="Times New Roman" w:hAnsi="Times New Roman"/>
                <w:sz w:val="24"/>
                <w:szCs w:val="24"/>
              </w:rPr>
              <w:t xml:space="preserve">for handling resettlement </w:t>
            </w:r>
            <w:r w:rsidRPr="00830743">
              <w:rPr>
                <w:rFonts w:ascii="Times New Roman" w:hAnsi="Times New Roman"/>
                <w:sz w:val="24"/>
                <w:szCs w:val="24"/>
              </w:rPr>
              <w:t xml:space="preserve">should be spelled out clearly in financing </w:t>
            </w:r>
            <w:r w:rsidR="00B22C18">
              <w:rPr>
                <w:rFonts w:ascii="Times New Roman" w:hAnsi="Times New Roman"/>
                <w:sz w:val="24"/>
                <w:szCs w:val="24"/>
              </w:rPr>
              <w:t>a</w:t>
            </w:r>
            <w:r w:rsidRPr="00830743">
              <w:rPr>
                <w:rFonts w:ascii="Times New Roman" w:hAnsi="Times New Roman"/>
                <w:sz w:val="24"/>
                <w:szCs w:val="24"/>
              </w:rPr>
              <w:t>greement</w:t>
            </w:r>
          </w:p>
          <w:p w:rsidR="00E8428A" w:rsidRPr="00A45C29" w:rsidRDefault="00E8428A" w:rsidP="00E8428A">
            <w:pPr>
              <w:pStyle w:val="ListParagraph"/>
              <w:rPr>
                <w:rFonts w:ascii="Times New Roman" w:hAnsi="Times New Roman"/>
                <w:sz w:val="24"/>
                <w:szCs w:val="24"/>
              </w:rPr>
            </w:pPr>
          </w:p>
          <w:p w:rsidR="004127F9" w:rsidRDefault="00DA0378" w:rsidP="008644AD">
            <w:pPr>
              <w:pStyle w:val="ListParagraph"/>
              <w:numPr>
                <w:ilvl w:val="0"/>
                <w:numId w:val="17"/>
              </w:numPr>
              <w:rPr>
                <w:rFonts w:ascii="Times New Roman" w:hAnsi="Times New Roman"/>
                <w:sz w:val="24"/>
                <w:szCs w:val="24"/>
              </w:rPr>
            </w:pPr>
            <w:r>
              <w:rPr>
                <w:rFonts w:ascii="Times New Roman" w:hAnsi="Times New Roman"/>
                <w:sz w:val="24"/>
                <w:szCs w:val="24"/>
              </w:rPr>
              <w:t xml:space="preserve">Take account of gender aspects </w:t>
            </w:r>
            <w:r w:rsidR="0081742A">
              <w:rPr>
                <w:rFonts w:ascii="Times New Roman" w:hAnsi="Times New Roman"/>
                <w:sz w:val="24"/>
                <w:szCs w:val="24"/>
              </w:rPr>
              <w:t>when providing compensation.</w:t>
            </w:r>
          </w:p>
          <w:p w:rsidR="00AA5496" w:rsidRPr="00AA5496" w:rsidRDefault="00AA5496" w:rsidP="00AA5496">
            <w:pPr>
              <w:pStyle w:val="ListParagraph"/>
              <w:rPr>
                <w:rFonts w:ascii="Times New Roman" w:hAnsi="Times New Roman"/>
                <w:sz w:val="24"/>
                <w:szCs w:val="24"/>
              </w:rPr>
            </w:pPr>
          </w:p>
          <w:p w:rsidR="00AA5496" w:rsidRDefault="00AA5496" w:rsidP="008644AD">
            <w:pPr>
              <w:pStyle w:val="ListParagraph"/>
              <w:numPr>
                <w:ilvl w:val="0"/>
                <w:numId w:val="17"/>
              </w:numPr>
              <w:rPr>
                <w:rFonts w:ascii="Times New Roman" w:hAnsi="Times New Roman"/>
                <w:sz w:val="24"/>
                <w:szCs w:val="24"/>
              </w:rPr>
            </w:pPr>
            <w:r>
              <w:rPr>
                <w:rFonts w:ascii="Times New Roman" w:hAnsi="Times New Roman"/>
                <w:sz w:val="24"/>
                <w:szCs w:val="24"/>
              </w:rPr>
              <w:lastRenderedPageBreak/>
              <w:t>Treatment of squatters under Framework more generous than under national law; afraid that this will create jurisprudence.</w:t>
            </w:r>
          </w:p>
          <w:p w:rsidR="00DA0378" w:rsidRPr="004127F9" w:rsidRDefault="004127F9" w:rsidP="004127F9">
            <w:pPr>
              <w:rPr>
                <w:rFonts w:ascii="Times New Roman" w:hAnsi="Times New Roman"/>
                <w:sz w:val="24"/>
                <w:szCs w:val="24"/>
              </w:rPr>
            </w:pPr>
            <w:r w:rsidRPr="004127F9">
              <w:rPr>
                <w:rFonts w:ascii="Times New Roman" w:hAnsi="Times New Roman"/>
                <w:sz w:val="24"/>
                <w:szCs w:val="24"/>
              </w:rPr>
              <w:t>.</w:t>
            </w:r>
            <w:r w:rsidR="00DA0378" w:rsidRPr="004127F9">
              <w:rPr>
                <w:rFonts w:ascii="Times New Roman" w:hAnsi="Times New Roman"/>
                <w:sz w:val="24"/>
                <w:szCs w:val="24"/>
              </w:rPr>
              <w:t xml:space="preserve"> </w:t>
            </w:r>
          </w:p>
          <w:p w:rsidR="00FA0EFC" w:rsidRPr="00A45C29" w:rsidRDefault="00FA0EFC" w:rsidP="00FB0DE9">
            <w:pPr>
              <w:jc w:val="both"/>
              <w:rPr>
                <w:rFonts w:ascii="Times New Roman" w:hAnsi="Times New Roman" w:cs="Times New Roman"/>
                <w:sz w:val="24"/>
                <w:szCs w:val="24"/>
              </w:rPr>
            </w:pPr>
          </w:p>
        </w:tc>
      </w:tr>
      <w:tr w:rsidR="00944F46" w:rsidRPr="00A45C29" w:rsidTr="00944F46">
        <w:tc>
          <w:tcPr>
            <w:tcW w:w="985"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ESS6</w:t>
            </w:r>
          </w:p>
        </w:tc>
        <w:tc>
          <w:tcPr>
            <w:tcW w:w="2160"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Biodiversity</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Operationalization of the provisions on primary suppliers and ecosystem services, especially in situation with low capacity</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Role of national law with regard to protecting and conserving natural and critical habitats</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Criteria for biodiversity offsets, including consideration of project benefits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Definition and application of net gains for biodiversity</w:t>
            </w:r>
          </w:p>
        </w:tc>
        <w:tc>
          <w:tcPr>
            <w:tcW w:w="7650" w:type="dxa"/>
          </w:tcPr>
          <w:p w:rsidR="000A0DDF" w:rsidRPr="004127F9" w:rsidRDefault="000A0DDF" w:rsidP="004127F9">
            <w:pPr>
              <w:jc w:val="both"/>
              <w:rPr>
                <w:rFonts w:ascii="Times New Roman" w:hAnsi="Times New Roman"/>
                <w:sz w:val="24"/>
                <w:szCs w:val="24"/>
              </w:rPr>
            </w:pPr>
          </w:p>
        </w:tc>
      </w:tr>
      <w:tr w:rsidR="00944F46" w:rsidRPr="00A45C29" w:rsidTr="00944F46">
        <w:tc>
          <w:tcPr>
            <w:tcW w:w="985" w:type="dxa"/>
            <w:shd w:val="clear" w:color="auto" w:fill="E7E6E6" w:themeFill="background2"/>
          </w:tcPr>
          <w:p w:rsidR="00944F46" w:rsidRPr="00A45C29" w:rsidRDefault="00944F46" w:rsidP="00444D49">
            <w:pPr>
              <w:rPr>
                <w:rFonts w:ascii="Times New Roman" w:hAnsi="Times New Roman" w:cs="Times New Roman"/>
                <w:color w:val="000000"/>
                <w:sz w:val="24"/>
                <w:szCs w:val="24"/>
              </w:rPr>
            </w:pPr>
            <w:r w:rsidRPr="00A45C29">
              <w:rPr>
                <w:rFonts w:ascii="Times New Roman" w:hAnsi="Times New Roman" w:cs="Times New Roman"/>
                <w:color w:val="000000"/>
                <w:sz w:val="24"/>
                <w:szCs w:val="24"/>
              </w:rPr>
              <w:t>ESS7</w:t>
            </w:r>
          </w:p>
        </w:tc>
        <w:tc>
          <w:tcPr>
            <w:tcW w:w="2160"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color w:val="000000"/>
                <w:sz w:val="24"/>
                <w:szCs w:val="24"/>
              </w:rPr>
              <w:t xml:space="preserve">Implementation of the Indigenous Peoples standard in complex </w:t>
            </w:r>
            <w:r w:rsidRPr="001B0AFC">
              <w:rPr>
                <w:rFonts w:ascii="Times New Roman" w:hAnsi="Times New Roman"/>
                <w:sz w:val="24"/>
                <w:szCs w:val="24"/>
              </w:rPr>
              <w:t>political and cultural contexts</w:t>
            </w:r>
          </w:p>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sz w:val="24"/>
                <w:szCs w:val="24"/>
              </w:rPr>
              <w:t>Possible approaches to reflect alternative terminologies used in different countries to describe Indigenous Peoples</w:t>
            </w:r>
          </w:p>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color w:val="000000"/>
                <w:sz w:val="24"/>
                <w:szCs w:val="24"/>
              </w:rPr>
              <w:t xml:space="preserve">Circumstances (e.g. criteria and timing) in which a waiver </w:t>
            </w:r>
            <w:r w:rsidRPr="001B0AFC">
              <w:rPr>
                <w:rFonts w:ascii="Times New Roman" w:hAnsi="Times New Roman"/>
                <w:color w:val="000000"/>
                <w:sz w:val="24"/>
                <w:szCs w:val="24"/>
              </w:rPr>
              <w:lastRenderedPageBreak/>
              <w:t xml:space="preserve">may be considered and the information to be provided to the Board to inform its decision </w:t>
            </w:r>
          </w:p>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color w:val="000000"/>
                <w:sz w:val="24"/>
                <w:szCs w:val="24"/>
              </w:rPr>
              <w:t>Criteria for establishing and implementation of Free, Prior and Informed Consent (FPIC)</w:t>
            </w:r>
          </w:p>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sz w:val="24"/>
                <w:szCs w:val="24"/>
              </w:rPr>
              <w:t>Comparison of proposed FPIC with existing requirements on consultation</w:t>
            </w:r>
          </w:p>
          <w:p w:rsidR="00944F46" w:rsidRPr="001B0AFC" w:rsidRDefault="00944F46" w:rsidP="001C5B10">
            <w:pPr>
              <w:pStyle w:val="ListParagraph"/>
              <w:numPr>
                <w:ilvl w:val="0"/>
                <w:numId w:val="11"/>
              </w:numPr>
              <w:ind w:left="342"/>
              <w:rPr>
                <w:rFonts w:ascii="Times New Roman" w:hAnsi="Times New Roman"/>
                <w:sz w:val="24"/>
                <w:szCs w:val="24"/>
              </w:rPr>
            </w:pPr>
            <w:r w:rsidRPr="001B0AFC">
              <w:rPr>
                <w:rFonts w:ascii="Times New Roman" w:hAnsi="Times New Roman"/>
                <w:color w:val="000000"/>
                <w:sz w:val="24"/>
                <w:szCs w:val="24"/>
              </w:rPr>
              <w:t>Application of FPIC to impacts on Indigenous Peoples’ cultural heritage</w:t>
            </w:r>
          </w:p>
        </w:tc>
        <w:tc>
          <w:tcPr>
            <w:tcW w:w="7650" w:type="dxa"/>
          </w:tcPr>
          <w:p w:rsidR="007D4EDF" w:rsidRDefault="007D4EDF" w:rsidP="00050990">
            <w:pPr>
              <w:pStyle w:val="ListParagraph"/>
              <w:numPr>
                <w:ilvl w:val="0"/>
                <w:numId w:val="33"/>
              </w:numPr>
              <w:pBdr>
                <w:top w:val="nil"/>
                <w:left w:val="nil"/>
                <w:bottom w:val="nil"/>
                <w:right w:val="nil"/>
                <w:between w:val="nil"/>
                <w:bar w:val="nil"/>
              </w:pBdr>
              <w:jc w:val="both"/>
              <w:rPr>
                <w:rFonts w:ascii="Times New Roman" w:hAnsi="Times New Roman"/>
                <w:sz w:val="24"/>
                <w:szCs w:val="24"/>
              </w:rPr>
            </w:pPr>
            <w:r w:rsidRPr="001B0AFC">
              <w:rPr>
                <w:rFonts w:ascii="Times New Roman" w:hAnsi="Times New Roman"/>
                <w:sz w:val="24"/>
                <w:szCs w:val="24"/>
              </w:rPr>
              <w:lastRenderedPageBreak/>
              <w:t xml:space="preserve">The objectives as outlined in  ESS7 are already </w:t>
            </w:r>
            <w:r w:rsidR="001B0AFC" w:rsidRPr="001B0AFC">
              <w:rPr>
                <w:rFonts w:ascii="Times New Roman" w:hAnsi="Times New Roman"/>
                <w:sz w:val="24"/>
                <w:szCs w:val="24"/>
              </w:rPr>
              <w:t>part of national law</w:t>
            </w:r>
          </w:p>
          <w:p w:rsidR="005D3F8E" w:rsidRDefault="005D3F8E" w:rsidP="005D3F8E">
            <w:pPr>
              <w:pStyle w:val="ListParagraph"/>
              <w:pBdr>
                <w:top w:val="nil"/>
                <w:left w:val="nil"/>
                <w:bottom w:val="nil"/>
                <w:right w:val="nil"/>
                <w:between w:val="nil"/>
                <w:bar w:val="nil"/>
              </w:pBdr>
              <w:jc w:val="both"/>
              <w:rPr>
                <w:rFonts w:ascii="Times New Roman" w:hAnsi="Times New Roman"/>
                <w:sz w:val="24"/>
                <w:szCs w:val="24"/>
              </w:rPr>
            </w:pPr>
          </w:p>
          <w:p w:rsidR="00A92E95" w:rsidRDefault="001B0AFC" w:rsidP="001B0AFC">
            <w:pPr>
              <w:pStyle w:val="ListParagraph"/>
              <w:numPr>
                <w:ilvl w:val="0"/>
                <w:numId w:val="33"/>
              </w:numPr>
              <w:pBdr>
                <w:top w:val="nil"/>
                <w:left w:val="nil"/>
                <w:bottom w:val="nil"/>
                <w:right w:val="nil"/>
                <w:between w:val="nil"/>
                <w:bar w:val="nil"/>
              </w:pBdr>
              <w:jc w:val="both"/>
              <w:rPr>
                <w:rFonts w:ascii="Times New Roman" w:hAnsi="Times New Roman"/>
                <w:color w:val="000000"/>
                <w:sz w:val="24"/>
                <w:szCs w:val="24"/>
              </w:rPr>
            </w:pPr>
            <w:r w:rsidRPr="001B0AFC">
              <w:rPr>
                <w:rFonts w:ascii="Times New Roman" w:hAnsi="Times New Roman"/>
                <w:sz w:val="24"/>
                <w:szCs w:val="24"/>
              </w:rPr>
              <w:t>Why not use title “indigenous peoples and vulnerable groups”</w:t>
            </w:r>
            <w:r w:rsidRPr="001B0AFC">
              <w:rPr>
                <w:rFonts w:ascii="Times New Roman" w:hAnsi="Times New Roman"/>
                <w:color w:val="000000"/>
                <w:sz w:val="24"/>
                <w:szCs w:val="24"/>
              </w:rPr>
              <w:t xml:space="preserve"> </w:t>
            </w:r>
          </w:p>
          <w:p w:rsidR="005D3F8E" w:rsidRPr="005D3F8E" w:rsidRDefault="005D3F8E" w:rsidP="005D3F8E">
            <w:pPr>
              <w:pStyle w:val="ListParagraph"/>
              <w:rPr>
                <w:rFonts w:ascii="Times New Roman" w:hAnsi="Times New Roman"/>
                <w:color w:val="000000"/>
                <w:sz w:val="24"/>
                <w:szCs w:val="24"/>
              </w:rPr>
            </w:pPr>
          </w:p>
          <w:p w:rsidR="004127F9" w:rsidRDefault="004127F9" w:rsidP="001B0AFC">
            <w:pPr>
              <w:pStyle w:val="ListParagraph"/>
              <w:numPr>
                <w:ilvl w:val="0"/>
                <w:numId w:val="33"/>
              </w:numPr>
              <w:pBdr>
                <w:top w:val="nil"/>
                <w:left w:val="nil"/>
                <w:bottom w:val="nil"/>
                <w:right w:val="nil"/>
                <w:between w:val="nil"/>
                <w:bar w:val="nil"/>
              </w:pBdr>
              <w:jc w:val="both"/>
              <w:rPr>
                <w:rFonts w:ascii="Times New Roman" w:hAnsi="Times New Roman"/>
                <w:color w:val="000000"/>
                <w:sz w:val="24"/>
                <w:szCs w:val="24"/>
              </w:rPr>
            </w:pPr>
            <w:r>
              <w:rPr>
                <w:rFonts w:ascii="Times New Roman" w:hAnsi="Times New Roman"/>
                <w:color w:val="000000"/>
                <w:sz w:val="24"/>
                <w:szCs w:val="24"/>
              </w:rPr>
              <w:t xml:space="preserve">Protection of IPs and vulnerable groups in Cameroon is not very well developed as part of ESIA (structures involved with ESIA are not equipped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hence request to </w:t>
            </w:r>
            <w:r w:rsidR="005D3F8E">
              <w:rPr>
                <w:rFonts w:ascii="Times New Roman" w:hAnsi="Times New Roman"/>
                <w:color w:val="000000"/>
                <w:sz w:val="24"/>
                <w:szCs w:val="24"/>
              </w:rPr>
              <w:t xml:space="preserve">please also </w:t>
            </w:r>
            <w:r>
              <w:rPr>
                <w:rFonts w:ascii="Times New Roman" w:hAnsi="Times New Roman"/>
                <w:color w:val="000000"/>
                <w:sz w:val="24"/>
                <w:szCs w:val="24"/>
              </w:rPr>
              <w:t>involve Ministry of Social Affairs</w:t>
            </w:r>
          </w:p>
          <w:p w:rsidR="004127F9" w:rsidRDefault="004127F9" w:rsidP="004127F9">
            <w:pPr>
              <w:pStyle w:val="ListParagraph"/>
              <w:pBdr>
                <w:top w:val="nil"/>
                <w:left w:val="nil"/>
                <w:bottom w:val="nil"/>
                <w:right w:val="nil"/>
                <w:between w:val="nil"/>
                <w:bar w:val="nil"/>
              </w:pBdr>
              <w:jc w:val="both"/>
              <w:rPr>
                <w:rFonts w:ascii="Times New Roman" w:hAnsi="Times New Roman"/>
                <w:color w:val="000000"/>
                <w:sz w:val="24"/>
                <w:szCs w:val="24"/>
              </w:rPr>
            </w:pPr>
          </w:p>
          <w:p w:rsidR="001B0AFC" w:rsidRDefault="005D3F8E" w:rsidP="005D3F8E">
            <w:pPr>
              <w:pStyle w:val="ListParagraph"/>
              <w:numPr>
                <w:ilvl w:val="0"/>
                <w:numId w:val="33"/>
              </w:numPr>
              <w:pBdr>
                <w:top w:val="nil"/>
                <w:left w:val="nil"/>
                <w:bottom w:val="nil"/>
                <w:right w:val="nil"/>
                <w:between w:val="nil"/>
                <w:bar w:val="nil"/>
              </w:pBdr>
              <w:jc w:val="both"/>
              <w:rPr>
                <w:rFonts w:ascii="Times New Roman" w:hAnsi="Times New Roman"/>
                <w:color w:val="000000"/>
                <w:sz w:val="24"/>
                <w:szCs w:val="24"/>
              </w:rPr>
            </w:pPr>
            <w:r>
              <w:rPr>
                <w:rFonts w:ascii="Times New Roman" w:hAnsi="Times New Roman"/>
                <w:color w:val="000000"/>
                <w:sz w:val="24"/>
                <w:szCs w:val="24"/>
              </w:rPr>
              <w:t xml:space="preserve">Providing </w:t>
            </w:r>
            <w:r w:rsidR="001B0AFC">
              <w:rPr>
                <w:rFonts w:ascii="Times New Roman" w:hAnsi="Times New Roman"/>
                <w:color w:val="000000"/>
                <w:sz w:val="24"/>
                <w:szCs w:val="24"/>
              </w:rPr>
              <w:t>FPIC is potential source of conflict when IP’s are living alongside other groups</w:t>
            </w:r>
          </w:p>
          <w:p w:rsidR="007B3478" w:rsidRPr="007B3478" w:rsidRDefault="007B3478" w:rsidP="007B3478">
            <w:pPr>
              <w:pStyle w:val="ListParagraph"/>
              <w:rPr>
                <w:rFonts w:ascii="Times New Roman" w:hAnsi="Times New Roman"/>
                <w:color w:val="000000"/>
                <w:sz w:val="24"/>
                <w:szCs w:val="24"/>
              </w:rPr>
            </w:pPr>
          </w:p>
          <w:p w:rsidR="007B3478" w:rsidRDefault="007B3478" w:rsidP="005D3F8E">
            <w:pPr>
              <w:pStyle w:val="ListParagraph"/>
              <w:numPr>
                <w:ilvl w:val="0"/>
                <w:numId w:val="33"/>
              </w:numPr>
              <w:pBdr>
                <w:top w:val="nil"/>
                <w:left w:val="nil"/>
                <w:bottom w:val="nil"/>
                <w:right w:val="nil"/>
                <w:between w:val="nil"/>
                <w:bar w:val="nil"/>
              </w:pBdr>
              <w:jc w:val="both"/>
              <w:rPr>
                <w:rFonts w:ascii="Times New Roman" w:hAnsi="Times New Roman"/>
                <w:color w:val="000000"/>
                <w:sz w:val="24"/>
                <w:szCs w:val="24"/>
              </w:rPr>
            </w:pPr>
            <w:r>
              <w:rPr>
                <w:rFonts w:ascii="Times New Roman" w:hAnsi="Times New Roman"/>
                <w:color w:val="000000"/>
                <w:sz w:val="24"/>
                <w:szCs w:val="24"/>
              </w:rPr>
              <w:t>IP capacity building should be done with respect to FPIC</w:t>
            </w:r>
          </w:p>
          <w:p w:rsidR="007B3478" w:rsidRPr="007B3478" w:rsidRDefault="007B3478" w:rsidP="007B3478">
            <w:pPr>
              <w:pStyle w:val="ListParagraph"/>
              <w:rPr>
                <w:rFonts w:ascii="Times New Roman" w:hAnsi="Times New Roman"/>
                <w:color w:val="000000"/>
                <w:sz w:val="24"/>
                <w:szCs w:val="24"/>
              </w:rPr>
            </w:pPr>
          </w:p>
          <w:p w:rsidR="007B3478" w:rsidRDefault="007B3478" w:rsidP="005D3F8E">
            <w:pPr>
              <w:pStyle w:val="ListParagraph"/>
              <w:numPr>
                <w:ilvl w:val="0"/>
                <w:numId w:val="33"/>
              </w:numPr>
              <w:pBdr>
                <w:top w:val="nil"/>
                <w:left w:val="nil"/>
                <w:bottom w:val="nil"/>
                <w:right w:val="nil"/>
                <w:between w:val="nil"/>
                <w:bar w:val="nil"/>
              </w:pBdr>
              <w:jc w:val="both"/>
              <w:rPr>
                <w:rFonts w:ascii="Times New Roman" w:hAnsi="Times New Roman"/>
                <w:color w:val="000000"/>
                <w:sz w:val="24"/>
                <w:szCs w:val="24"/>
              </w:rPr>
            </w:pPr>
            <w:r>
              <w:rPr>
                <w:rFonts w:ascii="Times New Roman" w:hAnsi="Times New Roman"/>
                <w:color w:val="000000"/>
                <w:sz w:val="24"/>
                <w:szCs w:val="24"/>
              </w:rPr>
              <w:lastRenderedPageBreak/>
              <w:t>Put in place a support program on IP issues in each (?) office to help with project monitoring</w:t>
            </w:r>
          </w:p>
          <w:p w:rsidR="007B3478" w:rsidRPr="007B3478" w:rsidRDefault="007B3478" w:rsidP="007B3478">
            <w:pPr>
              <w:pStyle w:val="ListParagraph"/>
              <w:rPr>
                <w:rFonts w:ascii="Times New Roman" w:hAnsi="Times New Roman"/>
                <w:color w:val="000000"/>
                <w:sz w:val="24"/>
                <w:szCs w:val="24"/>
              </w:rPr>
            </w:pPr>
          </w:p>
          <w:p w:rsidR="007B3478" w:rsidRDefault="007B3478" w:rsidP="005D3F8E">
            <w:pPr>
              <w:pStyle w:val="ListParagraph"/>
              <w:numPr>
                <w:ilvl w:val="0"/>
                <w:numId w:val="33"/>
              </w:numPr>
              <w:pBdr>
                <w:top w:val="nil"/>
                <w:left w:val="nil"/>
                <w:bottom w:val="nil"/>
                <w:right w:val="nil"/>
                <w:between w:val="nil"/>
                <w:bar w:val="nil"/>
              </w:pBdr>
              <w:jc w:val="both"/>
              <w:rPr>
                <w:rFonts w:ascii="Times New Roman" w:hAnsi="Times New Roman"/>
                <w:color w:val="000000"/>
                <w:sz w:val="24"/>
                <w:szCs w:val="24"/>
              </w:rPr>
            </w:pPr>
            <w:r>
              <w:rPr>
                <w:rFonts w:ascii="Times New Roman" w:hAnsi="Times New Roman"/>
                <w:color w:val="000000"/>
                <w:sz w:val="24"/>
                <w:szCs w:val="24"/>
              </w:rPr>
              <w:t xml:space="preserve">Capacity building should include </w:t>
            </w:r>
            <w:r w:rsidR="000E3FAB">
              <w:rPr>
                <w:rFonts w:ascii="Times New Roman" w:hAnsi="Times New Roman"/>
                <w:color w:val="000000"/>
                <w:sz w:val="24"/>
                <w:szCs w:val="24"/>
              </w:rPr>
              <w:t>self-determined</w:t>
            </w:r>
            <w:r>
              <w:rPr>
                <w:rFonts w:ascii="Times New Roman" w:hAnsi="Times New Roman"/>
                <w:color w:val="000000"/>
                <w:sz w:val="24"/>
                <w:szCs w:val="24"/>
              </w:rPr>
              <w:t xml:space="preserve"> development; all this</w:t>
            </w:r>
            <w:r w:rsidR="00A264A4">
              <w:rPr>
                <w:rFonts w:ascii="Times New Roman" w:hAnsi="Times New Roman"/>
                <w:color w:val="000000"/>
                <w:sz w:val="24"/>
                <w:szCs w:val="24"/>
              </w:rPr>
              <w:t xml:space="preserve"> should be </w:t>
            </w:r>
            <w:r>
              <w:rPr>
                <w:rFonts w:ascii="Times New Roman" w:hAnsi="Times New Roman"/>
                <w:color w:val="000000"/>
                <w:sz w:val="24"/>
                <w:szCs w:val="24"/>
              </w:rPr>
              <w:t>done by IP organizations themselves</w:t>
            </w:r>
          </w:p>
          <w:p w:rsidR="007B3478" w:rsidRPr="007B3478" w:rsidRDefault="007B3478" w:rsidP="007B3478">
            <w:pPr>
              <w:pBdr>
                <w:top w:val="nil"/>
                <w:left w:val="nil"/>
                <w:bottom w:val="nil"/>
                <w:right w:val="nil"/>
                <w:between w:val="nil"/>
                <w:bar w:val="nil"/>
              </w:pBdr>
              <w:jc w:val="both"/>
              <w:rPr>
                <w:rFonts w:ascii="Times New Roman" w:hAnsi="Times New Roman"/>
                <w:color w:val="000000"/>
                <w:sz w:val="24"/>
                <w:szCs w:val="24"/>
              </w:rPr>
            </w:pPr>
          </w:p>
        </w:tc>
      </w:tr>
      <w:tr w:rsidR="00944F46" w:rsidRPr="00A45C29" w:rsidTr="00944F46">
        <w:tc>
          <w:tcPr>
            <w:tcW w:w="985"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ESS8</w:t>
            </w:r>
          </w:p>
        </w:tc>
        <w:tc>
          <w:tcPr>
            <w:tcW w:w="2160"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Cultural Heritage</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Treatment of intangible cultural heritage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Application of intangible cultural heritage when the project intends to commercialize such heritage</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3C3FF8" w:rsidRPr="00F80C94" w:rsidRDefault="006877AF" w:rsidP="00215673">
            <w:pPr>
              <w:pStyle w:val="ListParagraph"/>
              <w:numPr>
                <w:ilvl w:val="0"/>
                <w:numId w:val="18"/>
              </w:numPr>
              <w:jc w:val="both"/>
              <w:rPr>
                <w:rFonts w:ascii="Times New Roman" w:hAnsi="Times New Roman"/>
                <w:sz w:val="24"/>
                <w:szCs w:val="24"/>
              </w:rPr>
            </w:pPr>
            <w:r w:rsidRPr="00A45C29">
              <w:rPr>
                <w:rFonts w:ascii="Times New Roman" w:eastAsia="Calibri" w:hAnsi="Times New Roman"/>
                <w:color w:val="000000"/>
                <w:sz w:val="24"/>
                <w:szCs w:val="24"/>
                <w:u w:color="000000"/>
                <w:bdr w:val="nil"/>
              </w:rPr>
              <w:t xml:space="preserve">Treatment of intangible cultural heritage and inclusion of intangibles in </w:t>
            </w:r>
            <w:r w:rsidR="00215673">
              <w:rPr>
                <w:rFonts w:ascii="Times New Roman" w:eastAsia="Calibri" w:hAnsi="Times New Roman"/>
                <w:color w:val="000000"/>
                <w:sz w:val="24"/>
                <w:szCs w:val="24"/>
                <w:u w:color="000000"/>
                <w:bdr w:val="nil"/>
              </w:rPr>
              <w:t xml:space="preserve">this </w:t>
            </w:r>
            <w:r w:rsidRPr="00A45C29">
              <w:rPr>
                <w:rFonts w:ascii="Times New Roman" w:eastAsia="Calibri" w:hAnsi="Times New Roman"/>
                <w:color w:val="000000"/>
                <w:sz w:val="24"/>
                <w:szCs w:val="24"/>
                <w:u w:color="000000"/>
                <w:bdr w:val="nil"/>
              </w:rPr>
              <w:t>standard</w:t>
            </w:r>
            <w:r w:rsidR="00215673">
              <w:rPr>
                <w:rFonts w:ascii="Times New Roman" w:eastAsia="Calibri" w:hAnsi="Times New Roman"/>
                <w:color w:val="000000"/>
                <w:sz w:val="24"/>
                <w:szCs w:val="24"/>
                <w:u w:color="000000"/>
                <w:bdr w:val="nil"/>
              </w:rPr>
              <w:t xml:space="preserve"> should</w:t>
            </w:r>
            <w:r w:rsidRPr="00A45C29">
              <w:rPr>
                <w:rFonts w:ascii="Times New Roman" w:eastAsia="Calibri" w:hAnsi="Times New Roman"/>
                <w:color w:val="000000"/>
                <w:sz w:val="24"/>
                <w:szCs w:val="24"/>
                <w:u w:color="000000"/>
                <w:bdr w:val="nil"/>
              </w:rPr>
              <w:t xml:space="preserve"> only </w:t>
            </w:r>
            <w:r w:rsidR="00215673">
              <w:rPr>
                <w:rFonts w:ascii="Times New Roman" w:eastAsia="Calibri" w:hAnsi="Times New Roman"/>
                <w:color w:val="000000"/>
                <w:sz w:val="24"/>
                <w:szCs w:val="24"/>
                <w:u w:color="000000"/>
                <w:bdr w:val="nil"/>
              </w:rPr>
              <w:t xml:space="preserve">be </w:t>
            </w:r>
            <w:r w:rsidRPr="00A45C29">
              <w:rPr>
                <w:rFonts w:ascii="Times New Roman" w:eastAsia="Calibri" w:hAnsi="Times New Roman"/>
                <w:color w:val="000000"/>
                <w:sz w:val="24"/>
                <w:szCs w:val="24"/>
                <w:u w:color="000000"/>
                <w:bdr w:val="nil"/>
              </w:rPr>
              <w:t>if the project intends to commercialize such heritage</w:t>
            </w:r>
          </w:p>
          <w:p w:rsidR="00F80C94" w:rsidRPr="003C3FF8" w:rsidRDefault="00F80C94" w:rsidP="00F80C94">
            <w:pPr>
              <w:pStyle w:val="ListParagraph"/>
              <w:jc w:val="both"/>
              <w:rPr>
                <w:rFonts w:ascii="Times New Roman" w:hAnsi="Times New Roman"/>
                <w:sz w:val="24"/>
                <w:szCs w:val="24"/>
              </w:rPr>
            </w:pPr>
          </w:p>
          <w:p w:rsidR="006877AF" w:rsidRPr="00A264A4" w:rsidRDefault="003C3FF8" w:rsidP="003C3FF8">
            <w:pPr>
              <w:pStyle w:val="ListParagraph"/>
              <w:numPr>
                <w:ilvl w:val="0"/>
                <w:numId w:val="18"/>
              </w:numPr>
              <w:jc w:val="both"/>
              <w:rPr>
                <w:rFonts w:ascii="Times New Roman" w:hAnsi="Times New Roman"/>
                <w:sz w:val="24"/>
                <w:szCs w:val="24"/>
              </w:rPr>
            </w:pPr>
            <w:r>
              <w:rPr>
                <w:rFonts w:ascii="Times New Roman" w:eastAsia="Calibri" w:hAnsi="Times New Roman"/>
                <w:color w:val="000000"/>
                <w:sz w:val="24"/>
                <w:szCs w:val="24"/>
                <w:u w:color="000000"/>
                <w:bdr w:val="nil"/>
              </w:rPr>
              <w:t xml:space="preserve">How to protect national cultural heritage against (illegal) commercial </w:t>
            </w:r>
            <w:r w:rsidR="006877AF" w:rsidRPr="00A45C29">
              <w:rPr>
                <w:rFonts w:ascii="Times New Roman" w:eastAsia="Calibri" w:hAnsi="Times New Roman"/>
                <w:color w:val="000000"/>
                <w:sz w:val="24"/>
                <w:szCs w:val="24"/>
                <w:u w:color="000000"/>
                <w:bdr w:val="nil"/>
              </w:rPr>
              <w:t>.</w:t>
            </w:r>
            <w:r>
              <w:rPr>
                <w:rFonts w:ascii="Times New Roman" w:eastAsia="Calibri" w:hAnsi="Times New Roman"/>
                <w:color w:val="000000"/>
                <w:sz w:val="24"/>
                <w:szCs w:val="24"/>
                <w:u w:color="000000"/>
                <w:bdr w:val="nil"/>
              </w:rPr>
              <w:t>exploitation?</w:t>
            </w:r>
          </w:p>
          <w:p w:rsidR="00A264A4" w:rsidRPr="00A264A4" w:rsidRDefault="00A264A4" w:rsidP="00A264A4">
            <w:pPr>
              <w:pStyle w:val="ListParagraph"/>
              <w:rPr>
                <w:rFonts w:ascii="Times New Roman" w:hAnsi="Times New Roman"/>
                <w:sz w:val="24"/>
                <w:szCs w:val="24"/>
              </w:rPr>
            </w:pPr>
          </w:p>
          <w:p w:rsidR="00A264A4" w:rsidRDefault="00A264A4" w:rsidP="003C3FF8">
            <w:pPr>
              <w:pStyle w:val="ListParagraph"/>
              <w:numPr>
                <w:ilvl w:val="0"/>
                <w:numId w:val="18"/>
              </w:numPr>
              <w:jc w:val="both"/>
              <w:rPr>
                <w:rFonts w:ascii="Times New Roman" w:hAnsi="Times New Roman"/>
                <w:sz w:val="24"/>
                <w:szCs w:val="24"/>
              </w:rPr>
            </w:pPr>
            <w:r>
              <w:rPr>
                <w:rFonts w:ascii="Times New Roman" w:hAnsi="Times New Roman"/>
                <w:sz w:val="24"/>
                <w:szCs w:val="24"/>
              </w:rPr>
              <w:t>Tombs and ritual sites are important cultural heritage; cases of resettlement infringes; how to address?</w:t>
            </w:r>
          </w:p>
          <w:p w:rsidR="009726B3" w:rsidRPr="000E3FAB" w:rsidRDefault="009726B3" w:rsidP="000E3FAB">
            <w:pPr>
              <w:pStyle w:val="ListParagraph"/>
              <w:rPr>
                <w:rFonts w:ascii="Times New Roman" w:hAnsi="Times New Roman"/>
                <w:sz w:val="24"/>
                <w:szCs w:val="24"/>
              </w:rPr>
            </w:pPr>
          </w:p>
          <w:p w:rsidR="009726B3" w:rsidRDefault="00266E34" w:rsidP="003C3FF8">
            <w:pPr>
              <w:pStyle w:val="ListParagraph"/>
              <w:numPr>
                <w:ilvl w:val="0"/>
                <w:numId w:val="18"/>
              </w:numPr>
              <w:jc w:val="both"/>
              <w:rPr>
                <w:rFonts w:ascii="Times New Roman" w:hAnsi="Times New Roman"/>
                <w:sz w:val="24"/>
                <w:szCs w:val="24"/>
              </w:rPr>
            </w:pPr>
            <w:r>
              <w:rPr>
                <w:rFonts w:ascii="Times New Roman" w:hAnsi="Times New Roman"/>
                <w:sz w:val="24"/>
                <w:szCs w:val="24"/>
              </w:rPr>
              <w:t>Delineate the content of “Cultural Heritage”</w:t>
            </w:r>
          </w:p>
          <w:p w:rsidR="00266E34" w:rsidRPr="000E3FAB" w:rsidRDefault="00266E34" w:rsidP="000E3FAB">
            <w:pPr>
              <w:pStyle w:val="ListParagraph"/>
              <w:rPr>
                <w:rFonts w:ascii="Times New Roman" w:hAnsi="Times New Roman"/>
                <w:sz w:val="24"/>
                <w:szCs w:val="24"/>
              </w:rPr>
            </w:pPr>
          </w:p>
          <w:p w:rsidR="00266E34" w:rsidRPr="00A45C29" w:rsidRDefault="00266E34" w:rsidP="003C3FF8">
            <w:pPr>
              <w:pStyle w:val="ListParagraph"/>
              <w:numPr>
                <w:ilvl w:val="0"/>
                <w:numId w:val="18"/>
              </w:numPr>
              <w:jc w:val="both"/>
              <w:rPr>
                <w:rFonts w:ascii="Times New Roman" w:hAnsi="Times New Roman"/>
                <w:sz w:val="24"/>
                <w:szCs w:val="24"/>
              </w:rPr>
            </w:pPr>
          </w:p>
        </w:tc>
      </w:tr>
      <w:tr w:rsidR="00944F46" w:rsidRPr="00A45C29" w:rsidTr="00944F46">
        <w:tc>
          <w:tcPr>
            <w:tcW w:w="985"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ESS9</w:t>
            </w:r>
          </w:p>
        </w:tc>
        <w:tc>
          <w:tcPr>
            <w:tcW w:w="2160"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Financial Intermediaries</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Application of standard to FI subprojects and resource implications depending on risk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Harmonization of approach with IFC and Equator Banks </w:t>
            </w:r>
          </w:p>
        </w:tc>
        <w:tc>
          <w:tcPr>
            <w:tcW w:w="7650" w:type="dxa"/>
          </w:tcPr>
          <w:p w:rsidR="00944F46" w:rsidRPr="00F80C94" w:rsidRDefault="00830743" w:rsidP="009263F3">
            <w:pPr>
              <w:pStyle w:val="ListParagraph"/>
              <w:numPr>
                <w:ilvl w:val="0"/>
                <w:numId w:val="34"/>
              </w:numPr>
              <w:pBdr>
                <w:top w:val="nil"/>
                <w:left w:val="nil"/>
                <w:bottom w:val="nil"/>
                <w:right w:val="nil"/>
                <w:between w:val="nil"/>
                <w:bar w:val="nil"/>
              </w:pBdr>
              <w:jc w:val="both"/>
              <w:rPr>
                <w:rFonts w:ascii="Times New Roman" w:hAnsi="Times New Roman"/>
                <w:sz w:val="24"/>
                <w:szCs w:val="24"/>
              </w:rPr>
            </w:pPr>
            <w:r w:rsidRPr="00830743">
              <w:rPr>
                <w:rFonts w:ascii="Times New Roman" w:eastAsia="Calibri" w:hAnsi="Times New Roman"/>
                <w:color w:val="000000"/>
                <w:sz w:val="24"/>
                <w:szCs w:val="24"/>
                <w:u w:color="000000"/>
                <w:bdr w:val="nil"/>
              </w:rPr>
              <w:t>Will FIs have to apply the ESS?</w:t>
            </w:r>
          </w:p>
          <w:p w:rsidR="00F80C94" w:rsidRPr="001B0AFC" w:rsidRDefault="00F80C94" w:rsidP="00F80C94">
            <w:pPr>
              <w:pStyle w:val="ListParagraph"/>
              <w:pBdr>
                <w:top w:val="nil"/>
                <w:left w:val="nil"/>
                <w:bottom w:val="nil"/>
                <w:right w:val="nil"/>
                <w:between w:val="nil"/>
                <w:bar w:val="nil"/>
              </w:pBdr>
              <w:jc w:val="both"/>
              <w:rPr>
                <w:rFonts w:ascii="Times New Roman" w:hAnsi="Times New Roman"/>
                <w:sz w:val="24"/>
                <w:szCs w:val="24"/>
              </w:rPr>
            </w:pPr>
          </w:p>
          <w:p w:rsidR="001B0AFC" w:rsidRPr="004C1024" w:rsidRDefault="001B0AFC" w:rsidP="009263F3">
            <w:pPr>
              <w:pStyle w:val="ListParagraph"/>
              <w:numPr>
                <w:ilvl w:val="0"/>
                <w:numId w:val="34"/>
              </w:numPr>
              <w:pBdr>
                <w:top w:val="nil"/>
                <w:left w:val="nil"/>
                <w:bottom w:val="nil"/>
                <w:right w:val="nil"/>
                <w:between w:val="nil"/>
                <w:bar w:val="nil"/>
              </w:pBdr>
              <w:jc w:val="both"/>
              <w:rPr>
                <w:rFonts w:ascii="Times New Roman" w:hAnsi="Times New Roman"/>
                <w:sz w:val="24"/>
                <w:szCs w:val="24"/>
              </w:rPr>
            </w:pPr>
            <w:r>
              <w:rPr>
                <w:rFonts w:ascii="Times New Roman" w:eastAsia="Calibri" w:hAnsi="Times New Roman"/>
                <w:color w:val="000000"/>
                <w:sz w:val="24"/>
                <w:szCs w:val="24"/>
                <w:u w:color="000000"/>
                <w:bdr w:val="nil"/>
              </w:rPr>
              <w:t>Need to reduce administrative burden</w:t>
            </w:r>
            <w:r w:rsidR="00B940AD">
              <w:rPr>
                <w:rFonts w:ascii="Times New Roman" w:eastAsia="Calibri" w:hAnsi="Times New Roman"/>
                <w:color w:val="000000"/>
                <w:sz w:val="24"/>
                <w:szCs w:val="24"/>
                <w:u w:color="000000"/>
                <w:bdr w:val="nil"/>
              </w:rPr>
              <w:t xml:space="preserve">: Going through financial intermediaries increases transaction costs, while maintaining government’s capacities weak.  </w:t>
            </w:r>
          </w:p>
          <w:p w:rsidR="004C1024" w:rsidRPr="004C1024" w:rsidRDefault="004C1024" w:rsidP="004C1024">
            <w:pPr>
              <w:pStyle w:val="ListParagraph"/>
              <w:rPr>
                <w:rFonts w:ascii="Times New Roman" w:hAnsi="Times New Roman"/>
                <w:sz w:val="24"/>
                <w:szCs w:val="24"/>
              </w:rPr>
            </w:pPr>
          </w:p>
          <w:p w:rsidR="004C1024" w:rsidRPr="00830743" w:rsidRDefault="004C1024" w:rsidP="009263F3">
            <w:pPr>
              <w:pStyle w:val="ListParagraph"/>
              <w:numPr>
                <w:ilvl w:val="0"/>
                <w:numId w:val="34"/>
              </w:numPr>
              <w:pBdr>
                <w:top w:val="nil"/>
                <w:left w:val="nil"/>
                <w:bottom w:val="nil"/>
                <w:right w:val="nil"/>
                <w:between w:val="nil"/>
                <w:bar w:val="nil"/>
              </w:pBdr>
              <w:jc w:val="both"/>
              <w:rPr>
                <w:rFonts w:ascii="Times New Roman" w:hAnsi="Times New Roman"/>
                <w:sz w:val="24"/>
                <w:szCs w:val="24"/>
              </w:rPr>
            </w:pPr>
            <w:r>
              <w:rPr>
                <w:rFonts w:ascii="Times New Roman" w:hAnsi="Times New Roman"/>
                <w:sz w:val="24"/>
                <w:szCs w:val="24"/>
              </w:rPr>
              <w:t>Arrangements on standards in co-financing situations where the co-financiers standards are different from those of the Bank.</w:t>
            </w:r>
          </w:p>
          <w:p w:rsidR="00FF7FA5" w:rsidRPr="00FF7FA5" w:rsidRDefault="00FF7FA5" w:rsidP="00FF7FA5">
            <w:pPr>
              <w:pStyle w:val="ListParagraph"/>
              <w:rPr>
                <w:rFonts w:ascii="Times New Roman" w:hAnsi="Times New Roman"/>
                <w:sz w:val="24"/>
                <w:szCs w:val="24"/>
              </w:rPr>
            </w:pPr>
          </w:p>
          <w:p w:rsidR="00FF7FA5" w:rsidRPr="00FF7FA5" w:rsidRDefault="00FF7FA5" w:rsidP="00FF7FA5">
            <w:pPr>
              <w:pStyle w:val="ListParagraph"/>
              <w:jc w:val="both"/>
              <w:rPr>
                <w:rFonts w:ascii="Times New Roman" w:hAnsi="Times New Roman"/>
                <w:sz w:val="24"/>
                <w:szCs w:val="24"/>
              </w:rPr>
            </w:pPr>
          </w:p>
        </w:tc>
      </w:tr>
      <w:tr w:rsidR="00944F46" w:rsidRPr="00A45C29" w:rsidTr="00944F46">
        <w:tc>
          <w:tcPr>
            <w:tcW w:w="985" w:type="dxa"/>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ESS10</w:t>
            </w:r>
          </w:p>
        </w:tc>
        <w:tc>
          <w:tcPr>
            <w:tcW w:w="2160" w:type="dxa"/>
            <w:shd w:val="clear" w:color="auto" w:fill="E7E6E6" w:themeFill="background2"/>
          </w:tcPr>
          <w:p w:rsidR="00944F46" w:rsidRPr="00A45C29" w:rsidRDefault="00944F46" w:rsidP="00071BD2">
            <w:pPr>
              <w:rPr>
                <w:rFonts w:ascii="Times New Roman" w:hAnsi="Times New Roman" w:cs="Times New Roman"/>
                <w:sz w:val="24"/>
                <w:szCs w:val="24"/>
              </w:rPr>
            </w:pPr>
            <w:r w:rsidRPr="00A45C29">
              <w:rPr>
                <w:rFonts w:ascii="Times New Roman" w:hAnsi="Times New Roman" w:cs="Times New Roman"/>
                <w:sz w:val="24"/>
                <w:szCs w:val="24"/>
              </w:rPr>
              <w:t>Stakeholder engagement</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Definition and identification of project stakeholders and nature of engagement</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Role of borrowing countries or implementing agencies in identifying project stakeholders</w:t>
            </w:r>
          </w:p>
        </w:tc>
        <w:tc>
          <w:tcPr>
            <w:tcW w:w="7650" w:type="dxa"/>
          </w:tcPr>
          <w:p w:rsidR="004F74E5" w:rsidRDefault="00590F59" w:rsidP="000A0C7D">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Stakeholder engagement</w:t>
            </w:r>
            <w:r w:rsidR="003B39C8">
              <w:rPr>
                <w:rFonts w:ascii="Times New Roman" w:hAnsi="Times New Roman"/>
                <w:sz w:val="24"/>
                <w:szCs w:val="24"/>
              </w:rPr>
              <w:t xml:space="preserve"> should be done as a function of the type of project.</w:t>
            </w:r>
            <w:r w:rsidRPr="00A45C29">
              <w:rPr>
                <w:rFonts w:ascii="Times New Roman" w:hAnsi="Times New Roman"/>
                <w:sz w:val="24"/>
                <w:szCs w:val="24"/>
              </w:rPr>
              <w:t xml:space="preserve">  </w:t>
            </w:r>
          </w:p>
          <w:p w:rsidR="004C1024" w:rsidRDefault="004C1024" w:rsidP="004C1024">
            <w:pPr>
              <w:pStyle w:val="ListParagraph"/>
              <w:jc w:val="both"/>
              <w:rPr>
                <w:rFonts w:ascii="Times New Roman" w:hAnsi="Times New Roman"/>
                <w:sz w:val="24"/>
                <w:szCs w:val="24"/>
              </w:rPr>
            </w:pPr>
          </w:p>
          <w:p w:rsidR="004C1024" w:rsidRDefault="004C1024" w:rsidP="000A0C7D">
            <w:pPr>
              <w:pStyle w:val="ListParagraph"/>
              <w:numPr>
                <w:ilvl w:val="0"/>
                <w:numId w:val="18"/>
              </w:numPr>
              <w:jc w:val="both"/>
              <w:rPr>
                <w:rFonts w:ascii="Times New Roman" w:hAnsi="Times New Roman"/>
                <w:sz w:val="24"/>
                <w:szCs w:val="24"/>
              </w:rPr>
            </w:pPr>
            <w:r>
              <w:rPr>
                <w:rFonts w:ascii="Times New Roman" w:hAnsi="Times New Roman"/>
                <w:sz w:val="24"/>
                <w:szCs w:val="24"/>
              </w:rPr>
              <w:t>Need for grievance redress mechanisms/complaints handling</w:t>
            </w:r>
          </w:p>
          <w:p w:rsidR="004F74E5" w:rsidRDefault="004F74E5" w:rsidP="004F74E5">
            <w:pPr>
              <w:pStyle w:val="ListParagraph"/>
              <w:jc w:val="both"/>
              <w:rPr>
                <w:rFonts w:ascii="Times New Roman" w:hAnsi="Times New Roman"/>
                <w:sz w:val="24"/>
                <w:szCs w:val="24"/>
              </w:rPr>
            </w:pPr>
          </w:p>
          <w:p w:rsidR="00944F46" w:rsidRDefault="005D3F8E" w:rsidP="000A0C7D">
            <w:pPr>
              <w:pStyle w:val="ListParagraph"/>
              <w:numPr>
                <w:ilvl w:val="0"/>
                <w:numId w:val="18"/>
              </w:numPr>
              <w:jc w:val="both"/>
              <w:rPr>
                <w:rFonts w:ascii="Times New Roman" w:hAnsi="Times New Roman"/>
                <w:sz w:val="24"/>
                <w:szCs w:val="24"/>
              </w:rPr>
            </w:pPr>
            <w:r>
              <w:rPr>
                <w:rFonts w:ascii="Times New Roman" w:hAnsi="Times New Roman"/>
                <w:sz w:val="24"/>
                <w:szCs w:val="24"/>
              </w:rPr>
              <w:t>Need to provide for u</w:t>
            </w:r>
            <w:r w:rsidR="003B39C8">
              <w:rPr>
                <w:rFonts w:ascii="Times New Roman" w:hAnsi="Times New Roman"/>
                <w:sz w:val="24"/>
                <w:szCs w:val="24"/>
              </w:rPr>
              <w:t>se of local language</w:t>
            </w:r>
            <w:r w:rsidR="00590F59" w:rsidRPr="00A45C29">
              <w:rPr>
                <w:rFonts w:ascii="Times New Roman" w:hAnsi="Times New Roman"/>
                <w:sz w:val="24"/>
                <w:szCs w:val="24"/>
              </w:rPr>
              <w:t>.</w:t>
            </w:r>
          </w:p>
          <w:p w:rsidR="004C1024" w:rsidRPr="004C1024" w:rsidRDefault="004C1024" w:rsidP="004C1024">
            <w:pPr>
              <w:pStyle w:val="ListParagraph"/>
              <w:rPr>
                <w:rFonts w:ascii="Times New Roman" w:hAnsi="Times New Roman"/>
                <w:sz w:val="24"/>
                <w:szCs w:val="24"/>
              </w:rPr>
            </w:pPr>
          </w:p>
          <w:p w:rsidR="006877AF" w:rsidRPr="00A45C29" w:rsidRDefault="006877AF" w:rsidP="006877AF">
            <w:pPr>
              <w:jc w:val="both"/>
              <w:rPr>
                <w:rFonts w:ascii="Times New Roman" w:hAnsi="Times New Roman" w:cs="Times New Roman"/>
                <w:sz w:val="24"/>
                <w:szCs w:val="24"/>
              </w:rPr>
            </w:pPr>
          </w:p>
          <w:p w:rsidR="006877AF" w:rsidRDefault="006877AF" w:rsidP="004F74E5">
            <w:pPr>
              <w:pStyle w:val="ListParagraph"/>
              <w:numPr>
                <w:ilvl w:val="0"/>
                <w:numId w:val="18"/>
              </w:numPr>
              <w:pBdr>
                <w:top w:val="nil"/>
                <w:left w:val="nil"/>
                <w:bottom w:val="nil"/>
                <w:right w:val="nil"/>
                <w:between w:val="nil"/>
                <w:bar w:val="nil"/>
              </w:pBdr>
              <w:rPr>
                <w:rFonts w:ascii="Times New Roman" w:eastAsia="Calibri" w:hAnsi="Times New Roman"/>
                <w:color w:val="000000"/>
                <w:sz w:val="24"/>
                <w:szCs w:val="24"/>
                <w:u w:color="000000"/>
                <w:bdr w:val="nil"/>
              </w:rPr>
            </w:pPr>
            <w:r w:rsidRPr="004F74E5">
              <w:rPr>
                <w:rFonts w:ascii="Times New Roman" w:eastAsia="Calibri" w:hAnsi="Times New Roman"/>
                <w:color w:val="000000"/>
                <w:sz w:val="24"/>
                <w:szCs w:val="24"/>
                <w:u w:color="000000"/>
                <w:bdr w:val="nil"/>
              </w:rPr>
              <w:t xml:space="preserve">The Framework will need to clarify who project stakeholders are and what </w:t>
            </w:r>
            <w:r w:rsidR="004F74E5" w:rsidRPr="004F74E5">
              <w:rPr>
                <w:rFonts w:ascii="Times New Roman" w:eastAsia="Calibri" w:hAnsi="Times New Roman"/>
                <w:color w:val="000000"/>
                <w:sz w:val="24"/>
                <w:szCs w:val="24"/>
                <w:u w:color="000000"/>
                <w:bdr w:val="nil"/>
              </w:rPr>
              <w:t>it really means by “</w:t>
            </w:r>
            <w:r w:rsidRPr="004F74E5">
              <w:rPr>
                <w:rFonts w:ascii="Times New Roman" w:eastAsia="Calibri" w:hAnsi="Times New Roman"/>
                <w:color w:val="000000"/>
                <w:sz w:val="24"/>
                <w:szCs w:val="24"/>
                <w:u w:color="000000"/>
                <w:bdr w:val="nil"/>
              </w:rPr>
              <w:t>engagement</w:t>
            </w:r>
            <w:r w:rsidR="004F74E5" w:rsidRPr="004F74E5">
              <w:rPr>
                <w:rFonts w:ascii="Times New Roman" w:eastAsia="Calibri" w:hAnsi="Times New Roman"/>
                <w:color w:val="000000"/>
                <w:sz w:val="24"/>
                <w:szCs w:val="24"/>
                <w:u w:color="000000"/>
                <w:bdr w:val="nil"/>
              </w:rPr>
              <w:t>”</w:t>
            </w:r>
            <w:r w:rsidRPr="004F74E5">
              <w:rPr>
                <w:rFonts w:ascii="Times New Roman" w:eastAsia="Calibri" w:hAnsi="Times New Roman"/>
                <w:color w:val="000000"/>
                <w:sz w:val="24"/>
                <w:szCs w:val="24"/>
                <w:u w:color="000000"/>
                <w:bdr w:val="nil"/>
              </w:rPr>
              <w:t>.</w:t>
            </w:r>
          </w:p>
          <w:p w:rsidR="003D0B01" w:rsidRPr="003D0B01" w:rsidRDefault="003D0B01" w:rsidP="003D0B01">
            <w:pPr>
              <w:pStyle w:val="ListParagraph"/>
              <w:rPr>
                <w:rFonts w:ascii="Times New Roman" w:eastAsia="Calibri" w:hAnsi="Times New Roman"/>
                <w:color w:val="000000"/>
                <w:sz w:val="24"/>
                <w:szCs w:val="24"/>
                <w:u w:color="000000"/>
                <w:bdr w:val="nil"/>
              </w:rPr>
            </w:pPr>
          </w:p>
          <w:p w:rsidR="003D0B01" w:rsidRPr="003D0B01" w:rsidRDefault="003D0B01" w:rsidP="003D0B01">
            <w:pPr>
              <w:pStyle w:val="ListParagraph"/>
              <w:numPr>
                <w:ilvl w:val="0"/>
                <w:numId w:val="18"/>
              </w:numPr>
              <w:pBdr>
                <w:top w:val="nil"/>
                <w:left w:val="nil"/>
                <w:bottom w:val="nil"/>
                <w:right w:val="nil"/>
                <w:between w:val="nil"/>
                <w:bar w:val="nil"/>
              </w:pBdr>
              <w:rPr>
                <w:rFonts w:ascii="Times New Roman" w:eastAsia="Calibri" w:hAnsi="Times New Roman"/>
                <w:color w:val="000000"/>
                <w:sz w:val="24"/>
                <w:szCs w:val="24"/>
                <w:u w:color="000000"/>
                <w:bdr w:val="nil"/>
              </w:rPr>
            </w:pPr>
            <w:r w:rsidRPr="003D0B01">
              <w:rPr>
                <w:rFonts w:ascii="Times New Roman" w:eastAsia="Calibri" w:hAnsi="Times New Roman"/>
                <w:color w:val="000000"/>
                <w:sz w:val="24"/>
                <w:szCs w:val="24"/>
                <w:u w:color="000000"/>
                <w:bdr w:val="nil"/>
              </w:rPr>
              <w:t>This is additional paperwork for the borrower.</w:t>
            </w:r>
          </w:p>
          <w:p w:rsidR="006877AF" w:rsidRPr="00A45C29" w:rsidRDefault="006877AF" w:rsidP="006877AF">
            <w:pPr>
              <w:jc w:val="both"/>
              <w:rPr>
                <w:rFonts w:ascii="Times New Roman" w:eastAsia="Calibri" w:hAnsi="Times New Roman" w:cs="Times New Roman"/>
                <w:color w:val="000000"/>
                <w:sz w:val="24"/>
                <w:szCs w:val="24"/>
                <w:u w:color="000000"/>
                <w:bdr w:val="nil"/>
              </w:rPr>
            </w:pPr>
          </w:p>
          <w:p w:rsidR="006877AF" w:rsidRPr="00A45C29" w:rsidRDefault="006877AF" w:rsidP="006877AF">
            <w:pPr>
              <w:jc w:val="both"/>
              <w:rPr>
                <w:rFonts w:ascii="Times New Roman" w:hAnsi="Times New Roman" w:cs="Times New Roman"/>
                <w:sz w:val="24"/>
                <w:szCs w:val="24"/>
              </w:rPr>
            </w:pPr>
          </w:p>
        </w:tc>
      </w:tr>
      <w:tr w:rsidR="00944F46" w:rsidRPr="00A45C29" w:rsidTr="00944F46">
        <w:tc>
          <w:tcPr>
            <w:tcW w:w="985" w:type="dxa"/>
            <w:vMerge w:val="restart"/>
            <w:shd w:val="clear" w:color="auto" w:fill="E7E6E6" w:themeFill="background2"/>
          </w:tcPr>
          <w:p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General</w:t>
            </w:r>
          </w:p>
          <w:p w:rsidR="00944F46" w:rsidRPr="00A45C2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C232FC">
            <w:pPr>
              <w:rPr>
                <w:rFonts w:ascii="Times New Roman" w:hAnsi="Times New Roman" w:cs="Times New Roman"/>
                <w:sz w:val="24"/>
                <w:szCs w:val="24"/>
              </w:rPr>
            </w:pPr>
            <w:r w:rsidRPr="00A45C29">
              <w:rPr>
                <w:rFonts w:ascii="Times New Roman" w:hAnsi="Times New Roman" w:cs="Times New Roman"/>
                <w:sz w:val="24"/>
                <w:szCs w:val="24"/>
              </w:rPr>
              <w:t xml:space="preserve"> EHSG and GIIP</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eastAsiaTheme="minorEastAsia" w:hAnsi="Times New Roman"/>
                <w:sz w:val="24"/>
                <w:szCs w:val="24"/>
                <w:lang w:eastAsia="zh-CN"/>
              </w:rPr>
            </w:pPr>
            <w:r w:rsidRPr="00A45C29">
              <w:rPr>
                <w:rFonts w:ascii="Times New Roman" w:hAnsi="Times New Roman"/>
                <w:sz w:val="24"/>
                <w:szCs w:val="24"/>
              </w:rPr>
              <w:t>Application of the Environmental, Health and Safety Guidelines (</w:t>
            </w:r>
            <w:r w:rsidRPr="00A45C29">
              <w:rPr>
                <w:rFonts w:ascii="Times New Roman" w:eastAsiaTheme="minorEastAsia" w:hAnsi="Times New Roman"/>
                <w:sz w:val="24"/>
                <w:szCs w:val="24"/>
                <w:lang w:eastAsia="zh-CN"/>
              </w:rPr>
              <w:t xml:space="preserve">EHSGs) and </w:t>
            </w:r>
            <w:r w:rsidRPr="00A45C29">
              <w:rPr>
                <w:rFonts w:ascii="Times New Roman" w:hAnsi="Times New Roman"/>
                <w:sz w:val="24"/>
                <w:szCs w:val="24"/>
              </w:rPr>
              <w:t>Good International Industry Practice (</w:t>
            </w:r>
            <w:r w:rsidRPr="00A45C29">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Pr="00A45C29" w:rsidRDefault="00944F46" w:rsidP="004B014C">
            <w:pPr>
              <w:pStyle w:val="ListParagraph"/>
              <w:ind w:left="342"/>
              <w:jc w:val="both"/>
              <w:rPr>
                <w:rFonts w:ascii="Times New Roman" w:hAnsi="Times New Roman"/>
                <w:sz w:val="24"/>
                <w:szCs w:val="24"/>
              </w:rPr>
            </w:pPr>
          </w:p>
        </w:tc>
      </w:tr>
      <w:tr w:rsidR="00944F46" w:rsidRPr="00A45C29" w:rsidTr="00944F46">
        <w:tc>
          <w:tcPr>
            <w:tcW w:w="985" w:type="dxa"/>
            <w:vMerge/>
            <w:shd w:val="clear" w:color="auto" w:fill="E7E6E6" w:themeFill="background2"/>
          </w:tcPr>
          <w:p w:rsidR="00944F46" w:rsidRPr="00A45C2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D07482">
            <w:pPr>
              <w:rPr>
                <w:rFonts w:ascii="Times New Roman" w:hAnsi="Times New Roman" w:cs="Times New Roman"/>
                <w:sz w:val="24"/>
                <w:szCs w:val="24"/>
              </w:rPr>
            </w:pPr>
            <w:r w:rsidRPr="00A45C29">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eastAsiaTheme="minorEastAsia" w:hAnsi="Times New Roman"/>
                <w:sz w:val="24"/>
                <w:szCs w:val="24"/>
                <w:lang w:eastAsia="zh-CN"/>
              </w:rPr>
            </w:pPr>
            <w:r w:rsidRPr="00A45C29">
              <w:rPr>
                <w:rFonts w:ascii="Times New Roman" w:eastAsiaTheme="minorEastAsia" w:hAnsi="Times New Roman"/>
                <w:sz w:val="24"/>
                <w:szCs w:val="24"/>
                <w:lang w:eastAsia="zh-CN"/>
              </w:rPr>
              <w:t xml:space="preserve">Implementation and resource implications for Borrowers, taking into account factors such as the expanded scope of the proposed ESF (e.g., labor standard), different Borrower </w:t>
            </w:r>
            <w:r w:rsidRPr="00A45C29">
              <w:rPr>
                <w:rFonts w:ascii="Times New Roman" w:eastAsiaTheme="minorEastAsia" w:hAnsi="Times New Roman"/>
                <w:sz w:val="24"/>
                <w:szCs w:val="24"/>
                <w:lang w:eastAsia="zh-CN"/>
              </w:rPr>
              <w:lastRenderedPageBreak/>
              <w:t>capacities and adaptive management approach</w:t>
            </w:r>
          </w:p>
          <w:p w:rsidR="00944F46" w:rsidRPr="00A45C29" w:rsidRDefault="00944F46" w:rsidP="001C5B10">
            <w:pPr>
              <w:pStyle w:val="ListParagraph"/>
              <w:numPr>
                <w:ilvl w:val="0"/>
                <w:numId w:val="11"/>
              </w:numPr>
              <w:ind w:left="342"/>
              <w:rPr>
                <w:rFonts w:ascii="Times New Roman" w:eastAsiaTheme="minorEastAsia" w:hAnsi="Times New Roman"/>
                <w:sz w:val="24"/>
                <w:szCs w:val="24"/>
                <w:lang w:eastAsia="zh-CN"/>
              </w:rPr>
            </w:pPr>
            <w:r w:rsidRPr="00A45C29">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6877AF" w:rsidRPr="005C256B" w:rsidRDefault="009726B3" w:rsidP="005C256B">
            <w:pPr>
              <w:jc w:val="both"/>
              <w:rPr>
                <w:rFonts w:ascii="Times New Roman" w:hAnsi="Times New Roman"/>
                <w:sz w:val="24"/>
                <w:szCs w:val="24"/>
              </w:rPr>
            </w:pPr>
            <w:r>
              <w:rPr>
                <w:rFonts w:ascii="Times New Roman" w:hAnsi="Times New Roman"/>
                <w:sz w:val="24"/>
                <w:szCs w:val="24"/>
              </w:rPr>
              <w:lastRenderedPageBreak/>
              <w:t>Build the Borrower’s capacities at all levels/layers of the project execution.</w:t>
            </w:r>
          </w:p>
        </w:tc>
      </w:tr>
      <w:tr w:rsidR="00944F46" w:rsidRPr="00A45C29" w:rsidTr="00944F46">
        <w:tc>
          <w:tcPr>
            <w:tcW w:w="985" w:type="dxa"/>
            <w:vMerge/>
            <w:shd w:val="clear" w:color="auto" w:fill="E7E6E6" w:themeFill="background2"/>
          </w:tcPr>
          <w:p w:rsidR="00944F46" w:rsidRPr="00A45C2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A45C29" w:rsidRDefault="00944F46" w:rsidP="00F019A5">
            <w:pPr>
              <w:rPr>
                <w:rFonts w:ascii="Times New Roman" w:hAnsi="Times New Roman" w:cs="Times New Roman"/>
                <w:sz w:val="24"/>
                <w:szCs w:val="24"/>
              </w:rPr>
            </w:pPr>
            <w:r w:rsidRPr="00A45C29">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Funding for client capacity building</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Approaches and areas of </w:t>
            </w:r>
            <w:r w:rsidRPr="00A45C29">
              <w:rPr>
                <w:rFonts w:ascii="Times New Roman" w:hAnsi="Times New Roman"/>
                <w:color w:val="000000"/>
                <w:sz w:val="24"/>
                <w:szCs w:val="24"/>
              </w:rPr>
              <w:t>focus</w:t>
            </w:r>
            <w:r w:rsidRPr="00A45C29">
              <w:rPr>
                <w:rFonts w:ascii="Times New Roman" w:hAnsi="Times New Roman"/>
                <w:sz w:val="24"/>
                <w:szCs w:val="24"/>
              </w:rPr>
              <w:t xml:space="preserve"> </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to implementing the ESF in situations with capacity constraints, e.g., FCS, small states and emergency situations</w:t>
            </w:r>
          </w:p>
        </w:tc>
        <w:tc>
          <w:tcPr>
            <w:tcW w:w="7650" w:type="dxa"/>
          </w:tcPr>
          <w:p w:rsidR="00F80C94" w:rsidRDefault="00F80C94" w:rsidP="00F80C94">
            <w:pPr>
              <w:pStyle w:val="ListParagraph"/>
              <w:numPr>
                <w:ilvl w:val="0"/>
                <w:numId w:val="36"/>
              </w:numPr>
              <w:jc w:val="both"/>
              <w:rPr>
                <w:rFonts w:ascii="Times New Roman" w:hAnsi="Times New Roman"/>
                <w:sz w:val="24"/>
                <w:szCs w:val="24"/>
              </w:rPr>
            </w:pPr>
            <w:r w:rsidRPr="00F80C94">
              <w:rPr>
                <w:rFonts w:ascii="Times New Roman" w:hAnsi="Times New Roman"/>
                <w:sz w:val="24"/>
                <w:szCs w:val="24"/>
              </w:rPr>
              <w:t>Foresee major middle to long term need</w:t>
            </w:r>
            <w:r>
              <w:rPr>
                <w:rFonts w:ascii="Times New Roman" w:hAnsi="Times New Roman"/>
                <w:sz w:val="24"/>
                <w:szCs w:val="24"/>
              </w:rPr>
              <w:t>s</w:t>
            </w:r>
            <w:r w:rsidRPr="00F80C94">
              <w:rPr>
                <w:rFonts w:ascii="Times New Roman" w:hAnsi="Times New Roman"/>
                <w:sz w:val="24"/>
                <w:szCs w:val="24"/>
              </w:rPr>
              <w:t xml:space="preserve"> for capacity building inside the administration, and </w:t>
            </w:r>
            <w:r>
              <w:rPr>
                <w:rFonts w:ascii="Times New Roman" w:hAnsi="Times New Roman"/>
                <w:sz w:val="24"/>
                <w:szCs w:val="24"/>
              </w:rPr>
              <w:t xml:space="preserve">for </w:t>
            </w:r>
            <w:r w:rsidRPr="00F80C94">
              <w:rPr>
                <w:rFonts w:ascii="Times New Roman" w:hAnsi="Times New Roman"/>
                <w:sz w:val="24"/>
                <w:szCs w:val="24"/>
              </w:rPr>
              <w:t xml:space="preserve">CSOs and consultants. </w:t>
            </w:r>
            <w:r w:rsidR="00AA5496">
              <w:rPr>
                <w:rFonts w:ascii="Times New Roman" w:hAnsi="Times New Roman"/>
                <w:sz w:val="24"/>
                <w:szCs w:val="24"/>
              </w:rPr>
              <w:t xml:space="preserve">Express request for specific </w:t>
            </w:r>
            <w:r w:rsidR="00A42FA9">
              <w:rPr>
                <w:rFonts w:ascii="Times New Roman" w:hAnsi="Times New Roman"/>
                <w:sz w:val="24"/>
                <w:szCs w:val="24"/>
              </w:rPr>
              <w:t xml:space="preserve">(not generic) </w:t>
            </w:r>
            <w:r w:rsidR="00AA5496">
              <w:rPr>
                <w:rFonts w:ascii="Times New Roman" w:hAnsi="Times New Roman"/>
                <w:sz w:val="24"/>
                <w:szCs w:val="24"/>
              </w:rPr>
              <w:t>capacity building in the country.</w:t>
            </w:r>
          </w:p>
          <w:p w:rsidR="00F80C94" w:rsidRPr="00F80C94" w:rsidRDefault="00F80C94" w:rsidP="00F80C94">
            <w:pPr>
              <w:pStyle w:val="ListParagraph"/>
              <w:ind w:left="702"/>
              <w:jc w:val="both"/>
              <w:rPr>
                <w:rFonts w:ascii="Times New Roman" w:hAnsi="Times New Roman"/>
                <w:sz w:val="24"/>
                <w:szCs w:val="24"/>
              </w:rPr>
            </w:pPr>
          </w:p>
          <w:p w:rsidR="00E85990" w:rsidRPr="00F80C94" w:rsidRDefault="00F80C94" w:rsidP="00A42FA9">
            <w:pPr>
              <w:pStyle w:val="ListParagraph"/>
              <w:numPr>
                <w:ilvl w:val="0"/>
                <w:numId w:val="36"/>
              </w:numPr>
              <w:jc w:val="both"/>
              <w:rPr>
                <w:rFonts w:ascii="Times New Roman" w:hAnsi="Times New Roman"/>
                <w:sz w:val="24"/>
                <w:szCs w:val="24"/>
              </w:rPr>
            </w:pPr>
            <w:r w:rsidRPr="00F80C94">
              <w:rPr>
                <w:rFonts w:ascii="Times New Roman" w:hAnsi="Times New Roman"/>
                <w:sz w:val="24"/>
                <w:szCs w:val="24"/>
              </w:rPr>
              <w:t xml:space="preserve">Need to </w:t>
            </w:r>
            <w:r w:rsidR="00A42FA9">
              <w:rPr>
                <w:rFonts w:ascii="Times New Roman" w:hAnsi="Times New Roman"/>
                <w:sz w:val="24"/>
                <w:szCs w:val="24"/>
              </w:rPr>
              <w:t>consider</w:t>
            </w:r>
            <w:r w:rsidRPr="00F80C94">
              <w:rPr>
                <w:rFonts w:ascii="Times New Roman" w:hAnsi="Times New Roman"/>
                <w:sz w:val="24"/>
                <w:szCs w:val="24"/>
              </w:rPr>
              <w:t xml:space="preserve"> environmental and social education</w:t>
            </w:r>
            <w:r>
              <w:rPr>
                <w:rFonts w:ascii="Times New Roman" w:hAnsi="Times New Roman"/>
                <w:sz w:val="24"/>
                <w:szCs w:val="24"/>
              </w:rPr>
              <w:t>,</w:t>
            </w:r>
            <w:r w:rsidRPr="00F80C94">
              <w:rPr>
                <w:rFonts w:ascii="Times New Roman" w:hAnsi="Times New Roman"/>
                <w:sz w:val="24"/>
                <w:szCs w:val="24"/>
              </w:rPr>
              <w:t xml:space="preserve"> from primary school to university, beginning with primary school.</w:t>
            </w:r>
          </w:p>
        </w:tc>
      </w:tr>
      <w:tr w:rsidR="00944F46" w:rsidRPr="00A45C29" w:rsidTr="00944F46">
        <w:tc>
          <w:tcPr>
            <w:tcW w:w="985" w:type="dxa"/>
            <w:vMerge/>
            <w:shd w:val="clear" w:color="auto" w:fill="E7E6E6" w:themeFill="background2"/>
          </w:tcPr>
          <w:p w:rsidR="00944F46" w:rsidRPr="00A45C2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A45C29" w:rsidRDefault="00944F46" w:rsidP="00F019A5">
            <w:pPr>
              <w:rPr>
                <w:rFonts w:ascii="Times New Roman" w:hAnsi="Times New Roman" w:cs="Times New Roman"/>
                <w:color w:val="000000"/>
                <w:sz w:val="24"/>
                <w:szCs w:val="24"/>
              </w:rPr>
            </w:pPr>
            <w:r w:rsidRPr="00A45C29">
              <w:rPr>
                <w:rFonts w:ascii="Times New Roman" w:hAnsi="Times New Roman" w:cs="Times New Roman"/>
                <w:color w:val="000000"/>
                <w:sz w:val="24"/>
                <w:szCs w:val="24"/>
              </w:rPr>
              <w:t>Disclosure</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Pr="00F80C94" w:rsidRDefault="00944F46" w:rsidP="00F80C94">
            <w:pPr>
              <w:jc w:val="both"/>
              <w:rPr>
                <w:rFonts w:ascii="Times New Roman" w:hAnsi="Times New Roman"/>
                <w:sz w:val="24"/>
                <w:szCs w:val="24"/>
              </w:rPr>
            </w:pPr>
          </w:p>
        </w:tc>
      </w:tr>
      <w:tr w:rsidR="00944F46" w:rsidRPr="00A45C29" w:rsidTr="00944F46">
        <w:tc>
          <w:tcPr>
            <w:tcW w:w="985" w:type="dxa"/>
            <w:vMerge/>
            <w:shd w:val="clear" w:color="auto" w:fill="E7E6E6" w:themeFill="background2"/>
          </w:tcPr>
          <w:p w:rsidR="00944F46" w:rsidRPr="00A45C2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A45C29" w:rsidRDefault="00944F46" w:rsidP="00F019A5">
            <w:pPr>
              <w:rPr>
                <w:rFonts w:ascii="Times New Roman" w:hAnsi="Times New Roman" w:cs="Times New Roman"/>
                <w:sz w:val="24"/>
                <w:szCs w:val="24"/>
              </w:rPr>
            </w:pPr>
            <w:r w:rsidRPr="00A45C29">
              <w:rPr>
                <w:rFonts w:ascii="Times New Roman" w:hAnsi="Times New Roman" w:cs="Times New Roman"/>
                <w:sz w:val="24"/>
                <w:szCs w:val="24"/>
              </w:rPr>
              <w:t>Implementation of the ESF</w:t>
            </w:r>
          </w:p>
        </w:tc>
        <w:tc>
          <w:tcPr>
            <w:tcW w:w="3510" w:type="dxa"/>
            <w:shd w:val="clear" w:color="auto" w:fill="E7E6E6" w:themeFill="background2"/>
          </w:tcPr>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Bank internal capacity building, resourcing, and behavioral change in order to successfully implement the ESF</w:t>
            </w:r>
          </w:p>
          <w:p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Ways of reaching mutual understanding between Borrower and Bank on issues of difficult interpretation</w:t>
            </w:r>
          </w:p>
        </w:tc>
        <w:tc>
          <w:tcPr>
            <w:tcW w:w="7650" w:type="dxa"/>
          </w:tcPr>
          <w:p w:rsidR="00B875AC" w:rsidRPr="00A45C29" w:rsidRDefault="00B875AC" w:rsidP="00B875AC">
            <w:pPr>
              <w:rPr>
                <w:rFonts w:ascii="Times New Roman" w:hAnsi="Times New Roman" w:cs="Times New Roman"/>
                <w:sz w:val="24"/>
                <w:szCs w:val="24"/>
              </w:rPr>
            </w:pPr>
          </w:p>
          <w:p w:rsidR="00B875AC" w:rsidRPr="003939C1" w:rsidRDefault="00A264A4" w:rsidP="003939C1">
            <w:pPr>
              <w:pStyle w:val="ListParagraph"/>
              <w:numPr>
                <w:ilvl w:val="0"/>
                <w:numId w:val="38"/>
              </w:numPr>
              <w:rPr>
                <w:rFonts w:ascii="Times New Roman" w:hAnsi="Times New Roman"/>
                <w:sz w:val="24"/>
                <w:szCs w:val="24"/>
              </w:rPr>
            </w:pPr>
            <w:r w:rsidRPr="003939C1">
              <w:rPr>
                <w:rFonts w:ascii="Times New Roman" w:hAnsi="Times New Roman"/>
                <w:sz w:val="24"/>
                <w:szCs w:val="24"/>
              </w:rPr>
              <w:t>Need to envision implementation (of a system) beyond projects financed by World Bank. Need to assess capacity of borrower</w:t>
            </w:r>
            <w:proofErr w:type="gramStart"/>
            <w:r w:rsidRPr="003939C1">
              <w:rPr>
                <w:rFonts w:ascii="Times New Roman" w:hAnsi="Times New Roman"/>
                <w:sz w:val="24"/>
                <w:szCs w:val="24"/>
              </w:rPr>
              <w:t>..</w:t>
            </w:r>
            <w:proofErr w:type="gramEnd"/>
          </w:p>
          <w:p w:rsidR="006158E3" w:rsidRPr="00A45C29" w:rsidRDefault="006158E3" w:rsidP="006158E3">
            <w:pPr>
              <w:rPr>
                <w:rFonts w:ascii="Times New Roman" w:hAnsi="Times New Roman" w:cs="Times New Roman"/>
                <w:sz w:val="24"/>
                <w:szCs w:val="24"/>
              </w:rPr>
            </w:pPr>
          </w:p>
          <w:p w:rsidR="00944F46" w:rsidRPr="00A45C29" w:rsidRDefault="00944F46" w:rsidP="004B014C">
            <w:pPr>
              <w:pStyle w:val="ListParagraph"/>
              <w:ind w:left="342"/>
              <w:jc w:val="both"/>
              <w:rPr>
                <w:rFonts w:ascii="Times New Roman" w:hAnsi="Times New Roman"/>
                <w:sz w:val="24"/>
                <w:szCs w:val="24"/>
              </w:rPr>
            </w:pPr>
          </w:p>
        </w:tc>
      </w:tr>
      <w:tr w:rsidR="00071885" w:rsidRPr="00A45C29" w:rsidTr="00C3310F">
        <w:tc>
          <w:tcPr>
            <w:tcW w:w="6655" w:type="dxa"/>
            <w:gridSpan w:val="3"/>
            <w:shd w:val="clear" w:color="auto" w:fill="E7E6E6" w:themeFill="background2"/>
          </w:tcPr>
          <w:p w:rsidR="00071885" w:rsidRPr="00A45C29" w:rsidRDefault="00071885" w:rsidP="00071885">
            <w:pPr>
              <w:jc w:val="both"/>
              <w:rPr>
                <w:rFonts w:ascii="Times New Roman" w:hAnsi="Times New Roman" w:cs="Times New Roman"/>
                <w:sz w:val="24"/>
                <w:szCs w:val="24"/>
              </w:rPr>
            </w:pPr>
            <w:r w:rsidRPr="00A45C29">
              <w:rPr>
                <w:rFonts w:ascii="Times New Roman" w:hAnsi="Times New Roman" w:cs="Times New Roman"/>
                <w:sz w:val="24"/>
                <w:szCs w:val="24"/>
              </w:rPr>
              <w:t>Other issues</w:t>
            </w:r>
          </w:p>
          <w:p w:rsidR="00071885" w:rsidRPr="00A45C29" w:rsidRDefault="00071885" w:rsidP="00071885">
            <w:pPr>
              <w:jc w:val="both"/>
              <w:rPr>
                <w:rFonts w:ascii="Times New Roman" w:hAnsi="Times New Roman" w:cs="Times New Roman"/>
                <w:sz w:val="24"/>
                <w:szCs w:val="24"/>
              </w:rPr>
            </w:pPr>
          </w:p>
          <w:p w:rsidR="00071885" w:rsidRPr="00A45C29" w:rsidRDefault="00071885" w:rsidP="00071885">
            <w:pPr>
              <w:jc w:val="both"/>
              <w:rPr>
                <w:rFonts w:ascii="Times New Roman" w:hAnsi="Times New Roman" w:cs="Times New Roman"/>
                <w:sz w:val="24"/>
                <w:szCs w:val="24"/>
              </w:rPr>
            </w:pPr>
          </w:p>
        </w:tc>
        <w:tc>
          <w:tcPr>
            <w:tcW w:w="7650" w:type="dxa"/>
          </w:tcPr>
          <w:p w:rsidR="00B875AC" w:rsidRDefault="004127F9" w:rsidP="003D0B01">
            <w:pPr>
              <w:pStyle w:val="ListParagraph"/>
              <w:numPr>
                <w:ilvl w:val="0"/>
                <w:numId w:val="35"/>
              </w:numPr>
              <w:jc w:val="both"/>
              <w:rPr>
                <w:rFonts w:ascii="Times New Roman" w:hAnsi="Times New Roman"/>
                <w:sz w:val="24"/>
                <w:szCs w:val="24"/>
              </w:rPr>
            </w:pPr>
            <w:r>
              <w:rPr>
                <w:rFonts w:ascii="Times New Roman" w:hAnsi="Times New Roman"/>
                <w:sz w:val="24"/>
                <w:szCs w:val="24"/>
              </w:rPr>
              <w:t>Suggest to a</w:t>
            </w:r>
            <w:r w:rsidR="001B0AFC">
              <w:rPr>
                <w:rFonts w:ascii="Times New Roman" w:hAnsi="Times New Roman"/>
                <w:sz w:val="24"/>
                <w:szCs w:val="24"/>
              </w:rPr>
              <w:t>dd section with definitions.</w:t>
            </w:r>
          </w:p>
          <w:p w:rsidR="003C3FF8" w:rsidRPr="003C3FF8" w:rsidRDefault="003C3FF8" w:rsidP="003C3FF8">
            <w:pPr>
              <w:pStyle w:val="ListParagraph"/>
              <w:pBdr>
                <w:top w:val="nil"/>
                <w:left w:val="nil"/>
                <w:bottom w:val="nil"/>
                <w:right w:val="nil"/>
                <w:between w:val="nil"/>
                <w:bar w:val="nil"/>
              </w:pBdr>
              <w:jc w:val="both"/>
              <w:rPr>
                <w:rFonts w:ascii="Times New Roman" w:eastAsia="Calibri" w:hAnsi="Times New Roman"/>
                <w:color w:val="000000"/>
                <w:sz w:val="24"/>
                <w:szCs w:val="24"/>
                <w:u w:color="000000"/>
                <w:bdr w:val="nil"/>
              </w:rPr>
            </w:pPr>
          </w:p>
          <w:p w:rsidR="003D0B01" w:rsidRDefault="003C3FF8" w:rsidP="003D0B01">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3C3FF8">
              <w:rPr>
                <w:rFonts w:ascii="Times New Roman" w:eastAsia="Calibri" w:hAnsi="Times New Roman"/>
                <w:color w:val="000000"/>
                <w:sz w:val="24"/>
                <w:szCs w:val="24"/>
                <w:u w:color="000000"/>
                <w:bdr w:val="nil"/>
              </w:rPr>
              <w:t>ESS increases conditionality; is this an “all or nothing”?  How much flexibility</w:t>
            </w:r>
            <w:r w:rsidR="004127F9">
              <w:rPr>
                <w:rFonts w:ascii="Times New Roman" w:eastAsia="Calibri" w:hAnsi="Times New Roman"/>
                <w:color w:val="000000"/>
                <w:sz w:val="24"/>
                <w:szCs w:val="24"/>
                <w:u w:color="000000"/>
                <w:bdr w:val="nil"/>
              </w:rPr>
              <w:t xml:space="preserve"> is there</w:t>
            </w:r>
            <w:r w:rsidRPr="003C3FF8">
              <w:rPr>
                <w:rFonts w:ascii="Times New Roman" w:eastAsia="Calibri" w:hAnsi="Times New Roman"/>
                <w:color w:val="000000"/>
                <w:sz w:val="24"/>
                <w:szCs w:val="24"/>
                <w:u w:color="000000"/>
                <w:bdr w:val="nil"/>
              </w:rPr>
              <w:t>?</w:t>
            </w:r>
          </w:p>
          <w:p w:rsidR="003D0B01" w:rsidRDefault="003D0B01" w:rsidP="003D0B01">
            <w:pPr>
              <w:pStyle w:val="ListParagraph"/>
              <w:pBdr>
                <w:top w:val="nil"/>
                <w:left w:val="nil"/>
                <w:bottom w:val="nil"/>
                <w:right w:val="nil"/>
                <w:between w:val="nil"/>
                <w:bar w:val="nil"/>
              </w:pBdr>
              <w:jc w:val="both"/>
              <w:rPr>
                <w:rFonts w:ascii="Times New Roman" w:eastAsia="Calibri" w:hAnsi="Times New Roman"/>
                <w:color w:val="000000"/>
                <w:sz w:val="24"/>
                <w:szCs w:val="24"/>
                <w:u w:color="000000"/>
                <w:bdr w:val="nil"/>
              </w:rPr>
            </w:pPr>
          </w:p>
          <w:p w:rsidR="004127F9" w:rsidRDefault="003D0B01" w:rsidP="003D0B01">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Pr>
                <w:rFonts w:ascii="Times New Roman" w:eastAsia="Calibri" w:hAnsi="Times New Roman"/>
                <w:color w:val="000000"/>
                <w:sz w:val="24"/>
                <w:szCs w:val="24"/>
                <w:u w:color="000000"/>
                <w:bdr w:val="nil"/>
              </w:rPr>
              <w:lastRenderedPageBreak/>
              <w:t>Framework should pay more attention to a</w:t>
            </w:r>
            <w:r w:rsidR="004127F9" w:rsidRPr="003D0B01">
              <w:rPr>
                <w:rFonts w:ascii="Times New Roman" w:eastAsia="Calibri" w:hAnsi="Times New Roman"/>
                <w:color w:val="000000"/>
                <w:sz w:val="24"/>
                <w:szCs w:val="24"/>
                <w:u w:color="000000"/>
                <w:bdr w:val="nil"/>
              </w:rPr>
              <w:t>spects of (in</w:t>
            </w:r>
            <w:proofErr w:type="gramStart"/>
            <w:r w:rsidR="004127F9" w:rsidRPr="003D0B01">
              <w:rPr>
                <w:rFonts w:ascii="Times New Roman" w:eastAsia="Calibri" w:hAnsi="Times New Roman"/>
                <w:color w:val="000000"/>
                <w:sz w:val="24"/>
                <w:szCs w:val="24"/>
                <w:u w:color="000000"/>
                <w:bdr w:val="nil"/>
              </w:rPr>
              <w:t>)security</w:t>
            </w:r>
            <w:proofErr w:type="gramEnd"/>
            <w:r w:rsidR="004127F9" w:rsidRPr="003D0B01">
              <w:rPr>
                <w:rFonts w:ascii="Times New Roman" w:eastAsia="Calibri" w:hAnsi="Times New Roman"/>
                <w:color w:val="000000"/>
                <w:sz w:val="24"/>
                <w:szCs w:val="24"/>
                <w:u w:color="000000"/>
                <w:bdr w:val="nil"/>
              </w:rPr>
              <w:t xml:space="preserve"> in the pro</w:t>
            </w:r>
            <w:r>
              <w:rPr>
                <w:rFonts w:ascii="Times New Roman" w:eastAsia="Calibri" w:hAnsi="Times New Roman"/>
                <w:color w:val="000000"/>
                <w:sz w:val="24"/>
                <w:szCs w:val="24"/>
                <w:u w:color="000000"/>
                <w:bdr w:val="nil"/>
              </w:rPr>
              <w:t>ject area.</w:t>
            </w:r>
            <w:r w:rsidR="004127F9" w:rsidRPr="003D0B01">
              <w:rPr>
                <w:rFonts w:ascii="Times New Roman" w:eastAsia="Calibri" w:hAnsi="Times New Roman"/>
                <w:color w:val="000000"/>
                <w:sz w:val="24"/>
                <w:szCs w:val="24"/>
                <w:u w:color="000000"/>
                <w:bdr w:val="nil"/>
              </w:rPr>
              <w:t xml:space="preserve"> </w:t>
            </w:r>
          </w:p>
          <w:p w:rsidR="005C256B" w:rsidRPr="005C256B" w:rsidRDefault="005C256B" w:rsidP="005C256B">
            <w:pPr>
              <w:pStyle w:val="ListParagraph"/>
              <w:rPr>
                <w:rFonts w:ascii="Times New Roman" w:eastAsia="Calibri" w:hAnsi="Times New Roman"/>
                <w:color w:val="000000"/>
                <w:sz w:val="24"/>
                <w:szCs w:val="24"/>
                <w:u w:color="000000"/>
                <w:bdr w:val="nil"/>
              </w:rPr>
            </w:pPr>
          </w:p>
          <w:p w:rsidR="005C256B" w:rsidRPr="005D3F8E" w:rsidRDefault="005D3F8E" w:rsidP="005D3F8E">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5D3F8E">
              <w:rPr>
                <w:rFonts w:ascii="Times New Roman" w:eastAsia="Calibri" w:hAnsi="Times New Roman"/>
                <w:color w:val="000000"/>
                <w:sz w:val="24"/>
                <w:szCs w:val="24"/>
                <w:u w:color="000000"/>
                <w:bdr w:val="nil"/>
              </w:rPr>
              <w:t>W</w:t>
            </w:r>
            <w:r w:rsidR="005C256B" w:rsidRPr="005D3F8E">
              <w:rPr>
                <w:rFonts w:ascii="Times New Roman" w:eastAsia="Calibri" w:hAnsi="Times New Roman"/>
                <w:color w:val="000000"/>
                <w:sz w:val="24"/>
                <w:szCs w:val="24"/>
                <w:u w:color="000000"/>
                <w:bdr w:val="nil"/>
              </w:rPr>
              <w:t xml:space="preserve">eak </w:t>
            </w:r>
            <w:proofErr w:type="spellStart"/>
            <w:r w:rsidR="005C256B" w:rsidRPr="005D3F8E">
              <w:rPr>
                <w:rFonts w:ascii="Times New Roman" w:eastAsia="Calibri" w:hAnsi="Times New Roman"/>
                <w:color w:val="000000"/>
                <w:sz w:val="24"/>
                <w:szCs w:val="24"/>
                <w:u w:color="000000"/>
                <w:bdr w:val="nil"/>
              </w:rPr>
              <w:t>intersector</w:t>
            </w:r>
            <w:r>
              <w:rPr>
                <w:rFonts w:ascii="Times New Roman" w:eastAsia="Calibri" w:hAnsi="Times New Roman"/>
                <w:color w:val="000000"/>
                <w:sz w:val="24"/>
                <w:szCs w:val="24"/>
                <w:u w:color="000000"/>
                <w:bdr w:val="nil"/>
              </w:rPr>
              <w:t>i</w:t>
            </w:r>
            <w:r w:rsidR="005C256B" w:rsidRPr="005D3F8E">
              <w:rPr>
                <w:rFonts w:ascii="Times New Roman" w:eastAsia="Calibri" w:hAnsi="Times New Roman"/>
                <w:color w:val="000000"/>
                <w:sz w:val="24"/>
                <w:szCs w:val="24"/>
                <w:u w:color="000000"/>
                <w:bdr w:val="nil"/>
              </w:rPr>
              <w:t>al</w:t>
            </w:r>
            <w:proofErr w:type="spellEnd"/>
            <w:r w:rsidR="005C256B" w:rsidRPr="005D3F8E">
              <w:rPr>
                <w:rFonts w:ascii="Times New Roman" w:eastAsia="Calibri" w:hAnsi="Times New Roman"/>
                <w:color w:val="000000"/>
                <w:sz w:val="24"/>
                <w:szCs w:val="24"/>
                <w:u w:color="000000"/>
                <w:bdr w:val="nil"/>
              </w:rPr>
              <w:t xml:space="preserve"> cooperation inside the administration; a culture shift will take 10-20 years.</w:t>
            </w:r>
          </w:p>
          <w:p w:rsidR="005C256B" w:rsidRDefault="005C256B" w:rsidP="005C256B">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rsidR="005C256B" w:rsidRDefault="005C256B" w:rsidP="005D3F8E">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5D3F8E">
              <w:rPr>
                <w:rFonts w:ascii="Times New Roman" w:eastAsia="Calibri" w:hAnsi="Times New Roman"/>
                <w:color w:val="000000"/>
                <w:sz w:val="24"/>
                <w:szCs w:val="24"/>
                <w:u w:color="000000"/>
                <w:bdr w:val="nil"/>
              </w:rPr>
              <w:t xml:space="preserve">What will be done about communicable and </w:t>
            </w:r>
            <w:r w:rsidR="005D3F8E" w:rsidRPr="005D3F8E">
              <w:rPr>
                <w:rFonts w:ascii="Times New Roman" w:eastAsia="Calibri" w:hAnsi="Times New Roman"/>
                <w:color w:val="000000"/>
                <w:sz w:val="24"/>
                <w:szCs w:val="24"/>
                <w:u w:color="000000"/>
                <w:bdr w:val="nil"/>
              </w:rPr>
              <w:t>non-communicable</w:t>
            </w:r>
            <w:r w:rsidRPr="005D3F8E">
              <w:rPr>
                <w:rFonts w:ascii="Times New Roman" w:eastAsia="Calibri" w:hAnsi="Times New Roman"/>
                <w:color w:val="000000"/>
                <w:sz w:val="24"/>
                <w:szCs w:val="24"/>
                <w:u w:color="000000"/>
                <w:bdr w:val="nil"/>
              </w:rPr>
              <w:t xml:space="preserve"> diseases; what about worker’s burn-out </w:t>
            </w:r>
            <w:r w:rsidR="005D3F8E" w:rsidRPr="005D3F8E">
              <w:rPr>
                <w:rFonts w:ascii="Times New Roman" w:eastAsia="Calibri" w:hAnsi="Times New Roman"/>
                <w:color w:val="000000"/>
                <w:sz w:val="24"/>
                <w:szCs w:val="24"/>
                <w:u w:color="000000"/>
                <w:bdr w:val="nil"/>
              </w:rPr>
              <w:t>syndrome</w:t>
            </w:r>
            <w:r w:rsidRPr="005D3F8E">
              <w:rPr>
                <w:rFonts w:ascii="Times New Roman" w:eastAsia="Calibri" w:hAnsi="Times New Roman"/>
                <w:color w:val="000000"/>
                <w:sz w:val="24"/>
                <w:szCs w:val="24"/>
                <w:u w:color="000000"/>
                <w:bdr w:val="nil"/>
              </w:rPr>
              <w:t>?</w:t>
            </w:r>
          </w:p>
          <w:p w:rsidR="00AA5496" w:rsidRPr="00AA5496" w:rsidRDefault="00AA5496" w:rsidP="00AA5496">
            <w:pPr>
              <w:pStyle w:val="ListParagraph"/>
              <w:rPr>
                <w:rFonts w:ascii="Times New Roman" w:eastAsia="Calibri" w:hAnsi="Times New Roman"/>
                <w:color w:val="000000"/>
                <w:sz w:val="24"/>
                <w:szCs w:val="24"/>
                <w:u w:color="000000"/>
                <w:bdr w:val="nil"/>
              </w:rPr>
            </w:pPr>
          </w:p>
          <w:p w:rsidR="00AA5496" w:rsidRDefault="00AA5496" w:rsidP="005D3F8E">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Pr>
                <w:rFonts w:ascii="Times New Roman" w:eastAsia="Calibri" w:hAnsi="Times New Roman"/>
                <w:color w:val="000000"/>
                <w:sz w:val="24"/>
                <w:szCs w:val="24"/>
                <w:u w:color="000000"/>
                <w:bdr w:val="nil"/>
              </w:rPr>
              <w:t>Need transitional period to allow time for capacity building to take place.</w:t>
            </w:r>
          </w:p>
          <w:p w:rsidR="00AA5496" w:rsidRPr="00AA5496" w:rsidRDefault="00AA5496" w:rsidP="00AA5496">
            <w:pPr>
              <w:pStyle w:val="ListParagraph"/>
              <w:rPr>
                <w:rFonts w:ascii="Times New Roman" w:eastAsia="Calibri" w:hAnsi="Times New Roman"/>
                <w:color w:val="000000"/>
                <w:sz w:val="24"/>
                <w:szCs w:val="24"/>
                <w:u w:color="000000"/>
                <w:bdr w:val="nil"/>
              </w:rPr>
            </w:pPr>
          </w:p>
          <w:p w:rsidR="00AA5496" w:rsidRPr="005D3F8E" w:rsidRDefault="00AA5496" w:rsidP="005D3F8E">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Pr>
                <w:rFonts w:ascii="Times New Roman" w:eastAsia="Calibri" w:hAnsi="Times New Roman"/>
                <w:color w:val="000000"/>
                <w:sz w:val="24"/>
                <w:szCs w:val="24"/>
                <w:u w:color="000000"/>
                <w:bdr w:val="nil"/>
              </w:rPr>
              <w:t>Develop guidance material as function of the type of risk.</w:t>
            </w:r>
          </w:p>
          <w:p w:rsidR="003C3FF8" w:rsidRPr="00A45C29" w:rsidRDefault="003C3FF8" w:rsidP="00B22C18">
            <w:pPr>
              <w:pStyle w:val="ListParagraph"/>
              <w:jc w:val="both"/>
              <w:rPr>
                <w:rFonts w:ascii="Times New Roman" w:hAnsi="Times New Roman"/>
                <w:sz w:val="24"/>
                <w:szCs w:val="24"/>
              </w:rPr>
            </w:pPr>
          </w:p>
        </w:tc>
      </w:tr>
    </w:tbl>
    <w:p w:rsidR="00F248C2" w:rsidRPr="00397559" w:rsidRDefault="00F248C2" w:rsidP="00F248C2">
      <w:pPr>
        <w:rPr>
          <w:rFonts w:ascii="Times New Roman" w:hAnsi="Times New Roman" w:cs="Times New Roman"/>
          <w:sz w:val="24"/>
          <w:szCs w:val="24"/>
        </w:rPr>
      </w:pPr>
    </w:p>
    <w:p w:rsidR="001E62D1" w:rsidRDefault="001E62D1" w:rsidP="001E62D1">
      <w:pPr>
        <w:rPr>
          <w:rFonts w:ascii="Times New Roman" w:hAnsi="Times New Roman" w:cs="Times New Roman"/>
          <w:sz w:val="24"/>
          <w:szCs w:val="24"/>
        </w:rPr>
      </w:pPr>
    </w:p>
    <w:sectPr w:rsidR="001E62D1"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73" w:rsidRDefault="005D2173" w:rsidP="002A2CFE">
      <w:pPr>
        <w:spacing w:after="0" w:line="240" w:lineRule="auto"/>
      </w:pPr>
      <w:r>
        <w:separator/>
      </w:r>
    </w:p>
  </w:endnote>
  <w:endnote w:type="continuationSeparator" w:id="0">
    <w:p w:rsidR="005D2173" w:rsidRDefault="005D2173" w:rsidP="002A2CFE">
      <w:pPr>
        <w:spacing w:after="0" w:line="240" w:lineRule="auto"/>
      </w:pPr>
      <w:r>
        <w:continuationSeparator/>
      </w:r>
    </w:p>
  </w:endnote>
  <w:endnote w:type="continuationNotice" w:id="1">
    <w:p w:rsidR="005D2173" w:rsidRDefault="005D2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4071FB">
          <w:rPr>
            <w:rFonts w:ascii="Times New Roman" w:hAnsi="Times New Roman" w:cs="Times New Roman"/>
            <w:noProof/>
            <w:sz w:val="20"/>
            <w:szCs w:val="20"/>
          </w:rPr>
          <w:t>10</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73" w:rsidRDefault="005D2173" w:rsidP="002A2CFE">
      <w:pPr>
        <w:spacing w:after="0" w:line="240" w:lineRule="auto"/>
      </w:pPr>
      <w:r>
        <w:separator/>
      </w:r>
    </w:p>
  </w:footnote>
  <w:footnote w:type="continuationSeparator" w:id="0">
    <w:p w:rsidR="005D2173" w:rsidRDefault="005D2173" w:rsidP="002A2CFE">
      <w:pPr>
        <w:spacing w:after="0" w:line="240" w:lineRule="auto"/>
      </w:pPr>
      <w:r>
        <w:continuationSeparator/>
      </w:r>
    </w:p>
  </w:footnote>
  <w:footnote w:type="continuationNotice" w:id="1">
    <w:p w:rsidR="005D2173" w:rsidRDefault="005D21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5A2C"/>
    <w:multiLevelType w:val="hybridMultilevel"/>
    <w:tmpl w:val="38A44B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2EDB"/>
    <w:multiLevelType w:val="hybridMultilevel"/>
    <w:tmpl w:val="824ADC4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F622897"/>
    <w:multiLevelType w:val="hybridMultilevel"/>
    <w:tmpl w:val="D5D0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7F3C"/>
    <w:multiLevelType w:val="multilevel"/>
    <w:tmpl w:val="05E43704"/>
    <w:styleLink w:val="List1"/>
    <w:lvl w:ilvl="0">
      <w:start w:val="1"/>
      <w:numFmt w:val="decimal"/>
      <w:lvlText w:val="%1."/>
      <w:lvlJc w:val="left"/>
      <w:pPr>
        <w:tabs>
          <w:tab w:val="num" w:pos="720"/>
        </w:tabs>
        <w:ind w:left="720" w:hanging="360"/>
      </w:pPr>
      <w:rPr>
        <w:position w:val="0"/>
      </w:rPr>
    </w:lvl>
    <w:lvl w:ilvl="1">
      <w:start w:val="1"/>
      <w:numFmt w:val="lowerLetter"/>
      <w:lvlText w:val="%2."/>
      <w:lvlJc w:val="left"/>
      <w:pPr>
        <w:tabs>
          <w:tab w:val="num" w:pos="1410"/>
        </w:tabs>
        <w:ind w:left="1410" w:hanging="330"/>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320F"/>
    <w:multiLevelType w:val="hybridMultilevel"/>
    <w:tmpl w:val="277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066E8"/>
    <w:multiLevelType w:val="hybridMultilevel"/>
    <w:tmpl w:val="253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A4146"/>
    <w:multiLevelType w:val="hybridMultilevel"/>
    <w:tmpl w:val="03B826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0240380"/>
    <w:multiLevelType w:val="hybridMultilevel"/>
    <w:tmpl w:val="C496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53A2D31"/>
    <w:multiLevelType w:val="hybridMultilevel"/>
    <w:tmpl w:val="9A7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C7606"/>
    <w:multiLevelType w:val="hybridMultilevel"/>
    <w:tmpl w:val="07D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544BD"/>
    <w:multiLevelType w:val="hybridMultilevel"/>
    <w:tmpl w:val="86E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351F5"/>
    <w:multiLevelType w:val="hybridMultilevel"/>
    <w:tmpl w:val="72A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411C6"/>
    <w:multiLevelType w:val="hybridMultilevel"/>
    <w:tmpl w:val="697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A164C"/>
    <w:multiLevelType w:val="hybridMultilevel"/>
    <w:tmpl w:val="3C0633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47BF1B9A"/>
    <w:multiLevelType w:val="hybridMultilevel"/>
    <w:tmpl w:val="0EB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A59A9"/>
    <w:multiLevelType w:val="hybridMultilevel"/>
    <w:tmpl w:val="F696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2916"/>
    <w:multiLevelType w:val="hybridMultilevel"/>
    <w:tmpl w:val="FCB2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E4705"/>
    <w:multiLevelType w:val="hybridMultilevel"/>
    <w:tmpl w:val="D6309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058B4"/>
    <w:multiLevelType w:val="hybridMultilevel"/>
    <w:tmpl w:val="6330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1163E"/>
    <w:multiLevelType w:val="hybridMultilevel"/>
    <w:tmpl w:val="41E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500E0"/>
    <w:multiLevelType w:val="hybridMultilevel"/>
    <w:tmpl w:val="939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7554D"/>
    <w:multiLevelType w:val="hybridMultilevel"/>
    <w:tmpl w:val="823A82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671C5B19"/>
    <w:multiLevelType w:val="hybridMultilevel"/>
    <w:tmpl w:val="518A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D0049"/>
    <w:multiLevelType w:val="hybridMultilevel"/>
    <w:tmpl w:val="19D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53583"/>
    <w:multiLevelType w:val="hybridMultilevel"/>
    <w:tmpl w:val="37E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03F14"/>
    <w:multiLevelType w:val="hybridMultilevel"/>
    <w:tmpl w:val="2E6E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DFE"/>
    <w:multiLevelType w:val="hybridMultilevel"/>
    <w:tmpl w:val="A36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3"/>
  </w:num>
  <w:num w:numId="5">
    <w:abstractNumId w:val="0"/>
  </w:num>
  <w:num w:numId="6">
    <w:abstractNumId w:val="5"/>
  </w:num>
  <w:num w:numId="7">
    <w:abstractNumId w:val="8"/>
  </w:num>
  <w:num w:numId="8">
    <w:abstractNumId w:val="33"/>
  </w:num>
  <w:num w:numId="9">
    <w:abstractNumId w:val="28"/>
  </w:num>
  <w:num w:numId="10">
    <w:abstractNumId w:val="7"/>
  </w:num>
  <w:num w:numId="11">
    <w:abstractNumId w:val="16"/>
  </w:num>
  <w:num w:numId="12">
    <w:abstractNumId w:val="35"/>
  </w:num>
  <w:num w:numId="13">
    <w:abstractNumId w:val="37"/>
  </w:num>
  <w:num w:numId="14">
    <w:abstractNumId w:val="29"/>
  </w:num>
  <w:num w:numId="15">
    <w:abstractNumId w:val="20"/>
  </w:num>
  <w:num w:numId="16">
    <w:abstractNumId w:val="11"/>
  </w:num>
  <w:num w:numId="17">
    <w:abstractNumId w:val="32"/>
  </w:num>
  <w:num w:numId="18">
    <w:abstractNumId w:val="17"/>
  </w:num>
  <w:num w:numId="19">
    <w:abstractNumId w:val="9"/>
  </w:num>
  <w:num w:numId="20">
    <w:abstractNumId w:val="26"/>
  </w:num>
  <w:num w:numId="21">
    <w:abstractNumId w:val="19"/>
  </w:num>
  <w:num w:numId="22">
    <w:abstractNumId w:val="3"/>
  </w:num>
  <w:num w:numId="23">
    <w:abstractNumId w:val="1"/>
  </w:num>
  <w:num w:numId="24">
    <w:abstractNumId w:val="6"/>
  </w:num>
  <w:num w:numId="25">
    <w:abstractNumId w:val="23"/>
  </w:num>
  <w:num w:numId="26">
    <w:abstractNumId w:val="21"/>
  </w:num>
  <w:num w:numId="27">
    <w:abstractNumId w:val="25"/>
  </w:num>
  <w:num w:numId="28">
    <w:abstractNumId w:val="10"/>
  </w:num>
  <w:num w:numId="29">
    <w:abstractNumId w:val="38"/>
  </w:num>
  <w:num w:numId="30">
    <w:abstractNumId w:val="36"/>
  </w:num>
  <w:num w:numId="31">
    <w:abstractNumId w:val="12"/>
  </w:num>
  <w:num w:numId="32">
    <w:abstractNumId w:val="31"/>
  </w:num>
  <w:num w:numId="33">
    <w:abstractNumId w:val="34"/>
  </w:num>
  <w:num w:numId="34">
    <w:abstractNumId w:val="4"/>
  </w:num>
  <w:num w:numId="35">
    <w:abstractNumId w:val="24"/>
  </w:num>
  <w:num w:numId="36">
    <w:abstractNumId w:val="30"/>
  </w:num>
  <w:num w:numId="37">
    <w:abstractNumId w:val="22"/>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629B"/>
    <w:rsid w:val="00020167"/>
    <w:rsid w:val="000260EF"/>
    <w:rsid w:val="00026364"/>
    <w:rsid w:val="00027054"/>
    <w:rsid w:val="000311D7"/>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428"/>
    <w:rsid w:val="00095B65"/>
    <w:rsid w:val="000971D0"/>
    <w:rsid w:val="000A0C7D"/>
    <w:rsid w:val="000A0DDF"/>
    <w:rsid w:val="000A17BB"/>
    <w:rsid w:val="000A1CA2"/>
    <w:rsid w:val="000A3A99"/>
    <w:rsid w:val="000A73DC"/>
    <w:rsid w:val="000B33E5"/>
    <w:rsid w:val="000B6D97"/>
    <w:rsid w:val="000C2C9A"/>
    <w:rsid w:val="000C379E"/>
    <w:rsid w:val="000D207A"/>
    <w:rsid w:val="000D289A"/>
    <w:rsid w:val="000D5C4B"/>
    <w:rsid w:val="000E3FAB"/>
    <w:rsid w:val="000E6821"/>
    <w:rsid w:val="000F4BFE"/>
    <w:rsid w:val="000F4D29"/>
    <w:rsid w:val="000F7552"/>
    <w:rsid w:val="00105808"/>
    <w:rsid w:val="00117FA9"/>
    <w:rsid w:val="00121C95"/>
    <w:rsid w:val="00122172"/>
    <w:rsid w:val="0012279D"/>
    <w:rsid w:val="001303C5"/>
    <w:rsid w:val="001341BB"/>
    <w:rsid w:val="00135480"/>
    <w:rsid w:val="001409EF"/>
    <w:rsid w:val="00143016"/>
    <w:rsid w:val="00143AFC"/>
    <w:rsid w:val="00144F04"/>
    <w:rsid w:val="00144F44"/>
    <w:rsid w:val="001459D8"/>
    <w:rsid w:val="00163038"/>
    <w:rsid w:val="00171F36"/>
    <w:rsid w:val="00182A56"/>
    <w:rsid w:val="0018639F"/>
    <w:rsid w:val="00193D0E"/>
    <w:rsid w:val="001948F9"/>
    <w:rsid w:val="00197F14"/>
    <w:rsid w:val="001A2EB8"/>
    <w:rsid w:val="001B0AFC"/>
    <w:rsid w:val="001B467B"/>
    <w:rsid w:val="001C5B10"/>
    <w:rsid w:val="001C7675"/>
    <w:rsid w:val="001D3DB1"/>
    <w:rsid w:val="001D4666"/>
    <w:rsid w:val="001D7A18"/>
    <w:rsid w:val="001E55D1"/>
    <w:rsid w:val="001E61A5"/>
    <w:rsid w:val="001E62D1"/>
    <w:rsid w:val="00202567"/>
    <w:rsid w:val="00205480"/>
    <w:rsid w:val="0020711F"/>
    <w:rsid w:val="00215673"/>
    <w:rsid w:val="00217107"/>
    <w:rsid w:val="00224D63"/>
    <w:rsid w:val="00226BE3"/>
    <w:rsid w:val="002338A2"/>
    <w:rsid w:val="0023659A"/>
    <w:rsid w:val="00242AD8"/>
    <w:rsid w:val="00243F3E"/>
    <w:rsid w:val="00250D57"/>
    <w:rsid w:val="002513D5"/>
    <w:rsid w:val="002530B6"/>
    <w:rsid w:val="00262E1C"/>
    <w:rsid w:val="00263E01"/>
    <w:rsid w:val="00266E34"/>
    <w:rsid w:val="002729C2"/>
    <w:rsid w:val="002736E5"/>
    <w:rsid w:val="002744A1"/>
    <w:rsid w:val="002750DE"/>
    <w:rsid w:val="00276204"/>
    <w:rsid w:val="00282F1B"/>
    <w:rsid w:val="0029188A"/>
    <w:rsid w:val="002A096A"/>
    <w:rsid w:val="002A2CFE"/>
    <w:rsid w:val="002B19ED"/>
    <w:rsid w:val="002B23D5"/>
    <w:rsid w:val="002B3D8A"/>
    <w:rsid w:val="002B4214"/>
    <w:rsid w:val="002B5F16"/>
    <w:rsid w:val="002D5BA1"/>
    <w:rsid w:val="002E7855"/>
    <w:rsid w:val="002F0481"/>
    <w:rsid w:val="002F2CD2"/>
    <w:rsid w:val="002F45A4"/>
    <w:rsid w:val="00300C38"/>
    <w:rsid w:val="00315C22"/>
    <w:rsid w:val="003202FE"/>
    <w:rsid w:val="00327EC9"/>
    <w:rsid w:val="00331AB4"/>
    <w:rsid w:val="0035406A"/>
    <w:rsid w:val="00355F4A"/>
    <w:rsid w:val="00356796"/>
    <w:rsid w:val="00366948"/>
    <w:rsid w:val="00381278"/>
    <w:rsid w:val="00381AD4"/>
    <w:rsid w:val="00383C66"/>
    <w:rsid w:val="003852D6"/>
    <w:rsid w:val="00386367"/>
    <w:rsid w:val="003939C1"/>
    <w:rsid w:val="00394CA5"/>
    <w:rsid w:val="00397559"/>
    <w:rsid w:val="003A3AFF"/>
    <w:rsid w:val="003A647D"/>
    <w:rsid w:val="003B0F7B"/>
    <w:rsid w:val="003B155E"/>
    <w:rsid w:val="003B39C8"/>
    <w:rsid w:val="003B3DBC"/>
    <w:rsid w:val="003B47D7"/>
    <w:rsid w:val="003B5F46"/>
    <w:rsid w:val="003C3FF8"/>
    <w:rsid w:val="003D0B01"/>
    <w:rsid w:val="003D11E6"/>
    <w:rsid w:val="003D4A7B"/>
    <w:rsid w:val="003E4EC3"/>
    <w:rsid w:val="003E7BBA"/>
    <w:rsid w:val="003F1223"/>
    <w:rsid w:val="003F36C9"/>
    <w:rsid w:val="0040039D"/>
    <w:rsid w:val="00404676"/>
    <w:rsid w:val="004071FB"/>
    <w:rsid w:val="004127F9"/>
    <w:rsid w:val="00412FE5"/>
    <w:rsid w:val="00420CFF"/>
    <w:rsid w:val="004241C3"/>
    <w:rsid w:val="004256AD"/>
    <w:rsid w:val="00426441"/>
    <w:rsid w:val="004269B4"/>
    <w:rsid w:val="00426EAF"/>
    <w:rsid w:val="0043075D"/>
    <w:rsid w:val="00432368"/>
    <w:rsid w:val="0043555E"/>
    <w:rsid w:val="00444D49"/>
    <w:rsid w:val="00445345"/>
    <w:rsid w:val="00446F4F"/>
    <w:rsid w:val="00447B65"/>
    <w:rsid w:val="00452976"/>
    <w:rsid w:val="004646E2"/>
    <w:rsid w:val="00466154"/>
    <w:rsid w:val="004716A6"/>
    <w:rsid w:val="00477137"/>
    <w:rsid w:val="004808FE"/>
    <w:rsid w:val="00490432"/>
    <w:rsid w:val="0049193E"/>
    <w:rsid w:val="00493231"/>
    <w:rsid w:val="004A022A"/>
    <w:rsid w:val="004A0999"/>
    <w:rsid w:val="004A7E4C"/>
    <w:rsid w:val="004B014C"/>
    <w:rsid w:val="004B42DC"/>
    <w:rsid w:val="004B75C6"/>
    <w:rsid w:val="004C1024"/>
    <w:rsid w:val="004C660E"/>
    <w:rsid w:val="004C788C"/>
    <w:rsid w:val="004D1AC7"/>
    <w:rsid w:val="004D1AE5"/>
    <w:rsid w:val="004E15D0"/>
    <w:rsid w:val="004E3AAD"/>
    <w:rsid w:val="004F11ED"/>
    <w:rsid w:val="004F74E5"/>
    <w:rsid w:val="005032BD"/>
    <w:rsid w:val="005039CD"/>
    <w:rsid w:val="0051131B"/>
    <w:rsid w:val="0051172F"/>
    <w:rsid w:val="00523D1A"/>
    <w:rsid w:val="005277C3"/>
    <w:rsid w:val="00527CA3"/>
    <w:rsid w:val="00556167"/>
    <w:rsid w:val="00556454"/>
    <w:rsid w:val="005566FF"/>
    <w:rsid w:val="00557376"/>
    <w:rsid w:val="00566F76"/>
    <w:rsid w:val="00570D27"/>
    <w:rsid w:val="005818DD"/>
    <w:rsid w:val="00586B31"/>
    <w:rsid w:val="00587E9E"/>
    <w:rsid w:val="005907B4"/>
    <w:rsid w:val="00590F59"/>
    <w:rsid w:val="005A2B56"/>
    <w:rsid w:val="005C1F54"/>
    <w:rsid w:val="005C256B"/>
    <w:rsid w:val="005D2173"/>
    <w:rsid w:val="005D2909"/>
    <w:rsid w:val="005D31D7"/>
    <w:rsid w:val="005D3B1D"/>
    <w:rsid w:val="005D3F8E"/>
    <w:rsid w:val="005D6FC2"/>
    <w:rsid w:val="005E4057"/>
    <w:rsid w:val="005E4F6B"/>
    <w:rsid w:val="005E6F14"/>
    <w:rsid w:val="005E7DDD"/>
    <w:rsid w:val="005F4887"/>
    <w:rsid w:val="005F7AF0"/>
    <w:rsid w:val="00600956"/>
    <w:rsid w:val="00601D29"/>
    <w:rsid w:val="00610834"/>
    <w:rsid w:val="006158E3"/>
    <w:rsid w:val="00624C2C"/>
    <w:rsid w:val="00625E23"/>
    <w:rsid w:val="00626FC2"/>
    <w:rsid w:val="00635FF7"/>
    <w:rsid w:val="00641839"/>
    <w:rsid w:val="0064245C"/>
    <w:rsid w:val="0064513A"/>
    <w:rsid w:val="00650FE3"/>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877AF"/>
    <w:rsid w:val="00692865"/>
    <w:rsid w:val="00693EF7"/>
    <w:rsid w:val="00694DA4"/>
    <w:rsid w:val="00695F09"/>
    <w:rsid w:val="006A2440"/>
    <w:rsid w:val="006A6B8C"/>
    <w:rsid w:val="006B5EF4"/>
    <w:rsid w:val="006C013F"/>
    <w:rsid w:val="006C6925"/>
    <w:rsid w:val="006D0315"/>
    <w:rsid w:val="006D0C7A"/>
    <w:rsid w:val="006E0FC0"/>
    <w:rsid w:val="006E5E73"/>
    <w:rsid w:val="006F10AD"/>
    <w:rsid w:val="006F1287"/>
    <w:rsid w:val="006F5639"/>
    <w:rsid w:val="006F72CE"/>
    <w:rsid w:val="00701A96"/>
    <w:rsid w:val="00703AE3"/>
    <w:rsid w:val="007162E0"/>
    <w:rsid w:val="00722EE5"/>
    <w:rsid w:val="007279F2"/>
    <w:rsid w:val="00732E9B"/>
    <w:rsid w:val="0074685A"/>
    <w:rsid w:val="007507AB"/>
    <w:rsid w:val="00752A48"/>
    <w:rsid w:val="00754617"/>
    <w:rsid w:val="007563DC"/>
    <w:rsid w:val="00762E8F"/>
    <w:rsid w:val="00764520"/>
    <w:rsid w:val="0076753E"/>
    <w:rsid w:val="0077044E"/>
    <w:rsid w:val="00772022"/>
    <w:rsid w:val="00775C67"/>
    <w:rsid w:val="0077675F"/>
    <w:rsid w:val="007769AD"/>
    <w:rsid w:val="00777D96"/>
    <w:rsid w:val="007815E1"/>
    <w:rsid w:val="00784151"/>
    <w:rsid w:val="007901C3"/>
    <w:rsid w:val="007A67B8"/>
    <w:rsid w:val="007B23CA"/>
    <w:rsid w:val="007B3478"/>
    <w:rsid w:val="007B366F"/>
    <w:rsid w:val="007B6711"/>
    <w:rsid w:val="007B7694"/>
    <w:rsid w:val="007B7BD3"/>
    <w:rsid w:val="007C52D6"/>
    <w:rsid w:val="007D0D34"/>
    <w:rsid w:val="007D3A79"/>
    <w:rsid w:val="007D4EDF"/>
    <w:rsid w:val="007D5A1B"/>
    <w:rsid w:val="007F1591"/>
    <w:rsid w:val="007F3C78"/>
    <w:rsid w:val="007F6E34"/>
    <w:rsid w:val="008065AA"/>
    <w:rsid w:val="008076E7"/>
    <w:rsid w:val="00812222"/>
    <w:rsid w:val="008141AA"/>
    <w:rsid w:val="00816846"/>
    <w:rsid w:val="0081742A"/>
    <w:rsid w:val="008177C2"/>
    <w:rsid w:val="00817CF6"/>
    <w:rsid w:val="00824978"/>
    <w:rsid w:val="00827D09"/>
    <w:rsid w:val="00827ECE"/>
    <w:rsid w:val="00830743"/>
    <w:rsid w:val="00830847"/>
    <w:rsid w:val="0083299A"/>
    <w:rsid w:val="00835B5D"/>
    <w:rsid w:val="00835F54"/>
    <w:rsid w:val="00842F43"/>
    <w:rsid w:val="00843AD2"/>
    <w:rsid w:val="00861101"/>
    <w:rsid w:val="00862832"/>
    <w:rsid w:val="0086618A"/>
    <w:rsid w:val="00866392"/>
    <w:rsid w:val="00874607"/>
    <w:rsid w:val="00880AE0"/>
    <w:rsid w:val="00880E95"/>
    <w:rsid w:val="00881A95"/>
    <w:rsid w:val="008902BD"/>
    <w:rsid w:val="00895AF5"/>
    <w:rsid w:val="00896352"/>
    <w:rsid w:val="00897C8B"/>
    <w:rsid w:val="008A0685"/>
    <w:rsid w:val="008A7945"/>
    <w:rsid w:val="008B109C"/>
    <w:rsid w:val="008B2BBD"/>
    <w:rsid w:val="008B4BEC"/>
    <w:rsid w:val="008B5043"/>
    <w:rsid w:val="008B55B4"/>
    <w:rsid w:val="008B6107"/>
    <w:rsid w:val="008C4949"/>
    <w:rsid w:val="008D1F03"/>
    <w:rsid w:val="008D335A"/>
    <w:rsid w:val="008D55C0"/>
    <w:rsid w:val="008E0747"/>
    <w:rsid w:val="008E22B2"/>
    <w:rsid w:val="008E2333"/>
    <w:rsid w:val="008F1CDF"/>
    <w:rsid w:val="008F2E17"/>
    <w:rsid w:val="008F460C"/>
    <w:rsid w:val="009033CC"/>
    <w:rsid w:val="00906E14"/>
    <w:rsid w:val="009079A0"/>
    <w:rsid w:val="00907EBF"/>
    <w:rsid w:val="00915308"/>
    <w:rsid w:val="00933D3E"/>
    <w:rsid w:val="009371DC"/>
    <w:rsid w:val="00940AFF"/>
    <w:rsid w:val="00944F46"/>
    <w:rsid w:val="0095441A"/>
    <w:rsid w:val="009558DA"/>
    <w:rsid w:val="0096383D"/>
    <w:rsid w:val="00967DE9"/>
    <w:rsid w:val="00972434"/>
    <w:rsid w:val="009726B3"/>
    <w:rsid w:val="00975C6B"/>
    <w:rsid w:val="00993083"/>
    <w:rsid w:val="009A07E5"/>
    <w:rsid w:val="009A1E16"/>
    <w:rsid w:val="009A6727"/>
    <w:rsid w:val="009C23F0"/>
    <w:rsid w:val="009C3726"/>
    <w:rsid w:val="009C3D5B"/>
    <w:rsid w:val="009C7751"/>
    <w:rsid w:val="009C78BE"/>
    <w:rsid w:val="009D6FFE"/>
    <w:rsid w:val="009D7485"/>
    <w:rsid w:val="009E6660"/>
    <w:rsid w:val="009F4A29"/>
    <w:rsid w:val="00A027C9"/>
    <w:rsid w:val="00A07218"/>
    <w:rsid w:val="00A13098"/>
    <w:rsid w:val="00A2058E"/>
    <w:rsid w:val="00A2541E"/>
    <w:rsid w:val="00A264A4"/>
    <w:rsid w:val="00A30C25"/>
    <w:rsid w:val="00A42FA9"/>
    <w:rsid w:val="00A45C29"/>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496"/>
    <w:rsid w:val="00AA5EEE"/>
    <w:rsid w:val="00AB2A8D"/>
    <w:rsid w:val="00AB755A"/>
    <w:rsid w:val="00AC6B2C"/>
    <w:rsid w:val="00AD0ED6"/>
    <w:rsid w:val="00AD179A"/>
    <w:rsid w:val="00AD2BE4"/>
    <w:rsid w:val="00AD3A3A"/>
    <w:rsid w:val="00AD48E4"/>
    <w:rsid w:val="00AD4C4B"/>
    <w:rsid w:val="00AD5F7D"/>
    <w:rsid w:val="00AD71E2"/>
    <w:rsid w:val="00AE23B0"/>
    <w:rsid w:val="00AE6DDC"/>
    <w:rsid w:val="00AF37F5"/>
    <w:rsid w:val="00B00978"/>
    <w:rsid w:val="00B00D50"/>
    <w:rsid w:val="00B028FD"/>
    <w:rsid w:val="00B03436"/>
    <w:rsid w:val="00B045EF"/>
    <w:rsid w:val="00B10233"/>
    <w:rsid w:val="00B11263"/>
    <w:rsid w:val="00B13C7D"/>
    <w:rsid w:val="00B14DBE"/>
    <w:rsid w:val="00B201CA"/>
    <w:rsid w:val="00B21ECF"/>
    <w:rsid w:val="00B22C18"/>
    <w:rsid w:val="00B24E47"/>
    <w:rsid w:val="00B30BB6"/>
    <w:rsid w:val="00B30D06"/>
    <w:rsid w:val="00B32950"/>
    <w:rsid w:val="00B3524D"/>
    <w:rsid w:val="00B375E7"/>
    <w:rsid w:val="00B4546A"/>
    <w:rsid w:val="00B50635"/>
    <w:rsid w:val="00B713EC"/>
    <w:rsid w:val="00B733AD"/>
    <w:rsid w:val="00B766E7"/>
    <w:rsid w:val="00B875AC"/>
    <w:rsid w:val="00B9160D"/>
    <w:rsid w:val="00B91E92"/>
    <w:rsid w:val="00B92914"/>
    <w:rsid w:val="00B940AD"/>
    <w:rsid w:val="00BA0C90"/>
    <w:rsid w:val="00BA246A"/>
    <w:rsid w:val="00BA2FC6"/>
    <w:rsid w:val="00BA4A09"/>
    <w:rsid w:val="00BA6FA2"/>
    <w:rsid w:val="00BA6FFD"/>
    <w:rsid w:val="00BA733C"/>
    <w:rsid w:val="00BB2B6D"/>
    <w:rsid w:val="00BB33AD"/>
    <w:rsid w:val="00BB4F61"/>
    <w:rsid w:val="00BC2797"/>
    <w:rsid w:val="00BC40E8"/>
    <w:rsid w:val="00BC7630"/>
    <w:rsid w:val="00BD181B"/>
    <w:rsid w:val="00BD26DC"/>
    <w:rsid w:val="00BD34F0"/>
    <w:rsid w:val="00BE65B4"/>
    <w:rsid w:val="00BE6D54"/>
    <w:rsid w:val="00BE7E8A"/>
    <w:rsid w:val="00BF4CC7"/>
    <w:rsid w:val="00BF6F32"/>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74893"/>
    <w:rsid w:val="00C76706"/>
    <w:rsid w:val="00C84365"/>
    <w:rsid w:val="00C87D2F"/>
    <w:rsid w:val="00C91B3B"/>
    <w:rsid w:val="00C97455"/>
    <w:rsid w:val="00CA0664"/>
    <w:rsid w:val="00CA30E3"/>
    <w:rsid w:val="00CC24E3"/>
    <w:rsid w:val="00CE03B4"/>
    <w:rsid w:val="00CE5025"/>
    <w:rsid w:val="00CF2C3B"/>
    <w:rsid w:val="00D04802"/>
    <w:rsid w:val="00D07482"/>
    <w:rsid w:val="00D1296A"/>
    <w:rsid w:val="00D17448"/>
    <w:rsid w:val="00D22D4A"/>
    <w:rsid w:val="00D26D02"/>
    <w:rsid w:val="00D31152"/>
    <w:rsid w:val="00D3274E"/>
    <w:rsid w:val="00D36161"/>
    <w:rsid w:val="00D36DA0"/>
    <w:rsid w:val="00D40038"/>
    <w:rsid w:val="00D44D6A"/>
    <w:rsid w:val="00D46F6F"/>
    <w:rsid w:val="00D5074E"/>
    <w:rsid w:val="00D60B7E"/>
    <w:rsid w:val="00D83608"/>
    <w:rsid w:val="00D91E64"/>
    <w:rsid w:val="00D9319E"/>
    <w:rsid w:val="00D93809"/>
    <w:rsid w:val="00D94EFE"/>
    <w:rsid w:val="00DA0378"/>
    <w:rsid w:val="00DA16E0"/>
    <w:rsid w:val="00DA7786"/>
    <w:rsid w:val="00DB1699"/>
    <w:rsid w:val="00DB33E3"/>
    <w:rsid w:val="00DB3B2B"/>
    <w:rsid w:val="00DB5291"/>
    <w:rsid w:val="00DB67A4"/>
    <w:rsid w:val="00DB6D92"/>
    <w:rsid w:val="00DC0170"/>
    <w:rsid w:val="00DE0DEA"/>
    <w:rsid w:val="00DE3335"/>
    <w:rsid w:val="00DF100E"/>
    <w:rsid w:val="00DF3346"/>
    <w:rsid w:val="00E01E6E"/>
    <w:rsid w:val="00E04CBC"/>
    <w:rsid w:val="00E04FA3"/>
    <w:rsid w:val="00E2042C"/>
    <w:rsid w:val="00E21FCB"/>
    <w:rsid w:val="00E2294C"/>
    <w:rsid w:val="00E3187B"/>
    <w:rsid w:val="00E32508"/>
    <w:rsid w:val="00E34E6A"/>
    <w:rsid w:val="00E43617"/>
    <w:rsid w:val="00E4794A"/>
    <w:rsid w:val="00E76A83"/>
    <w:rsid w:val="00E81112"/>
    <w:rsid w:val="00E83F31"/>
    <w:rsid w:val="00E8428A"/>
    <w:rsid w:val="00E85990"/>
    <w:rsid w:val="00E93B9C"/>
    <w:rsid w:val="00E9469D"/>
    <w:rsid w:val="00E94D14"/>
    <w:rsid w:val="00E9586E"/>
    <w:rsid w:val="00EA1A15"/>
    <w:rsid w:val="00EB181A"/>
    <w:rsid w:val="00EB311F"/>
    <w:rsid w:val="00EB6992"/>
    <w:rsid w:val="00EB74BF"/>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499"/>
    <w:rsid w:val="00F248C2"/>
    <w:rsid w:val="00F26484"/>
    <w:rsid w:val="00F36D84"/>
    <w:rsid w:val="00F438B7"/>
    <w:rsid w:val="00F44503"/>
    <w:rsid w:val="00F461C8"/>
    <w:rsid w:val="00F46783"/>
    <w:rsid w:val="00F46C09"/>
    <w:rsid w:val="00F55E20"/>
    <w:rsid w:val="00F579F2"/>
    <w:rsid w:val="00F61213"/>
    <w:rsid w:val="00F63E16"/>
    <w:rsid w:val="00F67C7E"/>
    <w:rsid w:val="00F7396C"/>
    <w:rsid w:val="00F80C94"/>
    <w:rsid w:val="00F93A41"/>
    <w:rsid w:val="00F94B63"/>
    <w:rsid w:val="00F96161"/>
    <w:rsid w:val="00F97C5C"/>
    <w:rsid w:val="00FA0EFC"/>
    <w:rsid w:val="00FB0AFA"/>
    <w:rsid w:val="00FB0DE9"/>
    <w:rsid w:val="00FB26B2"/>
    <w:rsid w:val="00FB494F"/>
    <w:rsid w:val="00FC073A"/>
    <w:rsid w:val="00FC10BF"/>
    <w:rsid w:val="00FC1C64"/>
    <w:rsid w:val="00FC31A5"/>
    <w:rsid w:val="00FC5C8B"/>
    <w:rsid w:val="00FC64DA"/>
    <w:rsid w:val="00FD02A3"/>
    <w:rsid w:val="00FD0445"/>
    <w:rsid w:val="00FD28E5"/>
    <w:rsid w:val="00FD59FF"/>
    <w:rsid w:val="00FD7599"/>
    <w:rsid w:val="00FE5629"/>
    <w:rsid w:val="00FF0AD4"/>
    <w:rsid w:val="00FF7BF6"/>
    <w:rsid w:val="00FF7F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numbering" w:customStyle="1" w:styleId="List1">
    <w:name w:val="List 1"/>
    <w:basedOn w:val="NoList"/>
    <w:rsid w:val="002729C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C4D6-1E56-48AB-B614-65EFA1D2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4</cp:revision>
  <cp:lastPrinted>2015-07-31T13:09:00Z</cp:lastPrinted>
  <dcterms:created xsi:type="dcterms:W3CDTF">2016-04-17T12:21:00Z</dcterms:created>
  <dcterms:modified xsi:type="dcterms:W3CDTF">2016-04-17T12:32:00Z</dcterms:modified>
</cp:coreProperties>
</file>