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95CED" w:rsidRDefault="00FB0DE9" w:rsidP="00FB0DE9">
      <w:pPr>
        <w:spacing w:after="0"/>
        <w:jc w:val="center"/>
        <w:rPr>
          <w:rFonts w:cstheme="majorBidi"/>
          <w:b/>
          <w:color w:val="2E74B5" w:themeColor="accent1" w:themeShade="BF"/>
          <w:sz w:val="28"/>
          <w:szCs w:val="28"/>
        </w:rPr>
      </w:pPr>
      <w:r w:rsidRPr="00A95CED">
        <w:rPr>
          <w:rFonts w:cstheme="majorBidi"/>
          <w:b/>
          <w:color w:val="2E74B5" w:themeColor="accent1" w:themeShade="BF"/>
          <w:sz w:val="28"/>
          <w:szCs w:val="28"/>
        </w:rPr>
        <w:t>Review and Update of the World Bank’s Environmental and Social Safeguard Policies</w:t>
      </w:r>
    </w:p>
    <w:p w:rsidR="00FB0DE9" w:rsidRPr="00A95CED" w:rsidRDefault="00FB0DE9" w:rsidP="00FB0DE9">
      <w:pPr>
        <w:pStyle w:val="Title"/>
        <w:spacing w:after="0"/>
        <w:jc w:val="center"/>
        <w:rPr>
          <w:rFonts w:asciiTheme="minorHAnsi" w:hAnsiTheme="minorHAnsi" w:cstheme="majorBidi"/>
          <w:b/>
          <w:color w:val="2E74B5" w:themeColor="accent1" w:themeShade="BF"/>
          <w:sz w:val="28"/>
          <w:szCs w:val="28"/>
          <w:lang w:bidi="ar-LB"/>
        </w:rPr>
      </w:pPr>
      <w:r w:rsidRPr="00A95CED">
        <w:rPr>
          <w:rFonts w:asciiTheme="minorHAnsi" w:hAnsiTheme="minorHAnsi" w:cstheme="majorBidi"/>
          <w:b/>
          <w:color w:val="2E74B5" w:themeColor="accent1" w:themeShade="BF"/>
          <w:sz w:val="28"/>
          <w:szCs w:val="28"/>
        </w:rPr>
        <w:t xml:space="preserve">Phase </w:t>
      </w:r>
      <w:r w:rsidRPr="00A95CED">
        <w:rPr>
          <w:rFonts w:asciiTheme="minorHAnsi" w:hAnsiTheme="minorHAnsi" w:cstheme="majorBidi"/>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sidRPr="00A95CED">
        <w:rPr>
          <w:rFonts w:asciiTheme="minorHAnsi" w:hAnsiTheme="minorHAnsi" w:cstheme="majorBid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A95CED"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ajorBidi"/>
          <w:b/>
          <w:sz w:val="22"/>
          <w:szCs w:val="22"/>
          <w:lang w:val="en-US"/>
        </w:rPr>
      </w:pPr>
      <w:r w:rsidRPr="00A95CED">
        <w:rPr>
          <w:rFonts w:asciiTheme="minorHAnsi" w:hAnsiTheme="minorHAnsi" w:cstheme="majorBidi"/>
          <w:b/>
          <w:bCs/>
          <w:sz w:val="22"/>
          <w:szCs w:val="22"/>
          <w:lang w:val="en-US"/>
        </w:rPr>
        <w:t xml:space="preserve">Date: </w:t>
      </w:r>
      <w:r w:rsidR="00C04707" w:rsidRPr="00A95CED">
        <w:rPr>
          <w:rFonts w:asciiTheme="minorHAnsi" w:hAnsiTheme="minorHAnsi" w:cstheme="majorBidi"/>
          <w:b/>
          <w:bCs/>
          <w:sz w:val="22"/>
          <w:szCs w:val="22"/>
          <w:lang w:val="en-US"/>
        </w:rPr>
        <w:t>December 14</w:t>
      </w:r>
      <w:r w:rsidR="009E0808" w:rsidRPr="00A95CED">
        <w:rPr>
          <w:rFonts w:asciiTheme="minorHAnsi" w:hAnsiTheme="minorHAnsi" w:cstheme="majorBidi"/>
          <w:b/>
          <w:bCs/>
          <w:sz w:val="22"/>
          <w:szCs w:val="22"/>
          <w:lang w:val="en-US"/>
        </w:rPr>
        <w:t>, 2015</w:t>
      </w:r>
    </w:p>
    <w:p w:rsidR="00944F46" w:rsidRPr="00A95CED"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ajorBidi"/>
          <w:b/>
          <w:bCs/>
          <w:sz w:val="22"/>
          <w:szCs w:val="22"/>
          <w:lang w:val="en-US"/>
        </w:rPr>
      </w:pPr>
      <w:r w:rsidRPr="00A95CED">
        <w:rPr>
          <w:rFonts w:asciiTheme="minorHAnsi" w:hAnsiTheme="minorHAnsi" w:cstheme="majorBidi"/>
          <w:b/>
          <w:bCs/>
          <w:sz w:val="22"/>
          <w:szCs w:val="22"/>
          <w:lang w:val="en-US"/>
        </w:rPr>
        <w:t xml:space="preserve">Location (City, Country): </w:t>
      </w:r>
      <w:r w:rsidR="009E0808" w:rsidRPr="00A95CED">
        <w:rPr>
          <w:rFonts w:asciiTheme="minorHAnsi" w:hAnsiTheme="minorHAnsi" w:cstheme="majorBidi"/>
          <w:b/>
          <w:bCs/>
          <w:sz w:val="22"/>
          <w:szCs w:val="22"/>
          <w:lang w:val="en-US"/>
        </w:rPr>
        <w:t>Ka</w:t>
      </w:r>
      <w:bookmarkStart w:id="0" w:name="_GoBack"/>
      <w:bookmarkEnd w:id="0"/>
      <w:r w:rsidR="009E0808" w:rsidRPr="00A95CED">
        <w:rPr>
          <w:rFonts w:asciiTheme="minorHAnsi" w:hAnsiTheme="minorHAnsi" w:cstheme="majorBidi"/>
          <w:b/>
          <w:bCs/>
          <w:sz w:val="22"/>
          <w:szCs w:val="22"/>
          <w:lang w:val="en-US"/>
        </w:rPr>
        <w:t>bul, Afghanistan</w:t>
      </w:r>
    </w:p>
    <w:p w:rsidR="00944F46" w:rsidRPr="00A95CED" w:rsidRDefault="002B4214" w:rsidP="00C0470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ajorBidi"/>
          <w:sz w:val="22"/>
          <w:szCs w:val="22"/>
          <w:lang w:val="en-US"/>
        </w:rPr>
      </w:pPr>
      <w:r w:rsidRPr="00A95CED">
        <w:rPr>
          <w:rFonts w:asciiTheme="minorHAnsi" w:hAnsiTheme="minorHAnsi" w:cstheme="majorBidi"/>
          <w:b/>
          <w:bCs/>
          <w:sz w:val="22"/>
          <w:szCs w:val="22"/>
          <w:lang w:val="en-US"/>
        </w:rPr>
        <w:t>Aud</w:t>
      </w:r>
      <w:r w:rsidR="009E0808" w:rsidRPr="00A95CED">
        <w:rPr>
          <w:rFonts w:asciiTheme="minorHAnsi" w:hAnsiTheme="minorHAnsi" w:cstheme="majorBidi"/>
          <w:b/>
          <w:bCs/>
          <w:sz w:val="22"/>
          <w:szCs w:val="22"/>
          <w:lang w:val="en-US"/>
        </w:rPr>
        <w:t>ience</w:t>
      </w:r>
      <w:r w:rsidR="00944F46" w:rsidRPr="00A95CED">
        <w:rPr>
          <w:rFonts w:asciiTheme="minorHAnsi" w:hAnsiTheme="minorHAnsi" w:cstheme="majorBidi"/>
          <w:b/>
          <w:bCs/>
          <w:sz w:val="22"/>
          <w:szCs w:val="22"/>
          <w:lang w:val="en-US"/>
        </w:rPr>
        <w:t>:</w:t>
      </w:r>
      <w:r w:rsidR="009E0808" w:rsidRPr="00A95CED">
        <w:rPr>
          <w:rFonts w:asciiTheme="minorHAnsi" w:hAnsiTheme="minorHAnsi" w:cstheme="majorBidi"/>
          <w:b/>
          <w:bCs/>
          <w:sz w:val="22"/>
          <w:szCs w:val="22"/>
          <w:lang w:val="en-US"/>
        </w:rPr>
        <w:t xml:space="preserve"> </w:t>
      </w:r>
      <w:r w:rsidR="002559DC" w:rsidRPr="00A95CED">
        <w:rPr>
          <w:rFonts w:asciiTheme="minorHAnsi" w:hAnsiTheme="minorHAnsi" w:cstheme="majorBidi"/>
          <w:b/>
          <w:bCs/>
          <w:sz w:val="22"/>
          <w:szCs w:val="22"/>
          <w:lang w:val="en-US"/>
        </w:rPr>
        <w:t>D</w:t>
      </w:r>
      <w:r w:rsidR="001A27C5" w:rsidRPr="00A95CED">
        <w:rPr>
          <w:rFonts w:asciiTheme="minorHAnsi" w:hAnsiTheme="minorHAnsi" w:cstheme="majorBidi"/>
          <w:b/>
          <w:bCs/>
          <w:sz w:val="22"/>
          <w:szCs w:val="22"/>
          <w:lang w:val="en-US"/>
        </w:rPr>
        <w:t>evelopment partners (donors)</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0F34B9" w:rsidRPr="000F34B9" w:rsidRDefault="000F34B9" w:rsidP="005264AD">
            <w:pPr>
              <w:pStyle w:val="ListParagraph"/>
              <w:numPr>
                <w:ilvl w:val="0"/>
                <w:numId w:val="22"/>
              </w:numPr>
              <w:ind w:left="342"/>
              <w:rPr>
                <w:rFonts w:ascii="Times New Roman" w:hAnsi="Times New Roman"/>
                <w:color w:val="000000"/>
                <w:sz w:val="24"/>
                <w:szCs w:val="24"/>
              </w:rPr>
            </w:pPr>
            <w:r w:rsidRPr="000F34B9">
              <w:rPr>
                <w:rFonts w:ascii="Times New Roman" w:hAnsi="Times New Roman"/>
                <w:color w:val="000000"/>
                <w:sz w:val="24"/>
                <w:szCs w:val="24"/>
              </w:rPr>
              <w:t>We</w:t>
            </w:r>
            <w:r>
              <w:rPr>
                <w:rFonts w:ascii="Times New Roman" w:hAnsi="Times New Roman"/>
                <w:color w:val="000000"/>
                <w:sz w:val="24"/>
                <w:szCs w:val="24"/>
              </w:rPr>
              <w:t xml:space="preserve"> would like to see strengthened</w:t>
            </w:r>
            <w:r w:rsidRPr="000F34B9">
              <w:rPr>
                <w:rFonts w:ascii="Times New Roman" w:hAnsi="Times New Roman"/>
                <w:color w:val="000000"/>
                <w:sz w:val="24"/>
                <w:szCs w:val="24"/>
              </w:rPr>
              <w:t xml:space="preserve"> references to existing </w:t>
            </w:r>
            <w:r w:rsidRPr="00C8532F">
              <w:rPr>
                <w:rFonts w:ascii="Times New Roman" w:hAnsi="Times New Roman"/>
                <w:b/>
                <w:bCs/>
                <w:color w:val="000000"/>
                <w:sz w:val="24"/>
                <w:szCs w:val="24"/>
              </w:rPr>
              <w:t>human rights agreements</w:t>
            </w:r>
            <w:r w:rsidRPr="000F34B9">
              <w:rPr>
                <w:rFonts w:ascii="Times New Roman" w:hAnsi="Times New Roman"/>
                <w:color w:val="000000"/>
                <w:sz w:val="24"/>
                <w:szCs w:val="24"/>
              </w:rPr>
              <w:t xml:space="preserve"> in the </w:t>
            </w:r>
            <w:r w:rsidR="005264AD">
              <w:rPr>
                <w:rFonts w:ascii="Times New Roman" w:hAnsi="Times New Roman"/>
                <w:color w:val="000000"/>
                <w:sz w:val="24"/>
                <w:szCs w:val="24"/>
              </w:rPr>
              <w:t>proposed ES Framework</w:t>
            </w:r>
            <w:r w:rsidRPr="000F34B9">
              <w:rPr>
                <w:rFonts w:ascii="Times New Roman" w:hAnsi="Times New Roman"/>
                <w:color w:val="000000"/>
                <w:sz w:val="24"/>
                <w:szCs w:val="24"/>
              </w:rPr>
              <w:t xml:space="preserve">. </w:t>
            </w:r>
          </w:p>
          <w:p w:rsidR="00944F46" w:rsidRPr="000F34B9" w:rsidRDefault="00944F46" w:rsidP="000F34B9">
            <w:pPr>
              <w:pStyle w:val="ListParagraph"/>
              <w:ind w:left="432"/>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w:t>
            </w:r>
            <w:r w:rsidRPr="00944F46">
              <w:rPr>
                <w:rFonts w:ascii="Times New Roman" w:hAnsi="Times New Roman"/>
                <w:sz w:val="24"/>
                <w:szCs w:val="24"/>
              </w:rPr>
              <w:lastRenderedPageBreak/>
              <w:t>recognition of certain groups is not in accordance with national law</w:t>
            </w:r>
          </w:p>
        </w:tc>
        <w:tc>
          <w:tcPr>
            <w:tcW w:w="7650" w:type="dxa"/>
          </w:tcPr>
          <w:p w:rsidR="00262CB5" w:rsidRDefault="009B6ED5" w:rsidP="00B5180B">
            <w:pPr>
              <w:pStyle w:val="ListParagraph"/>
              <w:numPr>
                <w:ilvl w:val="0"/>
                <w:numId w:val="22"/>
              </w:numPr>
              <w:ind w:left="342"/>
              <w:rPr>
                <w:rFonts w:ascii="Times New Roman" w:hAnsi="Times New Roman"/>
                <w:sz w:val="24"/>
                <w:szCs w:val="24"/>
              </w:rPr>
            </w:pPr>
            <w:r w:rsidRPr="009B6ED5">
              <w:rPr>
                <w:rFonts w:ascii="Times New Roman" w:hAnsi="Times New Roman"/>
                <w:sz w:val="24"/>
                <w:szCs w:val="24"/>
              </w:rPr>
              <w:lastRenderedPageBreak/>
              <w:t xml:space="preserve">It is welcome that the proposed ESF has </w:t>
            </w:r>
            <w:r w:rsidRPr="009B6ED5">
              <w:rPr>
                <w:rFonts w:ascii="Times New Roman" w:hAnsi="Times New Roman"/>
                <w:b/>
                <w:bCs/>
                <w:sz w:val="24"/>
                <w:szCs w:val="24"/>
              </w:rPr>
              <w:t>gender</w:t>
            </w:r>
            <w:r w:rsidRPr="009B6ED5">
              <w:rPr>
                <w:rFonts w:ascii="Times New Roman" w:hAnsi="Times New Roman"/>
                <w:sz w:val="24"/>
                <w:szCs w:val="24"/>
              </w:rPr>
              <w:t xml:space="preserve"> aspects </w:t>
            </w:r>
            <w:r w:rsidR="00262CB5">
              <w:rPr>
                <w:rFonts w:ascii="Times New Roman" w:hAnsi="Times New Roman"/>
                <w:sz w:val="24"/>
                <w:szCs w:val="24"/>
              </w:rPr>
              <w:t xml:space="preserve">firmly anchored and will promote their application </w:t>
            </w:r>
            <w:r w:rsidRPr="009B6ED5">
              <w:rPr>
                <w:rFonts w:ascii="Times New Roman" w:hAnsi="Times New Roman"/>
                <w:sz w:val="24"/>
                <w:szCs w:val="24"/>
              </w:rPr>
              <w:t xml:space="preserve">across </w:t>
            </w:r>
            <w:r w:rsidR="00262CB5">
              <w:rPr>
                <w:rFonts w:ascii="Times New Roman" w:hAnsi="Times New Roman"/>
                <w:sz w:val="24"/>
                <w:szCs w:val="24"/>
              </w:rPr>
              <w:t>Bank-financed operations</w:t>
            </w:r>
            <w:r w:rsidRPr="009B6ED5">
              <w:rPr>
                <w:rFonts w:ascii="Times New Roman" w:hAnsi="Times New Roman"/>
                <w:sz w:val="24"/>
                <w:szCs w:val="24"/>
              </w:rPr>
              <w:t xml:space="preserve">. </w:t>
            </w:r>
          </w:p>
          <w:p w:rsidR="00A85585" w:rsidRPr="009B6ED5" w:rsidRDefault="00A85585" w:rsidP="00B5180B">
            <w:pPr>
              <w:pStyle w:val="ListParagraph"/>
              <w:numPr>
                <w:ilvl w:val="0"/>
                <w:numId w:val="22"/>
              </w:numPr>
              <w:ind w:left="342"/>
              <w:rPr>
                <w:rFonts w:ascii="Times New Roman" w:hAnsi="Times New Roman"/>
                <w:sz w:val="24"/>
                <w:szCs w:val="24"/>
              </w:rPr>
            </w:pPr>
            <w:r w:rsidRPr="009B6ED5">
              <w:rPr>
                <w:rFonts w:ascii="Times New Roman" w:hAnsi="Times New Roman"/>
                <w:sz w:val="24"/>
                <w:szCs w:val="24"/>
              </w:rPr>
              <w:t xml:space="preserve">The proposed ES Framework should contribute to mainstream </w:t>
            </w:r>
            <w:r w:rsidRPr="009B6ED5">
              <w:rPr>
                <w:rFonts w:ascii="Times New Roman" w:hAnsi="Times New Roman"/>
                <w:b/>
                <w:bCs/>
                <w:sz w:val="24"/>
                <w:szCs w:val="24"/>
              </w:rPr>
              <w:t>gender and non-discrimination</w:t>
            </w:r>
            <w:r w:rsidRPr="009B6ED5">
              <w:rPr>
                <w:rFonts w:ascii="Times New Roman" w:hAnsi="Times New Roman"/>
                <w:sz w:val="24"/>
                <w:szCs w:val="24"/>
              </w:rPr>
              <w:t xml:space="preserve"> into Bank-financed operations, </w:t>
            </w:r>
            <w:r w:rsidR="00262CB5">
              <w:rPr>
                <w:rFonts w:ascii="Times New Roman" w:hAnsi="Times New Roman"/>
                <w:sz w:val="24"/>
                <w:szCs w:val="24"/>
              </w:rPr>
              <w:t>and ensure the ESS prevail where</w:t>
            </w:r>
            <w:r w:rsidR="00262CB5" w:rsidRPr="009B6ED5">
              <w:rPr>
                <w:rFonts w:ascii="Times New Roman" w:hAnsi="Times New Roman"/>
                <w:sz w:val="24"/>
                <w:szCs w:val="24"/>
              </w:rPr>
              <w:t xml:space="preserve"> </w:t>
            </w:r>
            <w:r w:rsidRPr="009B6ED5">
              <w:rPr>
                <w:rFonts w:ascii="Times New Roman" w:hAnsi="Times New Roman"/>
                <w:sz w:val="24"/>
                <w:szCs w:val="24"/>
              </w:rPr>
              <w:t>there are discrepancies with domestic legislation.</w:t>
            </w:r>
          </w:p>
          <w:p w:rsidR="00944F46" w:rsidRDefault="00944F46" w:rsidP="00B32878">
            <w:pPr>
              <w:pStyle w:val="ListParagraph"/>
              <w:ind w:left="0"/>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0F34B9" w:rsidRDefault="009B6ED5" w:rsidP="009B6ED5">
            <w:pPr>
              <w:pStyle w:val="ListParagraph"/>
              <w:numPr>
                <w:ilvl w:val="0"/>
                <w:numId w:val="18"/>
              </w:numPr>
              <w:ind w:left="342"/>
              <w:jc w:val="both"/>
              <w:rPr>
                <w:rFonts w:ascii="Times New Roman" w:hAnsi="Times New Roman"/>
                <w:sz w:val="24"/>
                <w:szCs w:val="24"/>
                <w:lang w:val="en-CA"/>
              </w:rPr>
            </w:pPr>
            <w:r>
              <w:rPr>
                <w:rFonts w:ascii="Times New Roman" w:hAnsi="Times New Roman"/>
                <w:sz w:val="24"/>
                <w:szCs w:val="24"/>
                <w:lang w:val="en-CA"/>
              </w:rPr>
              <w:t xml:space="preserve">On the use of borrow frameworks, </w:t>
            </w:r>
            <w:r w:rsidR="000F34B9" w:rsidRPr="000F34B9">
              <w:rPr>
                <w:rFonts w:ascii="Times New Roman" w:hAnsi="Times New Roman"/>
                <w:sz w:val="24"/>
                <w:szCs w:val="24"/>
                <w:lang w:val="en-CA"/>
              </w:rPr>
              <w:t>we support this in theory</w:t>
            </w:r>
            <w:r>
              <w:rPr>
                <w:rFonts w:ascii="Times New Roman" w:hAnsi="Times New Roman"/>
                <w:sz w:val="24"/>
                <w:szCs w:val="24"/>
                <w:lang w:val="en-CA"/>
              </w:rPr>
              <w:t xml:space="preserve">.  However, </w:t>
            </w:r>
            <w:r w:rsidR="000F34B9" w:rsidRPr="000F34B9">
              <w:rPr>
                <w:rFonts w:ascii="Times New Roman" w:hAnsi="Times New Roman"/>
                <w:sz w:val="24"/>
                <w:szCs w:val="24"/>
                <w:lang w:val="en-CA"/>
              </w:rPr>
              <w:t>some pilot work on borrow</w:t>
            </w:r>
            <w:r>
              <w:rPr>
                <w:rFonts w:ascii="Times New Roman" w:hAnsi="Times New Roman"/>
                <w:sz w:val="24"/>
                <w:szCs w:val="24"/>
                <w:lang w:val="en-CA"/>
              </w:rPr>
              <w:t>er</w:t>
            </w:r>
            <w:r w:rsidR="000F34B9" w:rsidRPr="000F34B9">
              <w:rPr>
                <w:rFonts w:ascii="Times New Roman" w:hAnsi="Times New Roman"/>
                <w:sz w:val="24"/>
                <w:szCs w:val="24"/>
                <w:lang w:val="en-CA"/>
              </w:rPr>
              <w:t xml:space="preserve"> frameworks revealed a lot of risk</w:t>
            </w:r>
            <w:r>
              <w:rPr>
                <w:rFonts w:ascii="Times New Roman" w:hAnsi="Times New Roman"/>
                <w:sz w:val="24"/>
                <w:szCs w:val="24"/>
                <w:lang w:val="en-CA"/>
              </w:rPr>
              <w:t>s. S</w:t>
            </w:r>
            <w:r w:rsidR="000F34B9" w:rsidRPr="000F34B9">
              <w:rPr>
                <w:rFonts w:ascii="Times New Roman" w:hAnsi="Times New Roman"/>
                <w:sz w:val="24"/>
                <w:szCs w:val="24"/>
                <w:lang w:val="en-CA"/>
              </w:rPr>
              <w:t xml:space="preserve">o </w:t>
            </w:r>
            <w:r w:rsidR="00AE420D">
              <w:rPr>
                <w:rFonts w:ascii="Times New Roman" w:hAnsi="Times New Roman"/>
                <w:sz w:val="24"/>
                <w:szCs w:val="24"/>
                <w:lang w:val="en-CA"/>
              </w:rPr>
              <w:t>we</w:t>
            </w:r>
            <w:r w:rsidR="000F34B9" w:rsidRPr="000F34B9">
              <w:rPr>
                <w:rFonts w:ascii="Times New Roman" w:hAnsi="Times New Roman"/>
                <w:sz w:val="24"/>
                <w:szCs w:val="24"/>
                <w:lang w:val="en-CA"/>
              </w:rPr>
              <w:t xml:space="preserve">, in line with concerns expressed by other donors, support </w:t>
            </w:r>
            <w:r w:rsidR="000F34B9" w:rsidRPr="009B6ED5">
              <w:rPr>
                <w:rFonts w:ascii="Times New Roman" w:hAnsi="Times New Roman"/>
                <w:b/>
                <w:bCs/>
                <w:sz w:val="24"/>
                <w:szCs w:val="24"/>
                <w:lang w:val="en-CA"/>
              </w:rPr>
              <w:t>prudent implementation accompanied by support to Afghanistan with  appropriate capacity development</w:t>
            </w:r>
            <w:r w:rsidR="000F34B9" w:rsidRPr="000F34B9">
              <w:rPr>
                <w:rFonts w:ascii="Times New Roman" w:hAnsi="Times New Roman"/>
                <w:sz w:val="24"/>
                <w:szCs w:val="24"/>
                <w:lang w:val="en-CA"/>
              </w:rPr>
              <w:t xml:space="preserve"> before relying entirely on a borrower safeguard framework.</w:t>
            </w:r>
          </w:p>
          <w:p w:rsidR="009B6ED5" w:rsidRDefault="009B6ED5" w:rsidP="005264AD">
            <w:pPr>
              <w:pStyle w:val="ListParagraph"/>
              <w:numPr>
                <w:ilvl w:val="0"/>
                <w:numId w:val="18"/>
              </w:numPr>
              <w:ind w:left="342"/>
              <w:jc w:val="both"/>
              <w:rPr>
                <w:rFonts w:ascii="Times New Roman" w:hAnsi="Times New Roman"/>
                <w:sz w:val="24"/>
                <w:szCs w:val="24"/>
                <w:lang w:val="en-CA"/>
              </w:rPr>
            </w:pPr>
            <w:r>
              <w:rPr>
                <w:rFonts w:ascii="Times New Roman" w:hAnsi="Times New Roman"/>
                <w:sz w:val="24"/>
                <w:szCs w:val="24"/>
                <w:lang w:val="en-CA"/>
              </w:rPr>
              <w:t xml:space="preserve">Most of our bilateral assistance to Afghanistan is via </w:t>
            </w:r>
            <w:r w:rsidR="005264AD">
              <w:rPr>
                <w:rFonts w:ascii="Times New Roman" w:hAnsi="Times New Roman"/>
                <w:sz w:val="24"/>
                <w:szCs w:val="24"/>
                <w:lang w:val="en-CA"/>
              </w:rPr>
              <w:t xml:space="preserve">the </w:t>
            </w:r>
            <w:r>
              <w:rPr>
                <w:rFonts w:ascii="Times New Roman" w:hAnsi="Times New Roman"/>
                <w:sz w:val="24"/>
                <w:szCs w:val="24"/>
                <w:lang w:val="en-CA"/>
              </w:rPr>
              <w:t>Afghanistan Reconstruction Trust Fund (ARTF) administered by WB.</w:t>
            </w:r>
            <w:r w:rsidR="00823273">
              <w:rPr>
                <w:rFonts w:ascii="Times New Roman" w:hAnsi="Times New Roman"/>
                <w:sz w:val="24"/>
                <w:szCs w:val="24"/>
                <w:lang w:val="en-CA"/>
              </w:rPr>
              <w:t xml:space="preserve"> So we request the Bank to take a </w:t>
            </w:r>
            <w:r w:rsidR="00823273" w:rsidRPr="00823273">
              <w:rPr>
                <w:rFonts w:ascii="Times New Roman" w:hAnsi="Times New Roman"/>
                <w:b/>
                <w:bCs/>
                <w:sz w:val="24"/>
                <w:szCs w:val="24"/>
                <w:lang w:val="en-CA"/>
              </w:rPr>
              <w:t>cautious approach</w:t>
            </w:r>
            <w:r w:rsidR="00823273">
              <w:rPr>
                <w:rFonts w:ascii="Times New Roman" w:hAnsi="Times New Roman"/>
                <w:sz w:val="24"/>
                <w:szCs w:val="24"/>
                <w:lang w:val="en-CA"/>
              </w:rPr>
              <w:t xml:space="preserve"> in the use of </w:t>
            </w:r>
            <w:r w:rsidR="005264AD">
              <w:rPr>
                <w:rFonts w:ascii="Times New Roman" w:hAnsi="Times New Roman"/>
                <w:sz w:val="24"/>
                <w:szCs w:val="24"/>
                <w:lang w:val="en-CA"/>
              </w:rPr>
              <w:t xml:space="preserve">the </w:t>
            </w:r>
            <w:r w:rsidR="00823273">
              <w:rPr>
                <w:rFonts w:ascii="Times New Roman" w:hAnsi="Times New Roman"/>
                <w:sz w:val="24"/>
                <w:szCs w:val="24"/>
                <w:lang w:val="en-CA"/>
              </w:rPr>
              <w:t>Borr</w:t>
            </w:r>
            <w:r w:rsidR="005264AD">
              <w:rPr>
                <w:rFonts w:ascii="Times New Roman" w:hAnsi="Times New Roman"/>
                <w:sz w:val="24"/>
                <w:szCs w:val="24"/>
                <w:lang w:val="en-CA"/>
              </w:rPr>
              <w:t>ower F</w:t>
            </w:r>
            <w:r w:rsidR="003A7884">
              <w:rPr>
                <w:rFonts w:ascii="Times New Roman" w:hAnsi="Times New Roman"/>
                <w:sz w:val="24"/>
                <w:szCs w:val="24"/>
                <w:lang w:val="en-CA"/>
              </w:rPr>
              <w:t>ramework of</w:t>
            </w:r>
            <w:r w:rsidR="00823273">
              <w:rPr>
                <w:rFonts w:ascii="Times New Roman" w:hAnsi="Times New Roman"/>
                <w:sz w:val="24"/>
                <w:szCs w:val="24"/>
                <w:lang w:val="en-CA"/>
              </w:rPr>
              <w:t xml:space="preserve"> Afghanistan, cons</w:t>
            </w:r>
            <w:r w:rsidR="003A7884">
              <w:rPr>
                <w:rFonts w:ascii="Times New Roman" w:hAnsi="Times New Roman"/>
                <w:sz w:val="24"/>
                <w:szCs w:val="24"/>
                <w:lang w:val="en-CA"/>
              </w:rPr>
              <w:t xml:space="preserve">idering </w:t>
            </w:r>
            <w:r w:rsidR="005264AD">
              <w:rPr>
                <w:rFonts w:ascii="Times New Roman" w:hAnsi="Times New Roman"/>
                <w:sz w:val="24"/>
                <w:szCs w:val="24"/>
                <w:lang w:val="en-CA"/>
              </w:rPr>
              <w:t>the</w:t>
            </w:r>
            <w:r w:rsidR="003A7884">
              <w:rPr>
                <w:rFonts w:ascii="Times New Roman" w:hAnsi="Times New Roman"/>
                <w:sz w:val="24"/>
                <w:szCs w:val="24"/>
                <w:lang w:val="en-CA"/>
              </w:rPr>
              <w:t xml:space="preserve"> high risk circumstances</w:t>
            </w:r>
            <w:r w:rsidR="00823273">
              <w:rPr>
                <w:rFonts w:ascii="Times New Roman" w:hAnsi="Times New Roman"/>
                <w:sz w:val="24"/>
                <w:szCs w:val="24"/>
                <w:lang w:val="en-CA"/>
              </w:rPr>
              <w:t xml:space="preserve">. </w:t>
            </w:r>
            <w:r>
              <w:rPr>
                <w:rFonts w:ascii="Times New Roman" w:hAnsi="Times New Roman"/>
                <w:sz w:val="24"/>
                <w:szCs w:val="24"/>
                <w:lang w:val="en-CA"/>
              </w:rPr>
              <w:t xml:space="preserve"> </w:t>
            </w:r>
          </w:p>
          <w:p w:rsidR="002E21B7" w:rsidRPr="000F34B9" w:rsidRDefault="002E21B7" w:rsidP="002E21B7">
            <w:pPr>
              <w:pStyle w:val="ListParagraph"/>
              <w:numPr>
                <w:ilvl w:val="0"/>
                <w:numId w:val="18"/>
              </w:numPr>
              <w:ind w:left="342"/>
              <w:jc w:val="both"/>
              <w:rPr>
                <w:rFonts w:ascii="Times New Roman" w:hAnsi="Times New Roman"/>
                <w:sz w:val="24"/>
                <w:szCs w:val="24"/>
                <w:lang w:val="en-CA"/>
              </w:rPr>
            </w:pPr>
            <w:r>
              <w:rPr>
                <w:rFonts w:ascii="Times New Roman" w:hAnsi="Times New Roman"/>
                <w:sz w:val="24"/>
                <w:szCs w:val="24"/>
                <w:lang w:val="en-CA"/>
              </w:rPr>
              <w:t xml:space="preserve">It should be clarified </w:t>
            </w:r>
            <w:r w:rsidRPr="002E21B7">
              <w:rPr>
                <w:rFonts w:ascii="Times New Roman" w:hAnsi="Times New Roman"/>
                <w:b/>
                <w:bCs/>
                <w:sz w:val="24"/>
                <w:szCs w:val="24"/>
                <w:lang w:val="en-CA"/>
              </w:rPr>
              <w:t xml:space="preserve">how flexibly the Bank will </w:t>
            </w:r>
            <w:r w:rsidR="00262CB5">
              <w:rPr>
                <w:rFonts w:ascii="Times New Roman" w:hAnsi="Times New Roman"/>
                <w:b/>
                <w:bCs/>
                <w:sz w:val="24"/>
                <w:szCs w:val="24"/>
                <w:lang w:val="en-CA"/>
              </w:rPr>
              <w:t>make use</w:t>
            </w:r>
            <w:r w:rsidR="00262CB5" w:rsidRPr="002E21B7">
              <w:rPr>
                <w:rFonts w:ascii="Times New Roman" w:hAnsi="Times New Roman"/>
                <w:b/>
                <w:bCs/>
                <w:sz w:val="24"/>
                <w:szCs w:val="24"/>
                <w:lang w:val="en-CA"/>
              </w:rPr>
              <w:t xml:space="preserve"> </w:t>
            </w:r>
            <w:r w:rsidRPr="002E21B7">
              <w:rPr>
                <w:rFonts w:ascii="Times New Roman" w:hAnsi="Times New Roman"/>
                <w:b/>
                <w:bCs/>
                <w:sz w:val="24"/>
                <w:szCs w:val="24"/>
                <w:lang w:val="en-CA"/>
              </w:rPr>
              <w:t>o</w:t>
            </w:r>
            <w:r w:rsidR="00262CB5">
              <w:rPr>
                <w:rFonts w:ascii="Times New Roman" w:hAnsi="Times New Roman"/>
                <w:b/>
                <w:bCs/>
                <w:sz w:val="24"/>
                <w:szCs w:val="24"/>
                <w:lang w:val="en-CA"/>
              </w:rPr>
              <w:t>f</w:t>
            </w:r>
            <w:r w:rsidRPr="002E21B7">
              <w:rPr>
                <w:rFonts w:ascii="Times New Roman" w:hAnsi="Times New Roman"/>
                <w:b/>
                <w:bCs/>
                <w:sz w:val="24"/>
                <w:szCs w:val="24"/>
                <w:lang w:val="en-CA"/>
              </w:rPr>
              <w:t xml:space="preserve"> the borrower’s framework</w:t>
            </w:r>
            <w:r>
              <w:rPr>
                <w:rFonts w:ascii="Times New Roman" w:hAnsi="Times New Roman"/>
                <w:sz w:val="24"/>
                <w:szCs w:val="24"/>
                <w:lang w:val="en-CA"/>
              </w:rPr>
              <w:t xml:space="preserve"> when there is a gap between the ESS and national requirements. </w:t>
            </w:r>
          </w:p>
          <w:p w:rsidR="00944F46" w:rsidRPr="002E21B7" w:rsidRDefault="00944F46" w:rsidP="009B6ED5">
            <w:pPr>
              <w:pStyle w:val="ListParagraph"/>
              <w:ind w:left="342"/>
              <w:jc w:val="both"/>
              <w:rPr>
                <w:rFonts w:ascii="Times New Roman" w:hAnsi="Times New Roman"/>
                <w:sz w:val="24"/>
                <w:szCs w:val="24"/>
                <w:lang w:val="en-CA"/>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A85585" w:rsidRPr="00A85585" w:rsidRDefault="00A85585" w:rsidP="00A85585">
            <w:pPr>
              <w:pStyle w:val="ListParagraph"/>
              <w:numPr>
                <w:ilvl w:val="0"/>
                <w:numId w:val="24"/>
              </w:numPr>
              <w:ind w:left="342"/>
              <w:rPr>
                <w:rFonts w:ascii="Times New Roman" w:hAnsi="Times New Roman"/>
                <w:sz w:val="24"/>
                <w:szCs w:val="24"/>
              </w:rPr>
            </w:pPr>
            <w:r w:rsidRPr="00A85585">
              <w:rPr>
                <w:rFonts w:ascii="Times New Roman" w:hAnsi="Times New Roman"/>
                <w:sz w:val="24"/>
                <w:szCs w:val="24"/>
              </w:rPr>
              <w:t>The h</w:t>
            </w:r>
            <w:r>
              <w:rPr>
                <w:rFonts w:ascii="Times New Roman" w:hAnsi="Times New Roman"/>
                <w:sz w:val="24"/>
                <w:szCs w:val="24"/>
              </w:rPr>
              <w:t>armonization of ESF with other donors</w:t>
            </w:r>
            <w:r w:rsidRPr="00A85585">
              <w:rPr>
                <w:rFonts w:ascii="Times New Roman" w:hAnsi="Times New Roman"/>
                <w:sz w:val="24"/>
                <w:szCs w:val="24"/>
              </w:rPr>
              <w:t xml:space="preserve"> at policy level needs to be complemented</w:t>
            </w:r>
            <w:r>
              <w:rPr>
                <w:rFonts w:ascii="Times New Roman" w:hAnsi="Times New Roman"/>
                <w:sz w:val="24"/>
                <w:szCs w:val="24"/>
              </w:rPr>
              <w:t xml:space="preserve"> by </w:t>
            </w:r>
            <w:r w:rsidRPr="00A85585">
              <w:rPr>
                <w:rFonts w:ascii="Times New Roman" w:hAnsi="Times New Roman"/>
                <w:b/>
                <w:bCs/>
                <w:sz w:val="24"/>
                <w:szCs w:val="24"/>
              </w:rPr>
              <w:t>coordination of donors in Afghanistan on operational level</w:t>
            </w:r>
            <w:r>
              <w:rPr>
                <w:rFonts w:ascii="Times New Roman" w:hAnsi="Times New Roman"/>
                <w:sz w:val="24"/>
                <w:szCs w:val="24"/>
              </w:rPr>
              <w:t>.</w:t>
            </w:r>
            <w:r w:rsidR="00262CB5">
              <w:rPr>
                <w:rFonts w:ascii="Times New Roman" w:hAnsi="Times New Roman"/>
                <w:sz w:val="24"/>
                <w:szCs w:val="24"/>
              </w:rPr>
              <w:t xml:space="preserve"> This will require resources and the establishment of effective platforms for getting all stakeholders on the same page. The Bank is expected to assume a leading role in organizing and coordinating such efforts. </w:t>
            </w:r>
          </w:p>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Pr="003A7884" w:rsidRDefault="003A7884" w:rsidP="003A7884">
            <w:pPr>
              <w:ind w:left="-18"/>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AE420D" w:rsidRDefault="00AE420D" w:rsidP="0052394D">
            <w:pPr>
              <w:pStyle w:val="ListParagraph"/>
              <w:numPr>
                <w:ilvl w:val="0"/>
                <w:numId w:val="23"/>
              </w:numPr>
              <w:ind w:left="432"/>
              <w:jc w:val="both"/>
              <w:rPr>
                <w:rFonts w:ascii="Times New Roman" w:hAnsi="Times New Roman"/>
                <w:sz w:val="24"/>
                <w:szCs w:val="24"/>
              </w:rPr>
            </w:pPr>
            <w:r>
              <w:rPr>
                <w:rFonts w:ascii="Times New Roman" w:hAnsi="Times New Roman"/>
                <w:sz w:val="24"/>
                <w:szCs w:val="24"/>
              </w:rPr>
              <w:t xml:space="preserve">Clarification was sought on the </w:t>
            </w:r>
            <w:r w:rsidR="0052394D">
              <w:rPr>
                <w:rFonts w:ascii="Times New Roman" w:hAnsi="Times New Roman"/>
                <w:sz w:val="24"/>
                <w:szCs w:val="24"/>
              </w:rPr>
              <w:t xml:space="preserve">methodologies </w:t>
            </w:r>
            <w:r>
              <w:rPr>
                <w:rFonts w:ascii="Times New Roman" w:hAnsi="Times New Roman"/>
                <w:sz w:val="24"/>
                <w:szCs w:val="24"/>
              </w:rPr>
              <w:t xml:space="preserve">of the proposed </w:t>
            </w:r>
            <w:r w:rsidRPr="00AE420D">
              <w:rPr>
                <w:rFonts w:ascii="Times New Roman" w:hAnsi="Times New Roman"/>
                <w:b/>
                <w:bCs/>
                <w:sz w:val="24"/>
                <w:szCs w:val="24"/>
              </w:rPr>
              <w:t>risk classification</w:t>
            </w:r>
            <w:r w:rsidR="0052394D">
              <w:rPr>
                <w:rFonts w:ascii="Times New Roman" w:hAnsi="Times New Roman"/>
                <w:sz w:val="24"/>
                <w:szCs w:val="24"/>
              </w:rPr>
              <w:t xml:space="preserve"> system</w:t>
            </w:r>
            <w:r w:rsidR="00262CB5">
              <w:rPr>
                <w:rFonts w:ascii="Times New Roman" w:hAnsi="Times New Roman"/>
                <w:sz w:val="24"/>
                <w:szCs w:val="24"/>
              </w:rPr>
              <w:t>, and how the Bank would manage to better bring resources to where the risk is highest</w:t>
            </w:r>
            <w:r w:rsidR="00F701A3">
              <w:rPr>
                <w:rFonts w:ascii="Times New Roman" w:hAnsi="Times New Roman"/>
                <w:sz w:val="24"/>
                <w:szCs w:val="24"/>
              </w:rPr>
              <w:t>...</w:t>
            </w: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A022A" w:rsidRDefault="0045030F" w:rsidP="0045030F">
            <w:pPr>
              <w:pStyle w:val="ListParagraph"/>
              <w:numPr>
                <w:ilvl w:val="0"/>
                <w:numId w:val="17"/>
              </w:numPr>
              <w:ind w:left="432"/>
              <w:jc w:val="both"/>
              <w:rPr>
                <w:rFonts w:ascii="Times New Roman" w:hAnsi="Times New Roman"/>
                <w:sz w:val="24"/>
                <w:szCs w:val="24"/>
              </w:rPr>
            </w:pPr>
            <w:r>
              <w:rPr>
                <w:rFonts w:ascii="Times New Roman" w:hAnsi="Times New Roman"/>
                <w:sz w:val="24"/>
                <w:szCs w:val="24"/>
              </w:rPr>
              <w:t xml:space="preserve">In the proposed ES Framework, there should be a reference to </w:t>
            </w:r>
            <w:r w:rsidRPr="00AE420D">
              <w:rPr>
                <w:rFonts w:ascii="Times New Roman" w:hAnsi="Times New Roman"/>
                <w:b/>
                <w:bCs/>
                <w:sz w:val="24"/>
                <w:szCs w:val="24"/>
              </w:rPr>
              <w:t>site-specific EMP</w:t>
            </w:r>
            <w:r w:rsidR="00262CB5">
              <w:rPr>
                <w:rFonts w:ascii="Times New Roman" w:hAnsi="Times New Roman"/>
                <w:b/>
                <w:bCs/>
                <w:sz w:val="24"/>
                <w:szCs w:val="24"/>
              </w:rPr>
              <w:t xml:space="preserve"> </w:t>
            </w:r>
            <w:r w:rsidR="007B58A2" w:rsidRPr="003954EF">
              <w:rPr>
                <w:rFonts w:ascii="Times New Roman" w:hAnsi="Times New Roman"/>
                <w:bCs/>
                <w:i/>
                <w:sz w:val="24"/>
                <w:szCs w:val="24"/>
              </w:rPr>
              <w:t xml:space="preserve">[Note: this seemed </w:t>
            </w:r>
            <w:r w:rsidR="007B58A2">
              <w:rPr>
                <w:rFonts w:ascii="Times New Roman" w:hAnsi="Times New Roman"/>
                <w:bCs/>
                <w:i/>
                <w:sz w:val="24"/>
                <w:szCs w:val="24"/>
              </w:rPr>
              <w:t>rather</w:t>
            </w:r>
            <w:r w:rsidR="007B58A2" w:rsidRPr="003954EF">
              <w:rPr>
                <w:rFonts w:ascii="Times New Roman" w:hAnsi="Times New Roman"/>
                <w:bCs/>
                <w:i/>
                <w:sz w:val="24"/>
                <w:szCs w:val="24"/>
              </w:rPr>
              <w:t xml:space="preserve"> an issu</w:t>
            </w:r>
            <w:r w:rsidR="00262CB5" w:rsidRPr="003954EF">
              <w:rPr>
                <w:rFonts w:ascii="Times New Roman" w:hAnsi="Times New Roman"/>
                <w:bCs/>
                <w:i/>
                <w:sz w:val="24"/>
                <w:szCs w:val="24"/>
              </w:rPr>
              <w:t xml:space="preserve">e of terminology, as the ESMP specified in ESS1 </w:t>
            </w:r>
            <w:r w:rsidR="007B58A2" w:rsidRPr="003954EF">
              <w:rPr>
                <w:rFonts w:ascii="Times New Roman" w:hAnsi="Times New Roman"/>
                <w:bCs/>
                <w:i/>
                <w:sz w:val="24"/>
                <w:szCs w:val="24"/>
              </w:rPr>
              <w:t>really means an instrument tailored to project / site specific conditions]</w:t>
            </w:r>
            <w:r w:rsidRPr="003954EF">
              <w:rPr>
                <w:rFonts w:ascii="Times New Roman" w:hAnsi="Times New Roman"/>
                <w:i/>
                <w:sz w:val="24"/>
                <w:szCs w:val="24"/>
              </w:rPr>
              <w:t>.</w:t>
            </w:r>
            <w:r w:rsidRPr="00262CB5">
              <w:rPr>
                <w:rFonts w:ascii="Times New Roman" w:hAnsi="Times New Roman"/>
                <w:sz w:val="24"/>
                <w:szCs w:val="24"/>
              </w:rPr>
              <w:t xml:space="preserve"> </w:t>
            </w:r>
          </w:p>
          <w:p w:rsidR="0045030F" w:rsidRPr="002B3D5C" w:rsidRDefault="0045030F" w:rsidP="007B58A2">
            <w:pPr>
              <w:pStyle w:val="ListParagraph"/>
              <w:numPr>
                <w:ilvl w:val="0"/>
                <w:numId w:val="17"/>
              </w:numPr>
              <w:ind w:left="432"/>
              <w:jc w:val="both"/>
              <w:rPr>
                <w:rFonts w:ascii="Times New Roman" w:hAnsi="Times New Roman"/>
                <w:sz w:val="24"/>
                <w:szCs w:val="24"/>
              </w:rPr>
            </w:pPr>
            <w:r>
              <w:rPr>
                <w:rFonts w:ascii="Times New Roman" w:hAnsi="Times New Roman"/>
                <w:sz w:val="24"/>
                <w:szCs w:val="24"/>
              </w:rPr>
              <w:t xml:space="preserve">Clarification was sought on </w:t>
            </w:r>
            <w:r w:rsidR="007B58A2">
              <w:rPr>
                <w:rFonts w:ascii="Times New Roman" w:hAnsi="Times New Roman"/>
                <w:sz w:val="24"/>
                <w:szCs w:val="24"/>
              </w:rPr>
              <w:t xml:space="preserve">some details going beyond the purpose and scope of the ESS, e.g. on </w:t>
            </w:r>
            <w:r>
              <w:rPr>
                <w:rFonts w:ascii="Times New Roman" w:hAnsi="Times New Roman"/>
                <w:sz w:val="24"/>
                <w:szCs w:val="24"/>
              </w:rPr>
              <w:t xml:space="preserve">the </w:t>
            </w:r>
            <w:r w:rsidR="007B58A2">
              <w:rPr>
                <w:rFonts w:ascii="Times New Roman" w:hAnsi="Times New Roman"/>
                <w:sz w:val="24"/>
                <w:szCs w:val="24"/>
              </w:rPr>
              <w:t xml:space="preserve">calculation </w:t>
            </w:r>
            <w:r>
              <w:rPr>
                <w:rFonts w:ascii="Times New Roman" w:hAnsi="Times New Roman"/>
                <w:sz w:val="24"/>
                <w:szCs w:val="24"/>
              </w:rPr>
              <w:t xml:space="preserve">model </w:t>
            </w:r>
            <w:r w:rsidR="007B58A2">
              <w:rPr>
                <w:rFonts w:ascii="Times New Roman" w:hAnsi="Times New Roman"/>
                <w:sz w:val="24"/>
                <w:szCs w:val="24"/>
              </w:rPr>
              <w:t xml:space="preserve">to be </w:t>
            </w:r>
            <w:r>
              <w:rPr>
                <w:rFonts w:ascii="Times New Roman" w:hAnsi="Times New Roman"/>
                <w:sz w:val="24"/>
                <w:szCs w:val="24"/>
              </w:rPr>
              <w:t xml:space="preserve">applied on </w:t>
            </w:r>
            <w:r w:rsidRPr="00AE420D">
              <w:rPr>
                <w:rFonts w:ascii="Times New Roman" w:hAnsi="Times New Roman"/>
                <w:b/>
                <w:bCs/>
                <w:sz w:val="24"/>
                <w:szCs w:val="24"/>
              </w:rPr>
              <w:t>ecological flow</w:t>
            </w:r>
            <w:r w:rsidR="007B58A2">
              <w:rPr>
                <w:rFonts w:ascii="Times New Roman" w:hAnsi="Times New Roman"/>
                <w:b/>
                <w:bCs/>
                <w:sz w:val="24"/>
                <w:szCs w:val="24"/>
              </w:rPr>
              <w:t>s in hydropower projects</w:t>
            </w:r>
            <w:r w:rsidRPr="00AE420D">
              <w:rPr>
                <w:rFonts w:ascii="Times New Roman" w:hAnsi="Times New Roman"/>
                <w:b/>
                <w:bCs/>
                <w:sz w:val="24"/>
                <w:szCs w:val="24"/>
              </w:rPr>
              <w:t>.</w:t>
            </w:r>
            <w:r>
              <w:rPr>
                <w:rFonts w:ascii="Times New Roman" w:hAnsi="Times New Roman"/>
                <w:sz w:val="24"/>
                <w:szCs w:val="24"/>
              </w:rPr>
              <w:t xml:space="preserve"> </w:t>
            </w: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A7884" w:rsidRDefault="003A7884" w:rsidP="003A7884">
            <w:pPr>
              <w:jc w:val="both"/>
              <w:rPr>
                <w:rFonts w:ascii="Times New Roman" w:hAnsi="Times New Roman"/>
                <w:sz w:val="24"/>
                <w:szCs w:val="24"/>
              </w:rPr>
            </w:pPr>
            <w:r>
              <w:rPr>
                <w:rFonts w:ascii="Times New Roman" w:hAnsi="Times New Roman"/>
                <w:sz w:val="24"/>
                <w:szCs w:val="24"/>
              </w:rPr>
              <w:t>N/A</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w:t>
            </w:r>
            <w:r w:rsidRPr="00944F46">
              <w:rPr>
                <w:rFonts w:ascii="Times New Roman" w:hAnsi="Times New Roman"/>
                <w:sz w:val="24"/>
                <w:szCs w:val="24"/>
              </w:rPr>
              <w:lastRenderedPageBreak/>
              <w:t xml:space="preserve">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4A022A" w:rsidRDefault="007B58A2" w:rsidP="003954EF">
            <w:pPr>
              <w:pStyle w:val="ListParagraph"/>
              <w:numPr>
                <w:ilvl w:val="0"/>
                <w:numId w:val="15"/>
              </w:numPr>
              <w:ind w:left="432"/>
              <w:jc w:val="both"/>
              <w:rPr>
                <w:rFonts w:ascii="Times New Roman" w:hAnsi="Times New Roman"/>
                <w:sz w:val="24"/>
                <w:szCs w:val="24"/>
              </w:rPr>
            </w:pPr>
            <w:r>
              <w:rPr>
                <w:rFonts w:ascii="Times New Roman" w:hAnsi="Times New Roman"/>
                <w:sz w:val="24"/>
                <w:szCs w:val="24"/>
              </w:rPr>
              <w:lastRenderedPageBreak/>
              <w:t>The</w:t>
            </w:r>
            <w:r w:rsidR="003954EF">
              <w:rPr>
                <w:rFonts w:ascii="Times New Roman" w:hAnsi="Times New Roman"/>
                <w:sz w:val="24"/>
                <w:szCs w:val="24"/>
              </w:rPr>
              <w:t xml:space="preserve"> i</w:t>
            </w:r>
            <w:r w:rsidR="003A7884">
              <w:rPr>
                <w:rFonts w:ascii="Times New Roman" w:hAnsi="Times New Roman"/>
                <w:sz w:val="24"/>
                <w:szCs w:val="24"/>
              </w:rPr>
              <w:t xml:space="preserve">nclusion of </w:t>
            </w:r>
            <w:r w:rsidR="003A7884" w:rsidRPr="003A7884">
              <w:rPr>
                <w:rFonts w:ascii="Times New Roman" w:hAnsi="Times New Roman"/>
                <w:b/>
                <w:bCs/>
                <w:sz w:val="24"/>
                <w:szCs w:val="24"/>
              </w:rPr>
              <w:t>labor standard</w:t>
            </w:r>
            <w:r w:rsidR="003A7884">
              <w:rPr>
                <w:rFonts w:ascii="Times New Roman" w:hAnsi="Times New Roman"/>
                <w:sz w:val="24"/>
                <w:szCs w:val="24"/>
              </w:rPr>
              <w:t xml:space="preserve"> in the ESF </w:t>
            </w:r>
            <w:r>
              <w:rPr>
                <w:rFonts w:ascii="Times New Roman" w:hAnsi="Times New Roman"/>
                <w:sz w:val="24"/>
                <w:szCs w:val="24"/>
              </w:rPr>
              <w:t xml:space="preserve">was generally and universally </w:t>
            </w:r>
            <w:r w:rsidR="003A7884">
              <w:rPr>
                <w:rFonts w:ascii="Times New Roman" w:hAnsi="Times New Roman"/>
                <w:sz w:val="24"/>
                <w:szCs w:val="24"/>
              </w:rPr>
              <w:t>welcome</w:t>
            </w:r>
            <w:r>
              <w:rPr>
                <w:rFonts w:ascii="Times New Roman" w:hAnsi="Times New Roman"/>
                <w:sz w:val="24"/>
                <w:szCs w:val="24"/>
              </w:rPr>
              <w:t>d</w:t>
            </w:r>
            <w:r w:rsidR="003A7884">
              <w:rPr>
                <w:rFonts w:ascii="Times New Roman" w:hAnsi="Times New Roman"/>
                <w:sz w:val="24"/>
                <w:szCs w:val="24"/>
              </w:rPr>
              <w:t xml:space="preserve">. </w:t>
            </w: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w:t>
            </w:r>
            <w:r w:rsidRPr="00944F46">
              <w:rPr>
                <w:rFonts w:ascii="Times New Roman" w:hAnsi="Times New Roman"/>
                <w:sz w:val="24"/>
                <w:szCs w:val="24"/>
              </w:rPr>
              <w:lastRenderedPageBreak/>
              <w:t>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87D2F" w:rsidRPr="003A7884" w:rsidRDefault="00DE1F1A" w:rsidP="005264AD">
            <w:pPr>
              <w:pStyle w:val="ListParagraph"/>
              <w:numPr>
                <w:ilvl w:val="0"/>
                <w:numId w:val="15"/>
              </w:numPr>
              <w:ind w:left="342"/>
              <w:jc w:val="both"/>
              <w:rPr>
                <w:rFonts w:ascii="Times New Roman" w:hAnsi="Times New Roman"/>
                <w:sz w:val="24"/>
                <w:szCs w:val="24"/>
              </w:rPr>
            </w:pPr>
            <w:r w:rsidRPr="00DE1F1A">
              <w:rPr>
                <w:rFonts w:ascii="Times New Roman" w:hAnsi="Times New Roman"/>
                <w:sz w:val="24"/>
                <w:szCs w:val="24"/>
                <w:lang w:val="en-CA"/>
              </w:rPr>
              <w:lastRenderedPageBreak/>
              <w:t xml:space="preserve">While these are appropriate measures in view of reducing overall greenhouse gas emissions, this will add </w:t>
            </w:r>
            <w:r w:rsidRPr="003A7884">
              <w:rPr>
                <w:rFonts w:ascii="Times New Roman" w:hAnsi="Times New Roman"/>
                <w:b/>
                <w:bCs/>
                <w:sz w:val="24"/>
                <w:szCs w:val="24"/>
                <w:lang w:val="en-CA"/>
              </w:rPr>
              <w:t>additional cost</w:t>
            </w:r>
            <w:r w:rsidRPr="00DE1F1A">
              <w:rPr>
                <w:rFonts w:ascii="Times New Roman" w:hAnsi="Times New Roman"/>
                <w:sz w:val="24"/>
                <w:szCs w:val="24"/>
                <w:lang w:val="en-CA"/>
              </w:rPr>
              <w:t xml:space="preserve"> for cash constrained countries </w:t>
            </w:r>
            <w:r w:rsidR="005264AD">
              <w:rPr>
                <w:rFonts w:ascii="Times New Roman" w:hAnsi="Times New Roman"/>
                <w:sz w:val="24"/>
                <w:szCs w:val="24"/>
                <w:lang w:val="en-CA"/>
              </w:rPr>
              <w:t>such as</w:t>
            </w:r>
            <w:r w:rsidRPr="00DE1F1A">
              <w:rPr>
                <w:rFonts w:ascii="Times New Roman" w:hAnsi="Times New Roman"/>
                <w:sz w:val="24"/>
                <w:szCs w:val="24"/>
                <w:lang w:val="en-CA"/>
              </w:rPr>
              <w:t xml:space="preserve"> Afghanistan that contribute very little to GHG emission in the first place. Instead of applying it unilaterally across all projects, it is better to </w:t>
            </w:r>
            <w:r w:rsidRPr="003A7884">
              <w:rPr>
                <w:rFonts w:ascii="Times New Roman" w:hAnsi="Times New Roman"/>
                <w:b/>
                <w:bCs/>
                <w:sz w:val="24"/>
                <w:szCs w:val="24"/>
                <w:lang w:val="en-CA"/>
              </w:rPr>
              <w:t>set a minimum threshold for conducting such assessment</w:t>
            </w:r>
            <w:r w:rsidRPr="00DE1F1A">
              <w:rPr>
                <w:rFonts w:ascii="Times New Roman" w:hAnsi="Times New Roman"/>
                <w:sz w:val="24"/>
                <w:szCs w:val="24"/>
                <w:lang w:val="en-CA"/>
              </w:rPr>
              <w:t>. </w:t>
            </w:r>
          </w:p>
          <w:p w:rsidR="003A7884" w:rsidRDefault="007B58A2" w:rsidP="003954EF">
            <w:pPr>
              <w:pStyle w:val="ListParagraph"/>
              <w:numPr>
                <w:ilvl w:val="0"/>
                <w:numId w:val="15"/>
              </w:numPr>
              <w:ind w:left="342"/>
              <w:jc w:val="both"/>
              <w:rPr>
                <w:rFonts w:ascii="Times New Roman" w:hAnsi="Times New Roman"/>
                <w:sz w:val="24"/>
                <w:szCs w:val="24"/>
              </w:rPr>
            </w:pPr>
            <w:r>
              <w:rPr>
                <w:rFonts w:ascii="Times New Roman" w:hAnsi="Times New Roman"/>
                <w:sz w:val="24"/>
                <w:szCs w:val="24"/>
                <w:lang w:val="en-CA"/>
              </w:rPr>
              <w:t xml:space="preserve">Many / most donors currently have efforts under way to </w:t>
            </w:r>
            <w:r w:rsidR="00486D37" w:rsidRPr="00486D37">
              <w:rPr>
                <w:rFonts w:ascii="Times New Roman" w:hAnsi="Times New Roman"/>
                <w:b/>
                <w:bCs/>
                <w:sz w:val="24"/>
                <w:szCs w:val="24"/>
                <w:lang w:val="en-CA"/>
              </w:rPr>
              <w:t>strengthen climate change requirements</w:t>
            </w:r>
            <w:r w:rsidR="00486D37">
              <w:rPr>
                <w:rFonts w:ascii="Times New Roman" w:hAnsi="Times New Roman"/>
                <w:sz w:val="24"/>
                <w:szCs w:val="24"/>
                <w:lang w:val="en-CA"/>
              </w:rPr>
              <w:t xml:space="preserve"> in </w:t>
            </w:r>
            <w:r w:rsidR="003954EF">
              <w:rPr>
                <w:rFonts w:ascii="Times New Roman" w:hAnsi="Times New Roman"/>
                <w:sz w:val="24"/>
                <w:szCs w:val="24"/>
                <w:lang w:val="en-CA"/>
              </w:rPr>
              <w:t>their</w:t>
            </w:r>
            <w:r w:rsidR="00486D37">
              <w:rPr>
                <w:rFonts w:ascii="Times New Roman" w:hAnsi="Times New Roman"/>
                <w:sz w:val="24"/>
                <w:szCs w:val="24"/>
                <w:lang w:val="en-CA"/>
              </w:rPr>
              <w:t xml:space="preserve"> bilateral development projects</w:t>
            </w:r>
            <w:r>
              <w:rPr>
                <w:rFonts w:ascii="Times New Roman" w:hAnsi="Times New Roman"/>
                <w:sz w:val="24"/>
                <w:szCs w:val="24"/>
                <w:lang w:val="en-CA"/>
              </w:rPr>
              <w:t>, and thus see the ESS’s provisions as a welcome element of cross-donor harmonization.</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26D02" w:rsidRPr="00C2334F" w:rsidRDefault="00DE1F1A" w:rsidP="00131218">
            <w:pPr>
              <w:pStyle w:val="ListParagraph"/>
              <w:numPr>
                <w:ilvl w:val="0"/>
                <w:numId w:val="14"/>
              </w:numPr>
              <w:ind w:left="342"/>
              <w:jc w:val="both"/>
              <w:rPr>
                <w:rFonts w:ascii="Times New Roman" w:hAnsi="Times New Roman"/>
                <w:sz w:val="24"/>
                <w:szCs w:val="24"/>
              </w:rPr>
            </w:pPr>
            <w:r w:rsidRPr="0058121C">
              <w:rPr>
                <w:rFonts w:ascii="Times New Roman" w:hAnsi="Times New Roman"/>
                <w:b/>
                <w:bCs/>
                <w:sz w:val="24"/>
                <w:szCs w:val="24"/>
                <w:lang w:val="en-CA"/>
              </w:rPr>
              <w:t xml:space="preserve">Resettlement </w:t>
            </w:r>
            <w:r w:rsidR="007B58A2">
              <w:rPr>
                <w:rFonts w:ascii="Times New Roman" w:hAnsi="Times New Roman"/>
                <w:b/>
                <w:bCs/>
                <w:sz w:val="24"/>
                <w:szCs w:val="24"/>
                <w:lang w:val="en-CA"/>
              </w:rPr>
              <w:t>and land management in general are</w:t>
            </w:r>
            <w:r w:rsidRPr="0058121C">
              <w:rPr>
                <w:rFonts w:ascii="Times New Roman" w:hAnsi="Times New Roman"/>
                <w:b/>
                <w:bCs/>
                <w:sz w:val="24"/>
                <w:szCs w:val="24"/>
                <w:lang w:val="en-CA"/>
              </w:rPr>
              <w:t xml:space="preserve"> </w:t>
            </w:r>
            <w:r w:rsidR="00131218">
              <w:rPr>
                <w:rFonts w:ascii="Times New Roman" w:hAnsi="Times New Roman"/>
                <w:b/>
                <w:bCs/>
                <w:sz w:val="24"/>
                <w:szCs w:val="24"/>
                <w:lang w:val="en-CA"/>
              </w:rPr>
              <w:t>difficult</w:t>
            </w:r>
            <w:r w:rsidRPr="0058121C">
              <w:rPr>
                <w:rFonts w:ascii="Times New Roman" w:hAnsi="Times New Roman"/>
                <w:b/>
                <w:bCs/>
                <w:sz w:val="24"/>
                <w:szCs w:val="24"/>
                <w:lang w:val="en-CA"/>
              </w:rPr>
              <w:t xml:space="preserve"> issue</w:t>
            </w:r>
            <w:r w:rsidR="007B58A2">
              <w:rPr>
                <w:rFonts w:ascii="Times New Roman" w:hAnsi="Times New Roman"/>
                <w:b/>
                <w:bCs/>
                <w:sz w:val="24"/>
                <w:szCs w:val="24"/>
                <w:lang w:val="en-CA"/>
              </w:rPr>
              <w:t>s</w:t>
            </w:r>
            <w:r w:rsidRPr="00DE1F1A">
              <w:rPr>
                <w:rFonts w:ascii="Times New Roman" w:hAnsi="Times New Roman"/>
                <w:sz w:val="24"/>
                <w:szCs w:val="24"/>
                <w:lang w:val="en-CA"/>
              </w:rPr>
              <w:t xml:space="preserve"> in Afghanistan, particularly w</w:t>
            </w:r>
            <w:r w:rsidR="005264AD">
              <w:rPr>
                <w:rFonts w:ascii="Times New Roman" w:hAnsi="Times New Roman"/>
                <w:sz w:val="24"/>
                <w:szCs w:val="24"/>
                <w:lang w:val="en-CA"/>
              </w:rPr>
              <w:t xml:space="preserve">ith regards to </w:t>
            </w:r>
            <w:proofErr w:type="spellStart"/>
            <w:r w:rsidRPr="00DE1F1A">
              <w:rPr>
                <w:rFonts w:ascii="Times New Roman" w:hAnsi="Times New Roman"/>
                <w:sz w:val="24"/>
                <w:szCs w:val="24"/>
                <w:lang w:val="en-CA"/>
              </w:rPr>
              <w:t>Kuchis</w:t>
            </w:r>
            <w:proofErr w:type="spellEnd"/>
            <w:r w:rsidR="007B58A2">
              <w:rPr>
                <w:rFonts w:ascii="Times New Roman" w:hAnsi="Times New Roman"/>
                <w:sz w:val="24"/>
                <w:szCs w:val="24"/>
                <w:lang w:val="en-CA"/>
              </w:rPr>
              <w:t xml:space="preserve"> (</w:t>
            </w:r>
            <w:r w:rsidR="007B58A2" w:rsidRPr="003954EF">
              <w:rPr>
                <w:rFonts w:ascii="Times New Roman" w:hAnsi="Times New Roman"/>
                <w:i/>
                <w:sz w:val="24"/>
                <w:szCs w:val="24"/>
                <w:lang w:val="en-CA"/>
              </w:rPr>
              <w:t>Note</w:t>
            </w:r>
            <w:r w:rsidR="007B58A2">
              <w:rPr>
                <w:rFonts w:ascii="Times New Roman" w:hAnsi="Times New Roman"/>
                <w:sz w:val="24"/>
                <w:szCs w:val="24"/>
                <w:lang w:val="en-CA"/>
              </w:rPr>
              <w:t xml:space="preserve">: </w:t>
            </w:r>
            <w:r w:rsidR="007B58A2" w:rsidRPr="003954EF">
              <w:rPr>
                <w:rFonts w:ascii="Times New Roman" w:hAnsi="Times New Roman"/>
                <w:i/>
                <w:sz w:val="24"/>
                <w:szCs w:val="24"/>
                <w:lang w:val="en-CA"/>
              </w:rPr>
              <w:t xml:space="preserve">a nomadic </w:t>
            </w:r>
            <w:r w:rsidR="00F701A3" w:rsidRPr="003954EF">
              <w:rPr>
                <w:rFonts w:ascii="Times New Roman" w:hAnsi="Times New Roman"/>
                <w:i/>
                <w:sz w:val="24"/>
                <w:szCs w:val="24"/>
                <w:lang w:val="en-CA"/>
              </w:rPr>
              <w:t>tribe</w:t>
            </w:r>
            <w:r w:rsidR="007B58A2">
              <w:rPr>
                <w:rFonts w:ascii="Times New Roman" w:hAnsi="Times New Roman"/>
                <w:i/>
                <w:sz w:val="24"/>
                <w:szCs w:val="24"/>
                <w:lang w:val="en-CA"/>
              </w:rPr>
              <w:t xml:space="preserve"> and one of the poorest ethnic / cultural communities in Afghanistan</w:t>
            </w:r>
            <w:r w:rsidR="007B58A2">
              <w:rPr>
                <w:rFonts w:ascii="Times New Roman" w:hAnsi="Times New Roman"/>
                <w:sz w:val="24"/>
                <w:szCs w:val="24"/>
                <w:lang w:val="en-CA"/>
              </w:rPr>
              <w:t>)</w:t>
            </w:r>
            <w:r w:rsidRPr="00DE1F1A">
              <w:rPr>
                <w:rFonts w:ascii="Times New Roman" w:hAnsi="Times New Roman"/>
                <w:sz w:val="24"/>
                <w:szCs w:val="24"/>
                <w:lang w:val="en-CA"/>
              </w:rPr>
              <w:t xml:space="preserve">. </w:t>
            </w:r>
            <w:r w:rsidR="00226D77">
              <w:rPr>
                <w:rFonts w:ascii="Times New Roman" w:hAnsi="Times New Roman"/>
                <w:sz w:val="24"/>
                <w:szCs w:val="24"/>
                <w:lang w:val="en-CA"/>
              </w:rPr>
              <w:t>Generally</w:t>
            </w:r>
            <w:r w:rsidRPr="00DE1F1A">
              <w:rPr>
                <w:rFonts w:ascii="Times New Roman" w:hAnsi="Times New Roman"/>
                <w:sz w:val="24"/>
                <w:szCs w:val="24"/>
                <w:lang w:val="en-CA"/>
              </w:rPr>
              <w:t xml:space="preserve">, </w:t>
            </w:r>
            <w:r w:rsidR="005264AD">
              <w:rPr>
                <w:rFonts w:ascii="Times New Roman" w:hAnsi="Times New Roman"/>
                <w:sz w:val="24"/>
                <w:szCs w:val="24"/>
                <w:lang w:val="en-CA"/>
              </w:rPr>
              <w:t xml:space="preserve">the </w:t>
            </w:r>
            <w:r w:rsidRPr="00DE1F1A">
              <w:rPr>
                <w:rFonts w:ascii="Times New Roman" w:hAnsi="Times New Roman"/>
                <w:sz w:val="24"/>
                <w:szCs w:val="24"/>
                <w:lang w:val="en-CA"/>
              </w:rPr>
              <w:t xml:space="preserve">majority of Afghans do not </w:t>
            </w:r>
            <w:r w:rsidR="005264AD">
              <w:rPr>
                <w:rFonts w:ascii="Times New Roman" w:hAnsi="Times New Roman"/>
                <w:sz w:val="24"/>
                <w:szCs w:val="24"/>
                <w:lang w:val="en-CA"/>
              </w:rPr>
              <w:t>possess</w:t>
            </w:r>
            <w:r w:rsidRPr="00DE1F1A">
              <w:rPr>
                <w:rFonts w:ascii="Times New Roman" w:hAnsi="Times New Roman"/>
                <w:sz w:val="24"/>
                <w:szCs w:val="24"/>
                <w:lang w:val="en-CA"/>
              </w:rPr>
              <w:t xml:space="preserve"> legal property documents. Implementation of ESS5 is going to be very tough in Afghanistan. As such, the country </w:t>
            </w:r>
            <w:r w:rsidR="005264AD">
              <w:rPr>
                <w:rFonts w:ascii="Times New Roman" w:hAnsi="Times New Roman"/>
                <w:sz w:val="24"/>
                <w:szCs w:val="24"/>
                <w:lang w:val="en-CA"/>
              </w:rPr>
              <w:t xml:space="preserve">must </w:t>
            </w:r>
            <w:r w:rsidRPr="00DE1F1A">
              <w:rPr>
                <w:rFonts w:ascii="Times New Roman" w:hAnsi="Times New Roman"/>
                <w:sz w:val="24"/>
                <w:szCs w:val="24"/>
                <w:lang w:val="en-CA"/>
              </w:rPr>
              <w:t xml:space="preserve">develop clear </w:t>
            </w:r>
            <w:r w:rsidR="00226D77">
              <w:rPr>
                <w:rFonts w:ascii="Times New Roman" w:hAnsi="Times New Roman"/>
                <w:sz w:val="24"/>
                <w:szCs w:val="24"/>
                <w:lang w:val="en-CA"/>
              </w:rPr>
              <w:t xml:space="preserve">and robust </w:t>
            </w:r>
            <w:r w:rsidRPr="00DE1F1A">
              <w:rPr>
                <w:rFonts w:ascii="Times New Roman" w:hAnsi="Times New Roman"/>
                <w:sz w:val="24"/>
                <w:szCs w:val="24"/>
                <w:lang w:val="en-CA"/>
              </w:rPr>
              <w:t>policies and strategies to address these issues.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58121C" w:rsidP="0058121C">
            <w:pPr>
              <w:pStyle w:val="ListParagraph"/>
              <w:ind w:left="16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lastRenderedPageBreak/>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DE1F1A" w:rsidRPr="00131218" w:rsidRDefault="00DE1F1A" w:rsidP="00131218">
            <w:pPr>
              <w:pStyle w:val="ListParagraph"/>
              <w:numPr>
                <w:ilvl w:val="0"/>
                <w:numId w:val="14"/>
              </w:numPr>
              <w:ind w:left="342"/>
              <w:rPr>
                <w:rFonts w:asciiTheme="majorBidi" w:hAnsiTheme="majorBidi" w:cstheme="majorBidi"/>
                <w:color w:val="000000"/>
                <w:sz w:val="24"/>
                <w:szCs w:val="24"/>
              </w:rPr>
            </w:pPr>
            <w:r w:rsidRPr="00131218">
              <w:rPr>
                <w:rFonts w:asciiTheme="majorBidi" w:hAnsiTheme="majorBidi" w:cstheme="majorBidi"/>
                <w:color w:val="000000"/>
                <w:sz w:val="24"/>
                <w:szCs w:val="24"/>
              </w:rPr>
              <w:lastRenderedPageBreak/>
              <w:t xml:space="preserve">This is </w:t>
            </w:r>
            <w:r w:rsidR="005264AD" w:rsidRPr="00131218">
              <w:rPr>
                <w:rFonts w:asciiTheme="majorBidi" w:hAnsiTheme="majorBidi" w:cstheme="majorBidi"/>
                <w:color w:val="000000"/>
                <w:sz w:val="24"/>
                <w:szCs w:val="24"/>
              </w:rPr>
              <w:t>a</w:t>
            </w:r>
            <w:r w:rsidRPr="00131218">
              <w:rPr>
                <w:rFonts w:asciiTheme="majorBidi" w:hAnsiTheme="majorBidi" w:cstheme="majorBidi"/>
                <w:color w:val="000000"/>
                <w:sz w:val="24"/>
                <w:szCs w:val="24"/>
              </w:rPr>
              <w:t xml:space="preserve"> </w:t>
            </w:r>
            <w:r w:rsidRPr="00131218">
              <w:rPr>
                <w:rFonts w:asciiTheme="majorBidi" w:hAnsiTheme="majorBidi" w:cstheme="majorBidi"/>
                <w:b/>
                <w:bCs/>
                <w:color w:val="000000"/>
                <w:sz w:val="24"/>
                <w:szCs w:val="24"/>
              </w:rPr>
              <w:t>politically sensitive issue</w:t>
            </w:r>
            <w:r w:rsidRPr="00131218">
              <w:rPr>
                <w:rFonts w:asciiTheme="majorBidi" w:hAnsiTheme="majorBidi" w:cstheme="majorBidi"/>
                <w:color w:val="000000"/>
                <w:sz w:val="24"/>
                <w:szCs w:val="24"/>
              </w:rPr>
              <w:t xml:space="preserve"> in this country. While countries in Latin America</w:t>
            </w:r>
            <w:r w:rsidR="00131218" w:rsidRPr="00131218">
              <w:rPr>
                <w:rFonts w:asciiTheme="majorBidi" w:hAnsiTheme="majorBidi" w:cstheme="majorBidi"/>
                <w:color w:val="000000"/>
                <w:sz w:val="24"/>
                <w:szCs w:val="24"/>
              </w:rPr>
              <w:t>, India</w:t>
            </w:r>
            <w:r w:rsidRPr="00131218">
              <w:rPr>
                <w:rFonts w:asciiTheme="majorBidi" w:hAnsiTheme="majorBidi" w:cstheme="majorBidi"/>
                <w:color w:val="000000"/>
                <w:sz w:val="24"/>
                <w:szCs w:val="24"/>
              </w:rPr>
              <w:t xml:space="preserve"> and other parts of the world have somehow </w:t>
            </w:r>
            <w:r w:rsidRPr="00131218">
              <w:rPr>
                <w:rFonts w:asciiTheme="majorBidi" w:hAnsiTheme="majorBidi" w:cstheme="majorBidi"/>
                <w:color w:val="000000"/>
                <w:sz w:val="24"/>
                <w:szCs w:val="24"/>
              </w:rPr>
              <w:lastRenderedPageBreak/>
              <w:t>identified their indigenous population</w:t>
            </w:r>
            <w:r w:rsidR="00131218" w:rsidRPr="00131218">
              <w:rPr>
                <w:rFonts w:asciiTheme="majorBidi" w:hAnsiTheme="majorBidi" w:cstheme="majorBidi"/>
                <w:color w:val="000000"/>
                <w:sz w:val="24"/>
                <w:szCs w:val="24"/>
              </w:rPr>
              <w:t xml:space="preserve"> and recognized them in their na</w:t>
            </w:r>
            <w:r w:rsidR="00131218">
              <w:rPr>
                <w:rFonts w:asciiTheme="majorBidi" w:hAnsiTheme="majorBidi" w:cstheme="majorBidi"/>
                <w:color w:val="000000"/>
                <w:sz w:val="24"/>
                <w:szCs w:val="24"/>
              </w:rPr>
              <w:t>tional-</w:t>
            </w:r>
            <w:r w:rsidR="00131218" w:rsidRPr="00131218">
              <w:rPr>
                <w:rFonts w:asciiTheme="majorBidi" w:hAnsiTheme="majorBidi" w:cstheme="majorBidi"/>
                <w:color w:val="000000"/>
                <w:sz w:val="24"/>
                <w:szCs w:val="24"/>
              </w:rPr>
              <w:t xml:space="preserve">level legal </w:t>
            </w:r>
            <w:r w:rsidR="00131218">
              <w:rPr>
                <w:rFonts w:asciiTheme="majorBidi" w:hAnsiTheme="majorBidi" w:cstheme="majorBidi"/>
                <w:color w:val="000000"/>
                <w:sz w:val="24"/>
                <w:szCs w:val="24"/>
              </w:rPr>
              <w:t>framework,</w:t>
            </w:r>
            <w:r w:rsidRPr="00131218">
              <w:rPr>
                <w:rFonts w:asciiTheme="majorBidi" w:hAnsiTheme="majorBidi" w:cstheme="majorBidi"/>
                <w:color w:val="000000"/>
                <w:sz w:val="24"/>
                <w:szCs w:val="24"/>
              </w:rPr>
              <w:t xml:space="preserve"> this has not been done in Afghanistan. The government of Afghanistan would have to invest considerable effort to develop assessment frameworks for the identification of indigenous population</w:t>
            </w:r>
            <w:r w:rsidR="00131218">
              <w:rPr>
                <w:rFonts w:asciiTheme="majorBidi" w:hAnsiTheme="majorBidi" w:cstheme="majorBidi"/>
                <w:color w:val="000000"/>
                <w:sz w:val="24"/>
                <w:szCs w:val="24"/>
              </w:rPr>
              <w:t xml:space="preserve"> solely for development purposes</w:t>
            </w:r>
            <w:r w:rsidRPr="00131218">
              <w:rPr>
                <w:rFonts w:asciiTheme="majorBidi" w:hAnsiTheme="majorBidi" w:cstheme="majorBidi"/>
                <w:color w:val="000000"/>
                <w:sz w:val="24"/>
                <w:szCs w:val="24"/>
              </w:rPr>
              <w:t>; which may not be feasible in the short or medium term.</w:t>
            </w:r>
          </w:p>
          <w:p w:rsidR="00DD4508" w:rsidRDefault="00131218" w:rsidP="00DE1F1A">
            <w:pPr>
              <w:pStyle w:val="ListParagraph"/>
              <w:numPr>
                <w:ilvl w:val="0"/>
                <w:numId w:val="14"/>
              </w:numPr>
              <w:ind w:left="342"/>
              <w:rPr>
                <w:rFonts w:asciiTheme="majorBidi" w:hAnsiTheme="majorBidi" w:cstheme="majorBidi"/>
                <w:color w:val="000000"/>
                <w:sz w:val="24"/>
                <w:szCs w:val="24"/>
              </w:rPr>
            </w:pPr>
            <w:r>
              <w:rPr>
                <w:rFonts w:asciiTheme="majorBidi" w:hAnsiTheme="majorBidi" w:cstheme="majorBidi"/>
                <w:color w:val="000000"/>
                <w:sz w:val="24"/>
                <w:szCs w:val="24"/>
              </w:rPr>
              <w:t>While there has been</w:t>
            </w:r>
            <w:r w:rsidR="00DD4508">
              <w:rPr>
                <w:rFonts w:asciiTheme="majorBidi" w:hAnsiTheme="majorBidi" w:cstheme="majorBidi"/>
                <w:color w:val="000000"/>
                <w:sz w:val="24"/>
                <w:szCs w:val="24"/>
              </w:rPr>
              <w:t xml:space="preserve"> a national-level legal framework </w:t>
            </w:r>
            <w:r>
              <w:rPr>
                <w:rFonts w:asciiTheme="majorBidi" w:hAnsiTheme="majorBidi" w:cstheme="majorBidi"/>
                <w:color w:val="000000"/>
                <w:sz w:val="24"/>
                <w:szCs w:val="24"/>
              </w:rPr>
              <w:t xml:space="preserve">recently developed </w:t>
            </w:r>
            <w:r w:rsidR="00DD4508">
              <w:rPr>
                <w:rFonts w:asciiTheme="majorBidi" w:hAnsiTheme="majorBidi" w:cstheme="majorBidi"/>
                <w:color w:val="000000"/>
                <w:sz w:val="24"/>
                <w:szCs w:val="24"/>
              </w:rPr>
              <w:t xml:space="preserve">for involuntary resettlement, there is </w:t>
            </w:r>
            <w:r w:rsidR="00DD4508" w:rsidRPr="00DD4508">
              <w:rPr>
                <w:rFonts w:asciiTheme="majorBidi" w:hAnsiTheme="majorBidi" w:cstheme="majorBidi"/>
                <w:b/>
                <w:bCs/>
                <w:color w:val="000000"/>
                <w:sz w:val="24"/>
                <w:szCs w:val="24"/>
              </w:rPr>
              <w:t>no such framework for Indigenous Peoples</w:t>
            </w:r>
            <w:r w:rsidR="00DD4508">
              <w:rPr>
                <w:rFonts w:asciiTheme="majorBidi" w:hAnsiTheme="majorBidi" w:cstheme="majorBidi"/>
                <w:color w:val="000000"/>
                <w:sz w:val="24"/>
                <w:szCs w:val="24"/>
              </w:rPr>
              <w:t xml:space="preserve">. In Afghanistan there are people who could be recognized as Indigenous Peoples. </w:t>
            </w:r>
          </w:p>
          <w:p w:rsidR="00A92E95" w:rsidRPr="00DE1F1A" w:rsidRDefault="00A92E95" w:rsidP="001948AC">
            <w:pPr>
              <w:pStyle w:val="ListParagraph"/>
              <w:ind w:left="342"/>
              <w:rPr>
                <w:rFonts w:asciiTheme="majorBidi" w:hAnsiTheme="majorBidi" w:cstheme="majorBidi"/>
                <w:color w:val="000000"/>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cultural heritage requirements when </w:t>
            </w:r>
            <w:r w:rsidRPr="00944F46">
              <w:rPr>
                <w:rFonts w:ascii="Times New Roman" w:hAnsi="Times New Roman"/>
                <w:sz w:val="24"/>
                <w:szCs w:val="24"/>
              </w:rPr>
              <w:lastRenderedPageBreak/>
              <w:t>cultural heritage has not been legally protected or previously identified or disturbed</w:t>
            </w:r>
          </w:p>
        </w:tc>
        <w:tc>
          <w:tcPr>
            <w:tcW w:w="7650" w:type="dxa"/>
          </w:tcPr>
          <w:p w:rsidR="00944F46" w:rsidRPr="004B014C" w:rsidRDefault="0058121C" w:rsidP="004B014C">
            <w:pPr>
              <w:jc w:val="both"/>
              <w:rPr>
                <w:rFonts w:asciiTheme="majorBidi" w:hAnsiTheme="majorBidi" w:cstheme="majorBidi"/>
                <w:sz w:val="24"/>
                <w:szCs w:val="24"/>
              </w:rPr>
            </w:pPr>
            <w:r>
              <w:rPr>
                <w:rFonts w:asciiTheme="majorBidi" w:hAnsiTheme="majorBidi" w:cstheme="majorBidi"/>
                <w:sz w:val="24"/>
                <w:szCs w:val="24"/>
              </w:rPr>
              <w:lastRenderedPageBreak/>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97597F" w:rsidRDefault="0097597F" w:rsidP="003954EF">
            <w:pPr>
              <w:pStyle w:val="ListParagraph"/>
              <w:numPr>
                <w:ilvl w:val="0"/>
                <w:numId w:val="25"/>
              </w:numPr>
              <w:ind w:left="342"/>
              <w:jc w:val="both"/>
              <w:rPr>
                <w:rFonts w:ascii="Times New Roman" w:hAnsi="Times New Roman"/>
                <w:sz w:val="24"/>
                <w:szCs w:val="24"/>
              </w:rPr>
            </w:pPr>
            <w:r>
              <w:rPr>
                <w:rFonts w:ascii="Times New Roman" w:hAnsi="Times New Roman"/>
                <w:sz w:val="24"/>
                <w:szCs w:val="24"/>
              </w:rPr>
              <w:t xml:space="preserve">While IFC’s Performance Standard has been regarded as international best practice, the Bank is proposing another set of standards with the ES Framework. This </w:t>
            </w:r>
            <w:r w:rsidR="00226D77">
              <w:rPr>
                <w:rFonts w:ascii="Times New Roman" w:hAnsi="Times New Roman"/>
                <w:sz w:val="24"/>
                <w:szCs w:val="24"/>
              </w:rPr>
              <w:t xml:space="preserve">may </w:t>
            </w:r>
            <w:r>
              <w:rPr>
                <w:rFonts w:ascii="Times New Roman" w:hAnsi="Times New Roman"/>
                <w:b/>
                <w:bCs/>
                <w:sz w:val="24"/>
                <w:szCs w:val="24"/>
              </w:rPr>
              <w:t xml:space="preserve">confuse </w:t>
            </w:r>
            <w:r w:rsidRPr="0097597F">
              <w:rPr>
                <w:rFonts w:ascii="Times New Roman" w:hAnsi="Times New Roman"/>
                <w:b/>
                <w:bCs/>
                <w:sz w:val="24"/>
                <w:szCs w:val="24"/>
              </w:rPr>
              <w:t>stakeholders</w:t>
            </w:r>
            <w:r w:rsidR="00226D77" w:rsidRPr="003954EF">
              <w:rPr>
                <w:rFonts w:ascii="Times New Roman" w:hAnsi="Times New Roman"/>
                <w:bCs/>
                <w:sz w:val="24"/>
                <w:szCs w:val="24"/>
              </w:rPr>
              <w:t>, especially borrowing Governments and their implementing agencies,</w:t>
            </w:r>
            <w:r>
              <w:rPr>
                <w:rFonts w:ascii="Times New Roman" w:hAnsi="Times New Roman"/>
                <w:sz w:val="24"/>
                <w:szCs w:val="24"/>
              </w:rPr>
              <w:t xml:space="preserve"> as to what is the international best practice.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944F46" w:rsidRDefault="0058121C" w:rsidP="0058121C">
            <w:pPr>
              <w:pStyle w:val="ListParagraph"/>
              <w:ind w:left="0"/>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58121C" w:rsidP="0058121C">
            <w:pPr>
              <w:pStyle w:val="ListParagraph"/>
              <w:ind w:left="-18"/>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0F34B9" w:rsidRDefault="00AE420D" w:rsidP="00AE420D">
            <w:pPr>
              <w:pStyle w:val="ListParagraph"/>
              <w:numPr>
                <w:ilvl w:val="0"/>
                <w:numId w:val="14"/>
              </w:numPr>
              <w:ind w:left="342"/>
              <w:rPr>
                <w:rFonts w:ascii="Times New Roman" w:hAnsi="Times New Roman"/>
                <w:sz w:val="24"/>
                <w:szCs w:val="24"/>
              </w:rPr>
            </w:pPr>
            <w:r>
              <w:rPr>
                <w:rFonts w:ascii="Times New Roman" w:hAnsi="Times New Roman"/>
                <w:sz w:val="24"/>
                <w:szCs w:val="24"/>
              </w:rPr>
              <w:lastRenderedPageBreak/>
              <w:t xml:space="preserve">We are </w:t>
            </w:r>
            <w:r w:rsidR="000F34B9" w:rsidRPr="000F34B9">
              <w:rPr>
                <w:rFonts w:ascii="Times New Roman" w:hAnsi="Times New Roman"/>
                <w:sz w:val="24"/>
                <w:szCs w:val="24"/>
              </w:rPr>
              <w:t xml:space="preserve">concerned that the WB may not have fully accounted for the </w:t>
            </w:r>
            <w:r w:rsidR="000F34B9" w:rsidRPr="00AE420D">
              <w:rPr>
                <w:rFonts w:ascii="Times New Roman" w:hAnsi="Times New Roman"/>
                <w:b/>
                <w:bCs/>
                <w:sz w:val="24"/>
                <w:szCs w:val="24"/>
              </w:rPr>
              <w:t>costs of implementing</w:t>
            </w:r>
            <w:r w:rsidR="000F34B9" w:rsidRPr="000F34B9">
              <w:rPr>
                <w:rFonts w:ascii="Times New Roman" w:hAnsi="Times New Roman"/>
                <w:sz w:val="24"/>
                <w:szCs w:val="24"/>
              </w:rPr>
              <w:t xml:space="preserve"> these new, tougher safeguards. In order for these safeguards to be effective, WB staff at the country level especially, will need to be trained and dedicated to safeguards issues.</w:t>
            </w:r>
          </w:p>
          <w:p w:rsidR="00D75554" w:rsidRDefault="00D75554" w:rsidP="00AE420D">
            <w:pPr>
              <w:pStyle w:val="ListParagraph"/>
              <w:numPr>
                <w:ilvl w:val="0"/>
                <w:numId w:val="14"/>
              </w:numPr>
              <w:ind w:left="342"/>
              <w:rPr>
                <w:rFonts w:ascii="Times New Roman" w:hAnsi="Times New Roman"/>
                <w:sz w:val="24"/>
                <w:szCs w:val="24"/>
              </w:rPr>
            </w:pPr>
            <w:r>
              <w:rPr>
                <w:rFonts w:ascii="Times New Roman" w:hAnsi="Times New Roman"/>
                <w:sz w:val="24"/>
                <w:szCs w:val="24"/>
              </w:rPr>
              <w:t xml:space="preserve">Under the current Bank </w:t>
            </w:r>
            <w:r w:rsidRPr="00D75554">
              <w:rPr>
                <w:rFonts w:ascii="Times New Roman" w:hAnsi="Times New Roman"/>
                <w:b/>
                <w:bCs/>
                <w:sz w:val="24"/>
                <w:szCs w:val="24"/>
              </w:rPr>
              <w:t>monitoring system</w:t>
            </w:r>
            <w:r>
              <w:rPr>
                <w:rFonts w:ascii="Times New Roman" w:hAnsi="Times New Roman"/>
                <w:sz w:val="24"/>
                <w:szCs w:val="24"/>
              </w:rPr>
              <w:t xml:space="preserve">, safeguard issues do not appear to be sufficiently monitored. This should be </w:t>
            </w:r>
            <w:r w:rsidRPr="00D75554">
              <w:rPr>
                <w:rFonts w:ascii="Times New Roman" w:hAnsi="Times New Roman"/>
                <w:b/>
                <w:bCs/>
                <w:sz w:val="24"/>
                <w:szCs w:val="24"/>
              </w:rPr>
              <w:t>strengthened</w:t>
            </w:r>
            <w:r w:rsidR="005264AD">
              <w:rPr>
                <w:rFonts w:ascii="Times New Roman" w:hAnsi="Times New Roman"/>
                <w:b/>
                <w:bCs/>
                <w:sz w:val="24"/>
                <w:szCs w:val="24"/>
              </w:rPr>
              <w:t>, along</w:t>
            </w:r>
            <w:r w:rsidRPr="00D75554">
              <w:rPr>
                <w:rFonts w:ascii="Times New Roman" w:hAnsi="Times New Roman"/>
                <w:b/>
                <w:bCs/>
                <w:sz w:val="24"/>
                <w:szCs w:val="24"/>
              </w:rPr>
              <w:t xml:space="preserve"> with </w:t>
            </w:r>
            <w:r w:rsidR="005264AD">
              <w:rPr>
                <w:rFonts w:ascii="Times New Roman" w:hAnsi="Times New Roman"/>
                <w:b/>
                <w:bCs/>
                <w:sz w:val="24"/>
                <w:szCs w:val="24"/>
              </w:rPr>
              <w:t xml:space="preserve">a </w:t>
            </w:r>
            <w:r w:rsidRPr="00D75554">
              <w:rPr>
                <w:rFonts w:ascii="Times New Roman" w:hAnsi="Times New Roman"/>
                <w:b/>
                <w:bCs/>
                <w:sz w:val="24"/>
                <w:szCs w:val="24"/>
              </w:rPr>
              <w:t>penalty for non-compliance</w:t>
            </w:r>
            <w:r>
              <w:rPr>
                <w:rFonts w:ascii="Times New Roman" w:hAnsi="Times New Roman"/>
                <w:sz w:val="24"/>
                <w:szCs w:val="24"/>
              </w:rPr>
              <w:t xml:space="preserve">.    </w:t>
            </w:r>
          </w:p>
          <w:p w:rsidR="00226D77" w:rsidRDefault="00B66069" w:rsidP="00961AAB">
            <w:pPr>
              <w:pStyle w:val="ListParagraph"/>
              <w:numPr>
                <w:ilvl w:val="0"/>
                <w:numId w:val="14"/>
              </w:numPr>
              <w:ind w:left="342"/>
              <w:rPr>
                <w:rFonts w:ascii="Times New Roman" w:hAnsi="Times New Roman"/>
                <w:sz w:val="24"/>
                <w:szCs w:val="24"/>
              </w:rPr>
            </w:pPr>
            <w:r>
              <w:rPr>
                <w:rFonts w:ascii="Times New Roman" w:hAnsi="Times New Roman"/>
                <w:sz w:val="24"/>
                <w:szCs w:val="24"/>
              </w:rPr>
              <w:lastRenderedPageBreak/>
              <w:t xml:space="preserve">With the introduction of the proposed ES Framework, more pressure will be put on the Borrower </w:t>
            </w:r>
            <w:r w:rsidR="00961AAB">
              <w:rPr>
                <w:rFonts w:ascii="Times New Roman" w:hAnsi="Times New Roman"/>
                <w:sz w:val="24"/>
                <w:szCs w:val="24"/>
              </w:rPr>
              <w:t xml:space="preserve">for proper implementation. However, in the country under </w:t>
            </w:r>
            <w:r w:rsidR="00961AAB" w:rsidRPr="00961AAB">
              <w:rPr>
                <w:rFonts w:ascii="Times New Roman" w:hAnsi="Times New Roman"/>
                <w:b/>
                <w:bCs/>
                <w:sz w:val="24"/>
                <w:szCs w:val="24"/>
              </w:rPr>
              <w:t>fragile and conflict-affected situations</w:t>
            </w:r>
            <w:r w:rsidR="00961AAB">
              <w:rPr>
                <w:rFonts w:ascii="Times New Roman" w:hAnsi="Times New Roman"/>
                <w:sz w:val="24"/>
                <w:szCs w:val="24"/>
              </w:rPr>
              <w:t xml:space="preserve">, </w:t>
            </w:r>
            <w:r w:rsidR="00F701A3">
              <w:rPr>
                <w:rFonts w:ascii="Times New Roman" w:hAnsi="Times New Roman"/>
                <w:sz w:val="24"/>
                <w:szCs w:val="24"/>
              </w:rPr>
              <w:t>safeguards have</w:t>
            </w:r>
            <w:r w:rsidR="00961AAB">
              <w:rPr>
                <w:rFonts w:ascii="Times New Roman" w:hAnsi="Times New Roman"/>
                <w:sz w:val="24"/>
                <w:szCs w:val="24"/>
              </w:rPr>
              <w:t xml:space="preserve"> yet to become a strategic agenda for the government. </w:t>
            </w:r>
          </w:p>
          <w:p w:rsidR="00B66069" w:rsidRPr="000F34B9" w:rsidRDefault="00961AAB" w:rsidP="00961AAB">
            <w:pPr>
              <w:pStyle w:val="ListParagraph"/>
              <w:numPr>
                <w:ilvl w:val="0"/>
                <w:numId w:val="14"/>
              </w:numPr>
              <w:ind w:left="342"/>
              <w:rPr>
                <w:rFonts w:ascii="Times New Roman" w:hAnsi="Times New Roman"/>
                <w:sz w:val="24"/>
                <w:szCs w:val="24"/>
              </w:rPr>
            </w:pPr>
            <w:r>
              <w:rPr>
                <w:rFonts w:ascii="Times New Roman" w:hAnsi="Times New Roman"/>
                <w:sz w:val="24"/>
                <w:szCs w:val="24"/>
              </w:rPr>
              <w:t xml:space="preserve">There are also areas where </w:t>
            </w:r>
            <w:r w:rsidR="00226D77">
              <w:rPr>
                <w:rFonts w:ascii="Times New Roman" w:hAnsi="Times New Roman"/>
                <w:sz w:val="24"/>
                <w:szCs w:val="24"/>
              </w:rPr>
              <w:t xml:space="preserve">Government and rule of law have </w:t>
            </w:r>
            <w:r w:rsidR="00226D77" w:rsidRPr="003954EF">
              <w:rPr>
                <w:rFonts w:ascii="Times New Roman" w:hAnsi="Times New Roman"/>
                <w:b/>
                <w:sz w:val="24"/>
                <w:szCs w:val="24"/>
              </w:rPr>
              <w:t>very limited reach</w:t>
            </w:r>
            <w:r w:rsidR="00226D77">
              <w:rPr>
                <w:rFonts w:ascii="Times New Roman" w:hAnsi="Times New Roman"/>
                <w:sz w:val="24"/>
                <w:szCs w:val="24"/>
              </w:rPr>
              <w:t xml:space="preserve">, and </w:t>
            </w:r>
            <w:r>
              <w:rPr>
                <w:rFonts w:ascii="Times New Roman" w:hAnsi="Times New Roman"/>
                <w:sz w:val="24"/>
                <w:szCs w:val="24"/>
              </w:rPr>
              <w:t>contractors</w:t>
            </w:r>
            <w:r w:rsidR="00226D77">
              <w:rPr>
                <w:rFonts w:ascii="Times New Roman" w:hAnsi="Times New Roman"/>
                <w:sz w:val="24"/>
                <w:szCs w:val="24"/>
              </w:rPr>
              <w:t xml:space="preserve"> / engineers / consultants</w:t>
            </w:r>
            <w:r>
              <w:rPr>
                <w:rFonts w:ascii="Times New Roman" w:hAnsi="Times New Roman"/>
                <w:sz w:val="24"/>
                <w:szCs w:val="24"/>
              </w:rPr>
              <w:t xml:space="preserve"> have </w:t>
            </w:r>
            <w:r w:rsidRPr="003954EF">
              <w:rPr>
                <w:rFonts w:ascii="Times New Roman" w:hAnsi="Times New Roman"/>
                <w:b/>
                <w:sz w:val="24"/>
                <w:szCs w:val="24"/>
              </w:rPr>
              <w:t>very limited access</w:t>
            </w:r>
            <w:r>
              <w:rPr>
                <w:rFonts w:ascii="Times New Roman" w:hAnsi="Times New Roman"/>
                <w:sz w:val="24"/>
                <w:szCs w:val="24"/>
              </w:rPr>
              <w:t xml:space="preserve">. In such circumstances, the Bank needs to consider ways to </w:t>
            </w:r>
            <w:r w:rsidR="00226D77">
              <w:rPr>
                <w:rFonts w:ascii="Times New Roman" w:hAnsi="Times New Roman"/>
                <w:sz w:val="24"/>
                <w:szCs w:val="24"/>
              </w:rPr>
              <w:t xml:space="preserve">provide enhanced </w:t>
            </w:r>
            <w:r>
              <w:rPr>
                <w:rFonts w:ascii="Times New Roman" w:hAnsi="Times New Roman"/>
                <w:sz w:val="24"/>
                <w:szCs w:val="24"/>
              </w:rPr>
              <w:t xml:space="preserve">support the Borrower in the implementation of the Framework.  </w:t>
            </w:r>
          </w:p>
          <w:p w:rsidR="00944F46" w:rsidRPr="000F34B9" w:rsidRDefault="00944F46" w:rsidP="0058121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476473" w:rsidRPr="004B014C" w:rsidRDefault="00DE1F1A" w:rsidP="003954EF">
            <w:pPr>
              <w:pStyle w:val="ListParagraph"/>
              <w:numPr>
                <w:ilvl w:val="0"/>
                <w:numId w:val="9"/>
              </w:numPr>
              <w:ind w:left="342" w:hanging="270"/>
              <w:jc w:val="both"/>
              <w:rPr>
                <w:rFonts w:ascii="Times New Roman" w:hAnsi="Times New Roman"/>
                <w:sz w:val="24"/>
                <w:szCs w:val="24"/>
              </w:rPr>
            </w:pPr>
            <w:r w:rsidRPr="00DE1F1A">
              <w:rPr>
                <w:rFonts w:ascii="Times New Roman" w:hAnsi="Times New Roman"/>
                <w:sz w:val="24"/>
                <w:szCs w:val="24"/>
                <w:lang w:val="en-CA"/>
              </w:rPr>
              <w:t>For a Country like Afghanistan which has low capacity to assess and manage environmental and social risks</w:t>
            </w:r>
            <w:r w:rsidR="00226D77">
              <w:rPr>
                <w:rFonts w:ascii="Times New Roman" w:hAnsi="Times New Roman"/>
                <w:sz w:val="24"/>
                <w:szCs w:val="24"/>
                <w:lang w:val="en-CA"/>
              </w:rPr>
              <w:t xml:space="preserve"> (and generally </w:t>
            </w:r>
            <w:r w:rsidR="00226D77" w:rsidRPr="003954EF">
              <w:rPr>
                <w:rFonts w:ascii="Times New Roman" w:hAnsi="Times New Roman"/>
                <w:b/>
                <w:sz w:val="24"/>
                <w:szCs w:val="24"/>
                <w:lang w:val="en-CA"/>
              </w:rPr>
              <w:t>serious problems with the rule of law and enforcement of legal provisions</w:t>
            </w:r>
            <w:r w:rsidR="00226D77">
              <w:rPr>
                <w:rFonts w:ascii="Times New Roman" w:hAnsi="Times New Roman"/>
                <w:sz w:val="24"/>
                <w:szCs w:val="24"/>
                <w:lang w:val="en-CA"/>
              </w:rPr>
              <w:t>)</w:t>
            </w:r>
            <w:r w:rsidRPr="00DE1F1A">
              <w:rPr>
                <w:rFonts w:ascii="Times New Roman" w:hAnsi="Times New Roman"/>
                <w:sz w:val="24"/>
                <w:szCs w:val="24"/>
                <w:lang w:val="en-CA"/>
              </w:rPr>
              <w:t xml:space="preserve">, the Bank </w:t>
            </w:r>
            <w:r w:rsidR="00226D77">
              <w:rPr>
                <w:rFonts w:ascii="Times New Roman" w:hAnsi="Times New Roman"/>
                <w:sz w:val="24"/>
                <w:szCs w:val="24"/>
                <w:lang w:val="en-CA"/>
              </w:rPr>
              <w:t>should</w:t>
            </w:r>
            <w:r w:rsidR="00226D77" w:rsidRPr="00DE1F1A">
              <w:rPr>
                <w:rFonts w:ascii="Times New Roman" w:hAnsi="Times New Roman"/>
                <w:sz w:val="24"/>
                <w:szCs w:val="24"/>
                <w:lang w:val="en-CA"/>
              </w:rPr>
              <w:t xml:space="preserve"> </w:t>
            </w:r>
            <w:r w:rsidRPr="00DE1F1A">
              <w:rPr>
                <w:rFonts w:ascii="Times New Roman" w:hAnsi="Times New Roman"/>
                <w:sz w:val="24"/>
                <w:szCs w:val="24"/>
                <w:lang w:val="en-CA"/>
              </w:rPr>
              <w:t xml:space="preserve">work with the Borrower to </w:t>
            </w:r>
            <w:r w:rsidRPr="00AE420D">
              <w:rPr>
                <w:rFonts w:ascii="Times New Roman" w:hAnsi="Times New Roman"/>
                <w:b/>
                <w:bCs/>
                <w:sz w:val="24"/>
                <w:szCs w:val="24"/>
                <w:lang w:val="en-CA"/>
              </w:rPr>
              <w:t>identify priority areas for capacity building based on the track record of existing programs</w:t>
            </w:r>
            <w:r w:rsidRPr="00DE1F1A">
              <w:rPr>
                <w:rFonts w:ascii="Times New Roman" w:hAnsi="Times New Roman"/>
                <w:sz w:val="24"/>
                <w:szCs w:val="24"/>
                <w:lang w:val="en-CA"/>
              </w:rPr>
              <w:t>, evident capacity gaps and need for additional resources.</w:t>
            </w:r>
            <w:r w:rsidR="00476473">
              <w:rPr>
                <w:rFonts w:ascii="Times New Roman" w:hAnsi="Times New Roman"/>
                <w:sz w:val="24"/>
                <w:szCs w:val="24"/>
              </w:rPr>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58121C" w:rsidP="0058121C">
            <w:pPr>
              <w:pStyle w:val="ListParagraph"/>
              <w:ind w:left="7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58121C" w:rsidP="0058121C">
            <w:pPr>
              <w:pStyle w:val="ListParagraph"/>
              <w:ind w:left="72"/>
              <w:jc w:val="both"/>
              <w:rPr>
                <w:rFonts w:ascii="Times New Roman" w:hAnsi="Times New Roman"/>
                <w:sz w:val="24"/>
                <w:szCs w:val="24"/>
              </w:rPr>
            </w:pPr>
            <w:r>
              <w:rPr>
                <w:rFonts w:ascii="Times New Roman" w:hAnsi="Times New Roman"/>
                <w:sz w:val="24"/>
                <w:szCs w:val="24"/>
              </w:rPr>
              <w:t>N/A</w:t>
            </w: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FD7599" w:rsidRPr="00776E3B" w:rsidRDefault="00DE1F1A" w:rsidP="003954EF">
            <w:pPr>
              <w:pStyle w:val="ListParagraph"/>
              <w:numPr>
                <w:ilvl w:val="0"/>
                <w:numId w:val="19"/>
              </w:numPr>
              <w:ind w:left="432"/>
              <w:jc w:val="both"/>
              <w:rPr>
                <w:rFonts w:ascii="Times New Roman" w:hAnsi="Times New Roman"/>
                <w:sz w:val="24"/>
                <w:szCs w:val="24"/>
              </w:rPr>
            </w:pPr>
            <w:r w:rsidRPr="00DE1F1A">
              <w:rPr>
                <w:rFonts w:ascii="Times New Roman" w:hAnsi="Times New Roman"/>
                <w:sz w:val="24"/>
                <w:szCs w:val="24"/>
                <w:lang w:val="en-CA"/>
              </w:rPr>
              <w:t xml:space="preserve">We would </w:t>
            </w:r>
            <w:r w:rsidR="00226D77">
              <w:rPr>
                <w:rFonts w:ascii="Times New Roman" w:hAnsi="Times New Roman"/>
                <w:sz w:val="24"/>
                <w:szCs w:val="24"/>
                <w:lang w:val="en-CA"/>
              </w:rPr>
              <w:t>like to see</w:t>
            </w:r>
            <w:r w:rsidR="00226D77" w:rsidRPr="00DE1F1A">
              <w:rPr>
                <w:rFonts w:ascii="Times New Roman" w:hAnsi="Times New Roman"/>
                <w:sz w:val="24"/>
                <w:szCs w:val="24"/>
                <w:lang w:val="en-CA"/>
              </w:rPr>
              <w:t xml:space="preserve"> </w:t>
            </w:r>
            <w:r w:rsidR="00A92D65">
              <w:rPr>
                <w:rFonts w:ascii="Times New Roman" w:hAnsi="Times New Roman"/>
                <w:sz w:val="24"/>
                <w:szCs w:val="24"/>
                <w:lang w:val="en-CA"/>
              </w:rPr>
              <w:t>a broader application of</w:t>
            </w:r>
            <w:r w:rsidRPr="00DE1F1A">
              <w:rPr>
                <w:rFonts w:ascii="Times New Roman" w:hAnsi="Times New Roman"/>
                <w:sz w:val="24"/>
                <w:szCs w:val="24"/>
                <w:lang w:val="en-CA"/>
              </w:rPr>
              <w:t xml:space="preserve"> the</w:t>
            </w:r>
            <w:r w:rsidR="00226D77">
              <w:rPr>
                <w:rFonts w:ascii="Times New Roman" w:hAnsi="Times New Roman"/>
                <w:sz w:val="24"/>
                <w:szCs w:val="24"/>
                <w:lang w:val="en-CA"/>
              </w:rPr>
              <w:t xml:space="preserve"> E&amp;S Framework</w:t>
            </w:r>
            <w:r w:rsidRPr="00DE1F1A">
              <w:rPr>
                <w:rFonts w:ascii="Times New Roman" w:hAnsi="Times New Roman"/>
                <w:sz w:val="24"/>
                <w:szCs w:val="24"/>
                <w:lang w:val="en-CA"/>
              </w:rPr>
              <w:t xml:space="preserve">. This exercise has been long and costly, yet the safeguards will only apply to trust funds and projects but not </w:t>
            </w:r>
            <w:r w:rsidR="00226D77">
              <w:rPr>
                <w:rFonts w:ascii="Times New Roman" w:hAnsi="Times New Roman"/>
                <w:sz w:val="24"/>
                <w:szCs w:val="24"/>
                <w:lang w:val="en-CA"/>
              </w:rPr>
              <w:t xml:space="preserve">e.g. </w:t>
            </w:r>
            <w:r w:rsidRPr="00AE420D">
              <w:rPr>
                <w:rFonts w:ascii="Times New Roman" w:hAnsi="Times New Roman"/>
                <w:b/>
                <w:bCs/>
                <w:sz w:val="24"/>
                <w:szCs w:val="24"/>
                <w:lang w:val="en-CA"/>
              </w:rPr>
              <w:t>policy-based lending</w:t>
            </w:r>
            <w:r w:rsidRPr="00DE1F1A">
              <w:rPr>
                <w:rFonts w:ascii="Times New Roman" w:hAnsi="Times New Roman"/>
                <w:sz w:val="24"/>
                <w:szCs w:val="24"/>
                <w:lang w:val="en-CA"/>
              </w:rPr>
              <w:t xml:space="preserve"> or </w:t>
            </w:r>
            <w:r w:rsidR="00A92D65">
              <w:rPr>
                <w:rFonts w:ascii="Times New Roman" w:hAnsi="Times New Roman"/>
                <w:sz w:val="24"/>
                <w:szCs w:val="24"/>
                <w:lang w:val="en-CA"/>
              </w:rPr>
              <w:t xml:space="preserve">the </w:t>
            </w:r>
            <w:r w:rsidRPr="0091443A">
              <w:rPr>
                <w:rFonts w:ascii="Times New Roman" w:hAnsi="Times New Roman"/>
                <w:b/>
                <w:bCs/>
                <w:sz w:val="24"/>
                <w:szCs w:val="24"/>
                <w:lang w:val="en-CA"/>
              </w:rPr>
              <w:t>IFC</w:t>
            </w:r>
            <w:r w:rsidRPr="00DE1F1A">
              <w:rPr>
                <w:rFonts w:ascii="Times New Roman" w:hAnsi="Times New Roman"/>
                <w:sz w:val="24"/>
                <w:szCs w:val="24"/>
                <w:lang w:val="en-CA"/>
              </w:rPr>
              <w:t>.</w:t>
            </w:r>
          </w:p>
        </w:tc>
      </w:tr>
    </w:tbl>
    <w:p w:rsidR="00F248C2" w:rsidRDefault="00F248C2" w:rsidP="00F248C2">
      <w:pPr>
        <w:rPr>
          <w:rFonts w:ascii="Times New Roman" w:hAnsi="Times New Roman" w:cs="Times New Roman"/>
          <w:sz w:val="24"/>
          <w:szCs w:val="24"/>
        </w:rPr>
      </w:pPr>
    </w:p>
    <w:sectPr w:rsid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DD2" w:rsidRDefault="004D2DD2" w:rsidP="002A2CFE">
      <w:pPr>
        <w:spacing w:after="0" w:line="240" w:lineRule="auto"/>
      </w:pPr>
      <w:r>
        <w:separator/>
      </w:r>
    </w:p>
  </w:endnote>
  <w:endnote w:type="continuationSeparator" w:id="0">
    <w:p w:rsidR="004D2DD2" w:rsidRDefault="004D2DD2" w:rsidP="002A2CFE">
      <w:pPr>
        <w:spacing w:after="0" w:line="240" w:lineRule="auto"/>
      </w:pPr>
      <w:r>
        <w:continuationSeparator/>
      </w:r>
    </w:p>
  </w:endnote>
  <w:endnote w:type="continuationNotice" w:id="1">
    <w:p w:rsidR="004D2DD2" w:rsidRDefault="004D2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A95CED">
          <w:rPr>
            <w:rFonts w:ascii="Times New Roman" w:hAnsi="Times New Roman" w:cs="Times New Roman"/>
            <w:noProof/>
            <w:sz w:val="20"/>
            <w:szCs w:val="20"/>
          </w:rPr>
          <w:t>1</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DD2" w:rsidRDefault="004D2DD2" w:rsidP="002A2CFE">
      <w:pPr>
        <w:spacing w:after="0" w:line="240" w:lineRule="auto"/>
      </w:pPr>
      <w:r>
        <w:separator/>
      </w:r>
    </w:p>
  </w:footnote>
  <w:footnote w:type="continuationSeparator" w:id="0">
    <w:p w:rsidR="004D2DD2" w:rsidRDefault="004D2DD2" w:rsidP="002A2CFE">
      <w:pPr>
        <w:spacing w:after="0" w:line="240" w:lineRule="auto"/>
      </w:pPr>
      <w:r>
        <w:continuationSeparator/>
      </w:r>
    </w:p>
  </w:footnote>
  <w:footnote w:type="continuationNotice" w:id="1">
    <w:p w:rsidR="004D2DD2" w:rsidRDefault="004D2D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1012"/>
    <w:multiLevelType w:val="multilevel"/>
    <w:tmpl w:val="FB048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D4738"/>
    <w:multiLevelType w:val="hybridMultilevel"/>
    <w:tmpl w:val="D2A4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20299"/>
    <w:multiLevelType w:val="hybridMultilevel"/>
    <w:tmpl w:val="59F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4B3B"/>
    <w:multiLevelType w:val="hybridMultilevel"/>
    <w:tmpl w:val="C23E520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17B1"/>
    <w:multiLevelType w:val="hybridMultilevel"/>
    <w:tmpl w:val="40348D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F6E77"/>
    <w:multiLevelType w:val="hybridMultilevel"/>
    <w:tmpl w:val="62141F8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DB2236"/>
    <w:multiLevelType w:val="hybridMultilevel"/>
    <w:tmpl w:val="4EF4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69B0B10"/>
    <w:multiLevelType w:val="hybridMultilevel"/>
    <w:tmpl w:val="13643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9401029"/>
    <w:multiLevelType w:val="hybridMultilevel"/>
    <w:tmpl w:val="7402EE8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3D3C5682"/>
    <w:multiLevelType w:val="hybridMultilevel"/>
    <w:tmpl w:val="F24E20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55D167D5"/>
    <w:multiLevelType w:val="hybridMultilevel"/>
    <w:tmpl w:val="26A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D38F1"/>
    <w:multiLevelType w:val="hybridMultilevel"/>
    <w:tmpl w:val="65748D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2"/>
  </w:num>
  <w:num w:numId="5">
    <w:abstractNumId w:val="0"/>
  </w:num>
  <w:num w:numId="6">
    <w:abstractNumId w:val="6"/>
  </w:num>
  <w:num w:numId="7">
    <w:abstractNumId w:val="9"/>
  </w:num>
  <w:num w:numId="8">
    <w:abstractNumId w:val="21"/>
  </w:num>
  <w:num w:numId="9">
    <w:abstractNumId w:val="20"/>
  </w:num>
  <w:num w:numId="10">
    <w:abstractNumId w:val="7"/>
  </w:num>
  <w:num w:numId="11">
    <w:abstractNumId w:val="15"/>
  </w:num>
  <w:num w:numId="12">
    <w:abstractNumId w:val="23"/>
  </w:num>
  <w:num w:numId="13">
    <w:abstractNumId w:val="24"/>
  </w:num>
  <w:num w:numId="14">
    <w:abstractNumId w:val="3"/>
  </w:num>
  <w:num w:numId="15">
    <w:abstractNumId w:val="10"/>
  </w:num>
  <w:num w:numId="16">
    <w:abstractNumId w:val="2"/>
  </w:num>
  <w:num w:numId="17">
    <w:abstractNumId w:val="11"/>
  </w:num>
  <w:num w:numId="18">
    <w:abstractNumId w:val="5"/>
  </w:num>
  <w:num w:numId="19">
    <w:abstractNumId w:val="16"/>
  </w:num>
  <w:num w:numId="20">
    <w:abstractNumId w:val="1"/>
  </w:num>
  <w:num w:numId="21">
    <w:abstractNumId w:val="22"/>
  </w:num>
  <w:num w:numId="22">
    <w:abstractNumId w:val="8"/>
  </w:num>
  <w:num w:numId="23">
    <w:abstractNumId w:val="18"/>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7E8"/>
    <w:rsid w:val="000419FF"/>
    <w:rsid w:val="00042513"/>
    <w:rsid w:val="00047C4E"/>
    <w:rsid w:val="00053362"/>
    <w:rsid w:val="0005339B"/>
    <w:rsid w:val="00055656"/>
    <w:rsid w:val="0005695E"/>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34B9"/>
    <w:rsid w:val="000F4699"/>
    <w:rsid w:val="000F4BFE"/>
    <w:rsid w:val="000F4D29"/>
    <w:rsid w:val="000F7552"/>
    <w:rsid w:val="001054FF"/>
    <w:rsid w:val="00105808"/>
    <w:rsid w:val="00122172"/>
    <w:rsid w:val="0012279D"/>
    <w:rsid w:val="00131218"/>
    <w:rsid w:val="0013308A"/>
    <w:rsid w:val="001341BB"/>
    <w:rsid w:val="00135480"/>
    <w:rsid w:val="001409EF"/>
    <w:rsid w:val="00143016"/>
    <w:rsid w:val="00143AFC"/>
    <w:rsid w:val="00144F04"/>
    <w:rsid w:val="001459D8"/>
    <w:rsid w:val="001504C4"/>
    <w:rsid w:val="00163038"/>
    <w:rsid w:val="00171F36"/>
    <w:rsid w:val="00182A56"/>
    <w:rsid w:val="0018639F"/>
    <w:rsid w:val="00193D0E"/>
    <w:rsid w:val="001948AC"/>
    <w:rsid w:val="00197F14"/>
    <w:rsid w:val="001A27C5"/>
    <w:rsid w:val="001A2EB8"/>
    <w:rsid w:val="001A5DA7"/>
    <w:rsid w:val="001B467B"/>
    <w:rsid w:val="001C5B10"/>
    <w:rsid w:val="001D3DB1"/>
    <w:rsid w:val="001D4666"/>
    <w:rsid w:val="001D7A18"/>
    <w:rsid w:val="001E55D1"/>
    <w:rsid w:val="001E61A5"/>
    <w:rsid w:val="00202567"/>
    <w:rsid w:val="00205480"/>
    <w:rsid w:val="0020711F"/>
    <w:rsid w:val="00217107"/>
    <w:rsid w:val="00224D63"/>
    <w:rsid w:val="00226BE3"/>
    <w:rsid w:val="00226D77"/>
    <w:rsid w:val="002278A5"/>
    <w:rsid w:val="002310CC"/>
    <w:rsid w:val="002338A2"/>
    <w:rsid w:val="0023659A"/>
    <w:rsid w:val="00242AD8"/>
    <w:rsid w:val="00243F3E"/>
    <w:rsid w:val="00250D57"/>
    <w:rsid w:val="002513D5"/>
    <w:rsid w:val="002530B6"/>
    <w:rsid w:val="002544C8"/>
    <w:rsid w:val="002559DC"/>
    <w:rsid w:val="00262CB5"/>
    <w:rsid w:val="00262E1C"/>
    <w:rsid w:val="002736E5"/>
    <w:rsid w:val="002744A1"/>
    <w:rsid w:val="00276204"/>
    <w:rsid w:val="00282F1B"/>
    <w:rsid w:val="0029188A"/>
    <w:rsid w:val="002A096A"/>
    <w:rsid w:val="002A2CFE"/>
    <w:rsid w:val="002B19ED"/>
    <w:rsid w:val="002B3D5C"/>
    <w:rsid w:val="002B3D8A"/>
    <w:rsid w:val="002B4214"/>
    <w:rsid w:val="002B430F"/>
    <w:rsid w:val="002B5F16"/>
    <w:rsid w:val="002D5BA1"/>
    <w:rsid w:val="002E21B7"/>
    <w:rsid w:val="002E3E18"/>
    <w:rsid w:val="002E7855"/>
    <w:rsid w:val="002F2CD2"/>
    <w:rsid w:val="002F45A4"/>
    <w:rsid w:val="002F726B"/>
    <w:rsid w:val="00300C38"/>
    <w:rsid w:val="00315C22"/>
    <w:rsid w:val="003202FE"/>
    <w:rsid w:val="00327EC9"/>
    <w:rsid w:val="00331AB4"/>
    <w:rsid w:val="00350BC6"/>
    <w:rsid w:val="0035406A"/>
    <w:rsid w:val="00355F4A"/>
    <w:rsid w:val="00356796"/>
    <w:rsid w:val="00366948"/>
    <w:rsid w:val="00381278"/>
    <w:rsid w:val="00381AD4"/>
    <w:rsid w:val="00383C66"/>
    <w:rsid w:val="003844A7"/>
    <w:rsid w:val="003852D6"/>
    <w:rsid w:val="00394CA5"/>
    <w:rsid w:val="003954EF"/>
    <w:rsid w:val="003A3AFF"/>
    <w:rsid w:val="003A647D"/>
    <w:rsid w:val="003A7884"/>
    <w:rsid w:val="003B0F7B"/>
    <w:rsid w:val="003B155E"/>
    <w:rsid w:val="003B3DBC"/>
    <w:rsid w:val="003B5F46"/>
    <w:rsid w:val="003D11E6"/>
    <w:rsid w:val="003D4A7B"/>
    <w:rsid w:val="003E4EC3"/>
    <w:rsid w:val="003E7BBA"/>
    <w:rsid w:val="003F1223"/>
    <w:rsid w:val="00404676"/>
    <w:rsid w:val="004111F1"/>
    <w:rsid w:val="00412FE5"/>
    <w:rsid w:val="00420CFF"/>
    <w:rsid w:val="004241C3"/>
    <w:rsid w:val="004256AD"/>
    <w:rsid w:val="00426441"/>
    <w:rsid w:val="004269B4"/>
    <w:rsid w:val="00426EAF"/>
    <w:rsid w:val="0043075D"/>
    <w:rsid w:val="00432368"/>
    <w:rsid w:val="00440A54"/>
    <w:rsid w:val="00444D49"/>
    <w:rsid w:val="00446F4F"/>
    <w:rsid w:val="00447B65"/>
    <w:rsid w:val="0045030F"/>
    <w:rsid w:val="00452976"/>
    <w:rsid w:val="004646E2"/>
    <w:rsid w:val="004716A6"/>
    <w:rsid w:val="00476473"/>
    <w:rsid w:val="00477137"/>
    <w:rsid w:val="004808FE"/>
    <w:rsid w:val="00486D37"/>
    <w:rsid w:val="0049193E"/>
    <w:rsid w:val="00493231"/>
    <w:rsid w:val="004A022A"/>
    <w:rsid w:val="004A7E4C"/>
    <w:rsid w:val="004B014C"/>
    <w:rsid w:val="004B42DC"/>
    <w:rsid w:val="004B75C6"/>
    <w:rsid w:val="004C660E"/>
    <w:rsid w:val="004C788C"/>
    <w:rsid w:val="004D1AC7"/>
    <w:rsid w:val="004D1AE5"/>
    <w:rsid w:val="004D2DD2"/>
    <w:rsid w:val="004D443E"/>
    <w:rsid w:val="004E15D0"/>
    <w:rsid w:val="004E3AAD"/>
    <w:rsid w:val="004F11ED"/>
    <w:rsid w:val="005032BD"/>
    <w:rsid w:val="005039CD"/>
    <w:rsid w:val="005063B0"/>
    <w:rsid w:val="0051172F"/>
    <w:rsid w:val="00520E29"/>
    <w:rsid w:val="0052229E"/>
    <w:rsid w:val="0052394D"/>
    <w:rsid w:val="00523D1A"/>
    <w:rsid w:val="005264AD"/>
    <w:rsid w:val="005277C3"/>
    <w:rsid w:val="00527CA3"/>
    <w:rsid w:val="00550076"/>
    <w:rsid w:val="005566FF"/>
    <w:rsid w:val="00557376"/>
    <w:rsid w:val="00566F76"/>
    <w:rsid w:val="00570D27"/>
    <w:rsid w:val="0058121C"/>
    <w:rsid w:val="005818DD"/>
    <w:rsid w:val="00586B31"/>
    <w:rsid w:val="00587E9E"/>
    <w:rsid w:val="005907B4"/>
    <w:rsid w:val="005A2B56"/>
    <w:rsid w:val="005B3C95"/>
    <w:rsid w:val="005D31D7"/>
    <w:rsid w:val="005D3B1D"/>
    <w:rsid w:val="005D6FC2"/>
    <w:rsid w:val="005E4057"/>
    <w:rsid w:val="005E4F6B"/>
    <w:rsid w:val="005E6F14"/>
    <w:rsid w:val="005E7DDD"/>
    <w:rsid w:val="005F7AF0"/>
    <w:rsid w:val="00600956"/>
    <w:rsid w:val="00601D29"/>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1631"/>
    <w:rsid w:val="00752A48"/>
    <w:rsid w:val="00754617"/>
    <w:rsid w:val="007563DC"/>
    <w:rsid w:val="00762E8F"/>
    <w:rsid w:val="0076753E"/>
    <w:rsid w:val="0077044E"/>
    <w:rsid w:val="00775C67"/>
    <w:rsid w:val="0077675F"/>
    <w:rsid w:val="00776E3B"/>
    <w:rsid w:val="00777D96"/>
    <w:rsid w:val="007815E1"/>
    <w:rsid w:val="00784151"/>
    <w:rsid w:val="007901C3"/>
    <w:rsid w:val="007A67B8"/>
    <w:rsid w:val="007B23CA"/>
    <w:rsid w:val="007B366F"/>
    <w:rsid w:val="007B58A2"/>
    <w:rsid w:val="007C52D6"/>
    <w:rsid w:val="007D5A1B"/>
    <w:rsid w:val="007E2117"/>
    <w:rsid w:val="007F1591"/>
    <w:rsid w:val="007F3C78"/>
    <w:rsid w:val="007F6E34"/>
    <w:rsid w:val="008065AA"/>
    <w:rsid w:val="008076E7"/>
    <w:rsid w:val="008141AA"/>
    <w:rsid w:val="00816846"/>
    <w:rsid w:val="008177C2"/>
    <w:rsid w:val="00817CF6"/>
    <w:rsid w:val="00823273"/>
    <w:rsid w:val="00830847"/>
    <w:rsid w:val="0083299A"/>
    <w:rsid w:val="0083509A"/>
    <w:rsid w:val="00835B5D"/>
    <w:rsid w:val="00835F54"/>
    <w:rsid w:val="00861101"/>
    <w:rsid w:val="00862832"/>
    <w:rsid w:val="00866392"/>
    <w:rsid w:val="00872BB5"/>
    <w:rsid w:val="00880AE0"/>
    <w:rsid w:val="00880E95"/>
    <w:rsid w:val="00881A95"/>
    <w:rsid w:val="008857F0"/>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443A"/>
    <w:rsid w:val="00915308"/>
    <w:rsid w:val="00933D3E"/>
    <w:rsid w:val="009371DC"/>
    <w:rsid w:val="00940AFF"/>
    <w:rsid w:val="00944F46"/>
    <w:rsid w:val="0095441A"/>
    <w:rsid w:val="009558DA"/>
    <w:rsid w:val="00961AAB"/>
    <w:rsid w:val="0096383D"/>
    <w:rsid w:val="00967DE9"/>
    <w:rsid w:val="00972434"/>
    <w:rsid w:val="0097597F"/>
    <w:rsid w:val="00975C6B"/>
    <w:rsid w:val="00993083"/>
    <w:rsid w:val="009A1E16"/>
    <w:rsid w:val="009A6727"/>
    <w:rsid w:val="009B6ED5"/>
    <w:rsid w:val="009C23F0"/>
    <w:rsid w:val="009C3726"/>
    <w:rsid w:val="009C7751"/>
    <w:rsid w:val="009C78BE"/>
    <w:rsid w:val="009D6FFE"/>
    <w:rsid w:val="009D7485"/>
    <w:rsid w:val="009E0808"/>
    <w:rsid w:val="009F2754"/>
    <w:rsid w:val="009F4A29"/>
    <w:rsid w:val="00A027C9"/>
    <w:rsid w:val="00A07218"/>
    <w:rsid w:val="00A13098"/>
    <w:rsid w:val="00A2541E"/>
    <w:rsid w:val="00A47BD0"/>
    <w:rsid w:val="00A55DB0"/>
    <w:rsid w:val="00A56621"/>
    <w:rsid w:val="00A618FF"/>
    <w:rsid w:val="00A62E2F"/>
    <w:rsid w:val="00A6465A"/>
    <w:rsid w:val="00A73655"/>
    <w:rsid w:val="00A73745"/>
    <w:rsid w:val="00A738DA"/>
    <w:rsid w:val="00A7696A"/>
    <w:rsid w:val="00A85585"/>
    <w:rsid w:val="00A91DA5"/>
    <w:rsid w:val="00A92D65"/>
    <w:rsid w:val="00A92E95"/>
    <w:rsid w:val="00A95446"/>
    <w:rsid w:val="00A95B3A"/>
    <w:rsid w:val="00A95CED"/>
    <w:rsid w:val="00A97FC4"/>
    <w:rsid w:val="00AA5EEE"/>
    <w:rsid w:val="00AB755A"/>
    <w:rsid w:val="00AC6B2C"/>
    <w:rsid w:val="00AD0ED6"/>
    <w:rsid w:val="00AD3A3A"/>
    <w:rsid w:val="00AD48E4"/>
    <w:rsid w:val="00AD4C4B"/>
    <w:rsid w:val="00AD5F7D"/>
    <w:rsid w:val="00AD71E2"/>
    <w:rsid w:val="00AE23B0"/>
    <w:rsid w:val="00AE420D"/>
    <w:rsid w:val="00AE6DDC"/>
    <w:rsid w:val="00AF37F5"/>
    <w:rsid w:val="00AF5AFC"/>
    <w:rsid w:val="00B00978"/>
    <w:rsid w:val="00B028FD"/>
    <w:rsid w:val="00B03436"/>
    <w:rsid w:val="00B045EF"/>
    <w:rsid w:val="00B07931"/>
    <w:rsid w:val="00B10233"/>
    <w:rsid w:val="00B13C7D"/>
    <w:rsid w:val="00B14DBE"/>
    <w:rsid w:val="00B201CA"/>
    <w:rsid w:val="00B21ECF"/>
    <w:rsid w:val="00B24E47"/>
    <w:rsid w:val="00B30BB6"/>
    <w:rsid w:val="00B30D06"/>
    <w:rsid w:val="00B32878"/>
    <w:rsid w:val="00B32950"/>
    <w:rsid w:val="00B3524D"/>
    <w:rsid w:val="00B375E7"/>
    <w:rsid w:val="00B4546A"/>
    <w:rsid w:val="00B50635"/>
    <w:rsid w:val="00B61AE9"/>
    <w:rsid w:val="00B66069"/>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2797"/>
    <w:rsid w:val="00BC40E8"/>
    <w:rsid w:val="00BC57C0"/>
    <w:rsid w:val="00BC7630"/>
    <w:rsid w:val="00BD181B"/>
    <w:rsid w:val="00BD26DC"/>
    <w:rsid w:val="00BD34F0"/>
    <w:rsid w:val="00BE65B4"/>
    <w:rsid w:val="00BE7E8A"/>
    <w:rsid w:val="00BF4CC7"/>
    <w:rsid w:val="00C00F05"/>
    <w:rsid w:val="00C03DBB"/>
    <w:rsid w:val="00C03E65"/>
    <w:rsid w:val="00C04707"/>
    <w:rsid w:val="00C06A91"/>
    <w:rsid w:val="00C07EA5"/>
    <w:rsid w:val="00C15C04"/>
    <w:rsid w:val="00C211D3"/>
    <w:rsid w:val="00C22AB2"/>
    <w:rsid w:val="00C232FC"/>
    <w:rsid w:val="00C2334F"/>
    <w:rsid w:val="00C24412"/>
    <w:rsid w:val="00C2589A"/>
    <w:rsid w:val="00C3017B"/>
    <w:rsid w:val="00C47725"/>
    <w:rsid w:val="00C534DD"/>
    <w:rsid w:val="00C54B7D"/>
    <w:rsid w:val="00C550D1"/>
    <w:rsid w:val="00C56F4F"/>
    <w:rsid w:val="00C572F4"/>
    <w:rsid w:val="00C66EF5"/>
    <w:rsid w:val="00C84365"/>
    <w:rsid w:val="00C8532F"/>
    <w:rsid w:val="00C87D2F"/>
    <w:rsid w:val="00C91B3B"/>
    <w:rsid w:val="00C97455"/>
    <w:rsid w:val="00CA0664"/>
    <w:rsid w:val="00CA30E3"/>
    <w:rsid w:val="00CC24E3"/>
    <w:rsid w:val="00CE03B4"/>
    <w:rsid w:val="00CE5025"/>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5786E"/>
    <w:rsid w:val="00D75554"/>
    <w:rsid w:val="00D91E64"/>
    <w:rsid w:val="00D9319E"/>
    <w:rsid w:val="00D93809"/>
    <w:rsid w:val="00D94EFE"/>
    <w:rsid w:val="00DA16E0"/>
    <w:rsid w:val="00DB1699"/>
    <w:rsid w:val="00DB3B2B"/>
    <w:rsid w:val="00DB5291"/>
    <w:rsid w:val="00DB67A4"/>
    <w:rsid w:val="00DB6D92"/>
    <w:rsid w:val="00DC0170"/>
    <w:rsid w:val="00DD264F"/>
    <w:rsid w:val="00DD4508"/>
    <w:rsid w:val="00DE0DEA"/>
    <w:rsid w:val="00DE1F1A"/>
    <w:rsid w:val="00DE3335"/>
    <w:rsid w:val="00DF100E"/>
    <w:rsid w:val="00DF3346"/>
    <w:rsid w:val="00E01E6E"/>
    <w:rsid w:val="00E04CBC"/>
    <w:rsid w:val="00E04FA3"/>
    <w:rsid w:val="00E2042C"/>
    <w:rsid w:val="00E2294C"/>
    <w:rsid w:val="00E3187B"/>
    <w:rsid w:val="00E32508"/>
    <w:rsid w:val="00E34E6A"/>
    <w:rsid w:val="00E43617"/>
    <w:rsid w:val="00E4794A"/>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2FD3"/>
    <w:rsid w:val="00F248C2"/>
    <w:rsid w:val="00F26484"/>
    <w:rsid w:val="00F36D84"/>
    <w:rsid w:val="00F438B7"/>
    <w:rsid w:val="00F44503"/>
    <w:rsid w:val="00F461C8"/>
    <w:rsid w:val="00F46783"/>
    <w:rsid w:val="00F46C09"/>
    <w:rsid w:val="00F55E20"/>
    <w:rsid w:val="00F61213"/>
    <w:rsid w:val="00F63E16"/>
    <w:rsid w:val="00F701A3"/>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ABE37D-EF93-4DCA-9D9C-52C4A751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841">
      <w:bodyDiv w:val="1"/>
      <w:marLeft w:val="0"/>
      <w:marRight w:val="0"/>
      <w:marTop w:val="0"/>
      <w:marBottom w:val="0"/>
      <w:divBdr>
        <w:top w:val="none" w:sz="0" w:space="0" w:color="auto"/>
        <w:left w:val="none" w:sz="0" w:space="0" w:color="auto"/>
        <w:bottom w:val="none" w:sz="0" w:space="0" w:color="auto"/>
        <w:right w:val="none" w:sz="0" w:space="0" w:color="auto"/>
      </w:divBdr>
    </w:div>
    <w:div w:id="930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E19E1-ED3F-40C7-95E4-8F1A2131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2015-07-31T13:09:00Z</cp:lastPrinted>
  <dcterms:created xsi:type="dcterms:W3CDTF">2016-01-05T20:50:00Z</dcterms:created>
  <dcterms:modified xsi:type="dcterms:W3CDTF">2016-01-05T20:50:00Z</dcterms:modified>
</cp:coreProperties>
</file>