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9BE76" w14:textId="5498966A" w:rsidR="00944F46" w:rsidRPr="00071885" w:rsidRDefault="00043E0C" w:rsidP="00944F46">
      <w:pPr>
        <w:spacing w:after="0"/>
        <w:jc w:val="center"/>
        <w:rPr>
          <w:rFonts w:asciiTheme="majorBidi" w:hAnsiTheme="majorBidi" w:cstheme="majorBidi"/>
          <w:b/>
          <w:bCs/>
          <w:sz w:val="32"/>
          <w:szCs w:val="32"/>
        </w:rPr>
      </w:pPr>
      <w:bookmarkStart w:id="0" w:name="_GoBack"/>
      <w:bookmarkEnd w:id="0"/>
      <w:r>
        <w:rPr>
          <w:rFonts w:asciiTheme="majorBidi" w:hAnsiTheme="majorBidi" w:cstheme="majorBidi"/>
          <w:b/>
          <w:bCs/>
          <w:sz w:val="32"/>
          <w:szCs w:val="32"/>
        </w:rPr>
        <w:t xml:space="preserve"> </w:t>
      </w:r>
      <w:r w:rsidR="00944F46" w:rsidRPr="00071885">
        <w:rPr>
          <w:rFonts w:asciiTheme="majorBidi" w:hAnsiTheme="majorBidi" w:cstheme="majorBidi"/>
          <w:b/>
          <w:bCs/>
          <w:sz w:val="32"/>
          <w:szCs w:val="32"/>
        </w:rPr>
        <w:t>Review and Update of the World Bank’s Environmental and Social Safeguard Policies</w:t>
      </w:r>
    </w:p>
    <w:p w14:paraId="362C9A2C" w14:textId="3F8016A3" w:rsidR="00944F46" w:rsidRPr="00071885" w:rsidRDefault="00944F46" w:rsidP="00944F46">
      <w:pPr>
        <w:spacing w:after="0"/>
        <w:jc w:val="center"/>
        <w:rPr>
          <w:rFonts w:asciiTheme="majorBidi" w:hAnsiTheme="majorBidi" w:cstheme="majorBidi"/>
          <w:b/>
          <w:bCs/>
          <w:sz w:val="32"/>
          <w:szCs w:val="32"/>
        </w:rPr>
      </w:pPr>
      <w:r w:rsidRPr="00071885">
        <w:rPr>
          <w:rFonts w:asciiTheme="majorBidi" w:hAnsiTheme="majorBidi" w:cstheme="majorBidi"/>
          <w:b/>
          <w:bCs/>
          <w:sz w:val="32"/>
          <w:szCs w:val="32"/>
        </w:rPr>
        <w:t>Phase 3</w:t>
      </w:r>
    </w:p>
    <w:p w14:paraId="682353A3" w14:textId="77777777" w:rsidR="00944F46" w:rsidRPr="00944F46" w:rsidRDefault="00944F46" w:rsidP="00944F46">
      <w:pPr>
        <w:pStyle w:val="Title"/>
        <w:spacing w:after="0"/>
        <w:jc w:val="center"/>
        <w:rPr>
          <w:rFonts w:asciiTheme="majorBidi" w:hAnsiTheme="majorBidi" w:cstheme="majorBidi"/>
          <w:color w:val="auto"/>
          <w:sz w:val="24"/>
          <w:szCs w:val="24"/>
        </w:rPr>
      </w:pPr>
      <w:r w:rsidRPr="00071885">
        <w:rPr>
          <w:rFonts w:asciiTheme="majorBidi" w:hAnsiTheme="majorBidi" w:cstheme="majorBidi"/>
          <w:b/>
          <w:bCs/>
          <w:color w:val="auto"/>
          <w:sz w:val="32"/>
          <w:szCs w:val="32"/>
        </w:rPr>
        <w:t>Feedback Summary</w:t>
      </w:r>
    </w:p>
    <w:p w14:paraId="2E4C8343" w14:textId="597CE970" w:rsidR="00944F46" w:rsidRPr="00944F46" w:rsidRDefault="00944F46" w:rsidP="003F256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sz w:val="22"/>
          <w:szCs w:val="22"/>
          <w:lang w:val="en-US"/>
        </w:rPr>
      </w:pPr>
      <w:r w:rsidRPr="00944F46">
        <w:rPr>
          <w:rFonts w:asciiTheme="majorBidi" w:hAnsiTheme="majorBidi" w:cstheme="majorBidi"/>
          <w:b/>
          <w:bCs/>
          <w:sz w:val="22"/>
          <w:szCs w:val="22"/>
          <w:lang w:val="en-US"/>
        </w:rPr>
        <w:t xml:space="preserve">Date: </w:t>
      </w:r>
      <w:r w:rsidR="003F256C">
        <w:rPr>
          <w:rFonts w:asciiTheme="majorBidi" w:hAnsiTheme="majorBidi" w:cstheme="majorBidi"/>
          <w:sz w:val="22"/>
          <w:szCs w:val="22"/>
          <w:lang w:val="en-US"/>
        </w:rPr>
        <w:t>January 20, 2016</w:t>
      </w:r>
    </w:p>
    <w:p w14:paraId="48545C29" w14:textId="028051FB" w:rsidR="00944F46" w:rsidRPr="00944F46" w:rsidRDefault="003F256C" w:rsidP="003F256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Pr>
          <w:rFonts w:asciiTheme="majorBidi" w:hAnsiTheme="majorBidi" w:cstheme="majorBidi"/>
          <w:b/>
          <w:bCs/>
          <w:sz w:val="22"/>
          <w:szCs w:val="22"/>
          <w:lang w:val="en-US"/>
        </w:rPr>
        <w:t xml:space="preserve">Location (City, Country): </w:t>
      </w:r>
      <w:r>
        <w:rPr>
          <w:rFonts w:asciiTheme="majorBidi" w:hAnsiTheme="majorBidi" w:cstheme="majorBidi"/>
          <w:sz w:val="22"/>
          <w:szCs w:val="22"/>
          <w:lang w:val="en-US"/>
        </w:rPr>
        <w:t>Hanoi</w:t>
      </w:r>
      <w:r w:rsidR="00071885">
        <w:rPr>
          <w:rFonts w:asciiTheme="majorBidi" w:hAnsiTheme="majorBidi" w:cstheme="majorBidi"/>
          <w:sz w:val="22"/>
          <w:szCs w:val="22"/>
          <w:lang w:val="en-US"/>
        </w:rPr>
        <w:t xml:space="preserve">, </w:t>
      </w:r>
      <w:r>
        <w:rPr>
          <w:rFonts w:asciiTheme="majorBidi" w:hAnsiTheme="majorBidi" w:cstheme="majorBidi"/>
          <w:sz w:val="22"/>
          <w:szCs w:val="22"/>
          <w:lang w:val="en-US"/>
        </w:rPr>
        <w:t>Vietnam</w:t>
      </w:r>
    </w:p>
    <w:p w14:paraId="67605AEC" w14:textId="5FF5AA55" w:rsidR="00944F46" w:rsidRDefault="003F256C" w:rsidP="003F256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sz w:val="22"/>
          <w:szCs w:val="22"/>
          <w:lang w:val="en-US"/>
        </w:rPr>
      </w:pPr>
      <w:r>
        <w:rPr>
          <w:rFonts w:asciiTheme="majorBidi" w:hAnsiTheme="majorBidi" w:cstheme="majorBidi"/>
          <w:b/>
          <w:bCs/>
          <w:sz w:val="22"/>
          <w:szCs w:val="22"/>
          <w:lang w:val="en-US"/>
        </w:rPr>
        <w:t>Audience:</w:t>
      </w:r>
      <w:r w:rsidR="00944F46" w:rsidRPr="00944F46">
        <w:rPr>
          <w:rFonts w:asciiTheme="majorBidi" w:hAnsiTheme="majorBidi" w:cstheme="majorBidi"/>
          <w:b/>
          <w:bCs/>
          <w:sz w:val="22"/>
          <w:szCs w:val="22"/>
          <w:lang w:val="en-US"/>
        </w:rPr>
        <w:t xml:space="preserve"> </w:t>
      </w:r>
      <w:r w:rsidR="00F840E6">
        <w:rPr>
          <w:rFonts w:asciiTheme="majorBidi" w:hAnsiTheme="majorBidi" w:cstheme="majorBidi"/>
          <w:sz w:val="22"/>
          <w:szCs w:val="22"/>
          <w:lang w:val="en-US"/>
        </w:rPr>
        <w:t>Government and implementing agencies</w:t>
      </w:r>
    </w:p>
    <w:p w14:paraId="1D9FEFE8" w14:textId="77777777" w:rsidR="00944F46" w:rsidRPr="00944F46" w:rsidRDefault="00944F46"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tbl>
      <w:tblPr>
        <w:tblStyle w:val="TableGrid"/>
        <w:tblW w:w="14305" w:type="dxa"/>
        <w:tblLayout w:type="fixed"/>
        <w:tblLook w:val="04A0" w:firstRow="1" w:lastRow="0" w:firstColumn="1" w:lastColumn="0" w:noHBand="0" w:noVBand="1"/>
      </w:tblPr>
      <w:tblGrid>
        <w:gridCol w:w="985"/>
        <w:gridCol w:w="2160"/>
        <w:gridCol w:w="3510"/>
        <w:gridCol w:w="7650"/>
      </w:tblGrid>
      <w:tr w:rsidR="00944F46" w:rsidRPr="00F248C2" w14:paraId="173BD96C" w14:textId="0E5B63C5" w:rsidTr="00041D08">
        <w:trPr>
          <w:tblHeader/>
        </w:trPr>
        <w:tc>
          <w:tcPr>
            <w:tcW w:w="985" w:type="dxa"/>
            <w:shd w:val="clear" w:color="auto" w:fill="D9D9D9" w:themeFill="background1" w:themeFillShade="D9"/>
          </w:tcPr>
          <w:p w14:paraId="35CB31F0" w14:textId="77777777" w:rsidR="00944F46" w:rsidRPr="00F248C2" w:rsidRDefault="00944F46" w:rsidP="00957827">
            <w:pPr>
              <w:jc w:val="center"/>
              <w:rPr>
                <w:rFonts w:ascii="Times New Roman" w:hAnsi="Times New Roman" w:cs="Times New Roman"/>
                <w:b/>
                <w:sz w:val="24"/>
                <w:szCs w:val="24"/>
              </w:rPr>
            </w:pPr>
            <w:r>
              <w:rPr>
                <w:rFonts w:ascii="Times New Roman" w:hAnsi="Times New Roman" w:cs="Times New Roman"/>
                <w:b/>
                <w:sz w:val="24"/>
                <w:szCs w:val="24"/>
              </w:rPr>
              <w:t>ESF</w:t>
            </w:r>
          </w:p>
        </w:tc>
        <w:tc>
          <w:tcPr>
            <w:tcW w:w="2160" w:type="dxa"/>
            <w:shd w:val="clear" w:color="auto" w:fill="D9D9D9" w:themeFill="background1" w:themeFillShade="D9"/>
          </w:tcPr>
          <w:p w14:paraId="4F4783F3" w14:textId="77777777" w:rsidR="00944F46" w:rsidRPr="00F248C2" w:rsidRDefault="00944F46" w:rsidP="00957827">
            <w:pPr>
              <w:jc w:val="center"/>
              <w:rPr>
                <w:rFonts w:ascii="Times New Roman" w:hAnsi="Times New Roman" w:cs="Times New Roman"/>
                <w:b/>
                <w:sz w:val="24"/>
                <w:szCs w:val="24"/>
              </w:rPr>
            </w:pPr>
            <w:r w:rsidRPr="00F248C2">
              <w:rPr>
                <w:rFonts w:ascii="Times New Roman" w:hAnsi="Times New Roman" w:cs="Times New Roman"/>
                <w:b/>
                <w:sz w:val="24"/>
                <w:szCs w:val="24"/>
              </w:rPr>
              <w:t>Issue</w:t>
            </w:r>
          </w:p>
        </w:tc>
        <w:tc>
          <w:tcPr>
            <w:tcW w:w="3510" w:type="dxa"/>
            <w:shd w:val="clear" w:color="auto" w:fill="D9D9D9" w:themeFill="background1" w:themeFillShade="D9"/>
          </w:tcPr>
          <w:p w14:paraId="059DF139" w14:textId="77777777" w:rsidR="00944F46" w:rsidRPr="00F248C2" w:rsidRDefault="00944F46" w:rsidP="00957827">
            <w:pPr>
              <w:jc w:val="center"/>
              <w:rPr>
                <w:rFonts w:ascii="Times New Roman" w:hAnsi="Times New Roman" w:cs="Times New Roman"/>
                <w:b/>
                <w:sz w:val="24"/>
                <w:szCs w:val="24"/>
              </w:rPr>
            </w:pPr>
            <w:r w:rsidRPr="00F248C2">
              <w:rPr>
                <w:rFonts w:ascii="Times New Roman" w:hAnsi="Times New Roman" w:cs="Times New Roman"/>
                <w:b/>
                <w:sz w:val="24"/>
                <w:szCs w:val="24"/>
              </w:rPr>
              <w:t>Items</w:t>
            </w:r>
          </w:p>
        </w:tc>
        <w:tc>
          <w:tcPr>
            <w:tcW w:w="7650" w:type="dxa"/>
            <w:shd w:val="clear" w:color="auto" w:fill="D9D9D9" w:themeFill="background1" w:themeFillShade="D9"/>
          </w:tcPr>
          <w:p w14:paraId="630F331D" w14:textId="0F747EC8" w:rsidR="00944F46" w:rsidRPr="00F248C2" w:rsidRDefault="00944F46" w:rsidP="00957827">
            <w:pPr>
              <w:jc w:val="center"/>
              <w:rPr>
                <w:rFonts w:ascii="Times New Roman" w:hAnsi="Times New Roman" w:cs="Times New Roman"/>
                <w:b/>
                <w:sz w:val="24"/>
                <w:szCs w:val="24"/>
              </w:rPr>
            </w:pPr>
            <w:r>
              <w:rPr>
                <w:rFonts w:ascii="Times New Roman" w:hAnsi="Times New Roman" w:cs="Times New Roman"/>
                <w:b/>
                <w:sz w:val="24"/>
                <w:szCs w:val="24"/>
              </w:rPr>
              <w:t>Feedback</w:t>
            </w:r>
          </w:p>
        </w:tc>
      </w:tr>
      <w:tr w:rsidR="00944F46" w:rsidRPr="00F248C2" w14:paraId="7C0BA5A1" w14:textId="5928C25D" w:rsidTr="00944F46">
        <w:tc>
          <w:tcPr>
            <w:tcW w:w="985" w:type="dxa"/>
            <w:shd w:val="clear" w:color="auto" w:fill="E7E6E6" w:themeFill="background2"/>
          </w:tcPr>
          <w:p w14:paraId="6E10C32C" w14:textId="77777777" w:rsidR="00944F46" w:rsidRPr="00944F46" w:rsidRDefault="00944F46" w:rsidP="00957827">
            <w:pPr>
              <w:rPr>
                <w:rFonts w:ascii="Times New Roman" w:hAnsi="Times New Roman" w:cs="Times New Roman"/>
                <w:color w:val="000000"/>
                <w:sz w:val="24"/>
                <w:szCs w:val="24"/>
              </w:rPr>
            </w:pPr>
            <w:r w:rsidRPr="00944F46">
              <w:rPr>
                <w:rFonts w:ascii="Times New Roman" w:hAnsi="Times New Roman" w:cs="Times New Roman"/>
                <w:color w:val="000000"/>
                <w:sz w:val="24"/>
                <w:szCs w:val="24"/>
              </w:rPr>
              <w:t>Vision</w:t>
            </w:r>
          </w:p>
        </w:tc>
        <w:tc>
          <w:tcPr>
            <w:tcW w:w="2160" w:type="dxa"/>
            <w:shd w:val="clear" w:color="auto" w:fill="E7E6E6" w:themeFill="background2"/>
          </w:tcPr>
          <w:p w14:paraId="141C5F01" w14:textId="77777777" w:rsidR="00944F46" w:rsidRPr="00944F46" w:rsidRDefault="00944F46" w:rsidP="00957827">
            <w:pPr>
              <w:rPr>
                <w:rFonts w:ascii="Times New Roman" w:hAnsi="Times New Roman" w:cs="Times New Roman"/>
                <w:color w:val="000000"/>
                <w:sz w:val="24"/>
                <w:szCs w:val="24"/>
              </w:rPr>
            </w:pPr>
            <w:r w:rsidRPr="00944F46">
              <w:rPr>
                <w:rFonts w:ascii="Times New Roman" w:hAnsi="Times New Roman" w:cs="Times New Roman"/>
                <w:color w:val="000000"/>
                <w:sz w:val="24"/>
                <w:szCs w:val="24"/>
              </w:rPr>
              <w:t xml:space="preserve">Human Rights </w:t>
            </w:r>
          </w:p>
        </w:tc>
        <w:tc>
          <w:tcPr>
            <w:tcW w:w="3510" w:type="dxa"/>
            <w:shd w:val="clear" w:color="auto" w:fill="E7E6E6" w:themeFill="background2"/>
          </w:tcPr>
          <w:p w14:paraId="77A7D10C" w14:textId="1130BEE8" w:rsidR="00944F46" w:rsidRPr="00944F46" w:rsidRDefault="00944F46" w:rsidP="00957827">
            <w:pPr>
              <w:pStyle w:val="ListParagraph"/>
              <w:numPr>
                <w:ilvl w:val="0"/>
                <w:numId w:val="11"/>
              </w:numPr>
              <w:ind w:left="342"/>
              <w:rPr>
                <w:rFonts w:ascii="Times New Roman" w:hAnsi="Times New Roman"/>
                <w:color w:val="000000"/>
                <w:sz w:val="24"/>
                <w:szCs w:val="24"/>
              </w:rPr>
            </w:pPr>
            <w:r w:rsidRPr="00944F46">
              <w:rPr>
                <w:rFonts w:ascii="Times New Roman" w:hAnsi="Times New Roman"/>
                <w:color w:val="000000"/>
                <w:sz w:val="24"/>
                <w:szCs w:val="24"/>
              </w:rPr>
              <w:t xml:space="preserve">Approach to  human rights  in the ESF </w:t>
            </w:r>
          </w:p>
        </w:tc>
        <w:tc>
          <w:tcPr>
            <w:tcW w:w="7650" w:type="dxa"/>
          </w:tcPr>
          <w:p w14:paraId="0BB55A08" w14:textId="27DC5650" w:rsidR="00955600" w:rsidRDefault="006C0828" w:rsidP="003F256C">
            <w:pPr>
              <w:pStyle w:val="ListParagraph"/>
              <w:numPr>
                <w:ilvl w:val="0"/>
                <w:numId w:val="20"/>
              </w:numPr>
              <w:ind w:left="342"/>
              <w:rPr>
                <w:rFonts w:ascii="Times New Roman" w:hAnsi="Times New Roman"/>
                <w:color w:val="000000"/>
                <w:sz w:val="24"/>
                <w:szCs w:val="24"/>
              </w:rPr>
            </w:pPr>
            <w:r>
              <w:rPr>
                <w:rFonts w:ascii="Times New Roman" w:hAnsi="Times New Roman"/>
                <w:color w:val="000000"/>
                <w:sz w:val="24"/>
                <w:szCs w:val="24"/>
              </w:rPr>
              <w:t>N/A</w:t>
            </w:r>
          </w:p>
        </w:tc>
      </w:tr>
      <w:tr w:rsidR="00944F46" w:rsidRPr="00F248C2" w14:paraId="425B2BBC" w14:textId="474B9C21" w:rsidTr="00944F46">
        <w:tc>
          <w:tcPr>
            <w:tcW w:w="985" w:type="dxa"/>
            <w:vMerge w:val="restart"/>
            <w:shd w:val="clear" w:color="auto" w:fill="E7E6E6" w:themeFill="background2"/>
          </w:tcPr>
          <w:p w14:paraId="65DDFD75" w14:textId="3890DD28"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ESP/</w:t>
            </w:r>
          </w:p>
          <w:p w14:paraId="105167F8"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ESS1</w:t>
            </w:r>
          </w:p>
          <w:p w14:paraId="1E0E4F3E" w14:textId="77777777" w:rsidR="00944F46" w:rsidRPr="00944F46" w:rsidRDefault="00944F46" w:rsidP="00957827">
            <w:pPr>
              <w:rPr>
                <w:rFonts w:ascii="Times New Roman" w:hAnsi="Times New Roman" w:cs="Times New Roman"/>
                <w:sz w:val="24"/>
                <w:szCs w:val="24"/>
              </w:rPr>
            </w:pPr>
          </w:p>
        </w:tc>
        <w:tc>
          <w:tcPr>
            <w:tcW w:w="2160" w:type="dxa"/>
            <w:shd w:val="clear" w:color="auto" w:fill="E7E6E6" w:themeFill="background2"/>
          </w:tcPr>
          <w:p w14:paraId="2602AF34"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Non-discrimination and vulnerable groups</w:t>
            </w:r>
          </w:p>
        </w:tc>
        <w:tc>
          <w:tcPr>
            <w:tcW w:w="3510" w:type="dxa"/>
            <w:shd w:val="clear" w:color="auto" w:fill="E7E6E6" w:themeFill="background2"/>
          </w:tcPr>
          <w:p w14:paraId="500821C6" w14:textId="085FB2CC"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Explicit listing of specific vulnerable groups by type/name (age, gender, ethnicity, religion, physical, mental or other disability, social, civic or health status, sexual orientation, gender identity, economic disadvantages or indigenous status, and/or dependence on unique natural resources) </w:t>
            </w:r>
          </w:p>
          <w:p w14:paraId="6304987F" w14:textId="5DC43EAE"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Specific aspects of the non-discrimination principle in complex social and political contexts, including where recognition of certain groups is not in accordance with national law</w:t>
            </w:r>
          </w:p>
        </w:tc>
        <w:tc>
          <w:tcPr>
            <w:tcW w:w="7650" w:type="dxa"/>
          </w:tcPr>
          <w:p w14:paraId="3657B988" w14:textId="55D48883" w:rsidR="002B6AEF" w:rsidRDefault="002B6AEF" w:rsidP="00A83988">
            <w:pPr>
              <w:pStyle w:val="ListParagraph"/>
              <w:numPr>
                <w:ilvl w:val="0"/>
                <w:numId w:val="15"/>
              </w:numPr>
              <w:ind w:left="342"/>
              <w:rPr>
                <w:rFonts w:ascii="Times New Roman" w:hAnsi="Times New Roman"/>
                <w:sz w:val="24"/>
                <w:szCs w:val="24"/>
              </w:rPr>
            </w:pPr>
            <w:r>
              <w:rPr>
                <w:rFonts w:ascii="Times New Roman" w:hAnsi="Times New Roman"/>
                <w:sz w:val="24"/>
                <w:szCs w:val="24"/>
              </w:rPr>
              <w:t>There</w:t>
            </w:r>
            <w:r w:rsidR="004154FD">
              <w:rPr>
                <w:rFonts w:ascii="Times New Roman" w:hAnsi="Times New Roman"/>
                <w:sz w:val="24"/>
                <w:szCs w:val="24"/>
              </w:rPr>
              <w:t xml:space="preserve"> must be </w:t>
            </w:r>
            <w:r w:rsidR="004154FD" w:rsidRPr="00D54A32">
              <w:rPr>
                <w:rFonts w:ascii="Times New Roman" w:hAnsi="Times New Roman"/>
                <w:b/>
                <w:bCs/>
                <w:sz w:val="24"/>
                <w:szCs w:val="24"/>
              </w:rPr>
              <w:t xml:space="preserve">clearer criteria on the </w:t>
            </w:r>
            <w:r w:rsidR="00A83988" w:rsidRPr="00D54A32">
              <w:rPr>
                <w:rFonts w:ascii="Times New Roman" w:hAnsi="Times New Roman"/>
                <w:b/>
                <w:bCs/>
                <w:sz w:val="24"/>
                <w:szCs w:val="24"/>
              </w:rPr>
              <w:t>support required for</w:t>
            </w:r>
            <w:r w:rsidR="004154FD" w:rsidRPr="00D54A32">
              <w:rPr>
                <w:rFonts w:ascii="Times New Roman" w:hAnsi="Times New Roman"/>
                <w:b/>
                <w:bCs/>
                <w:sz w:val="24"/>
                <w:szCs w:val="24"/>
              </w:rPr>
              <w:t xml:space="preserve"> “</w:t>
            </w:r>
            <w:r w:rsidRPr="00D54A32">
              <w:rPr>
                <w:rFonts w:ascii="Times New Roman" w:hAnsi="Times New Roman"/>
                <w:b/>
                <w:bCs/>
                <w:sz w:val="24"/>
                <w:szCs w:val="24"/>
              </w:rPr>
              <w:t>vulnerable</w:t>
            </w:r>
            <w:r w:rsidR="004154FD" w:rsidRPr="00D54A32">
              <w:rPr>
                <w:rFonts w:ascii="Times New Roman" w:hAnsi="Times New Roman"/>
                <w:b/>
                <w:bCs/>
                <w:sz w:val="24"/>
                <w:szCs w:val="24"/>
              </w:rPr>
              <w:t xml:space="preserve"> groups”</w:t>
            </w:r>
            <w:r w:rsidR="00A83988">
              <w:rPr>
                <w:rFonts w:ascii="Times New Roman" w:hAnsi="Times New Roman"/>
                <w:sz w:val="24"/>
                <w:szCs w:val="24"/>
              </w:rPr>
              <w:t xml:space="preserve"> under the ESF</w:t>
            </w:r>
            <w:r w:rsidR="000D3079">
              <w:rPr>
                <w:rFonts w:ascii="Times New Roman" w:hAnsi="Times New Roman"/>
                <w:sz w:val="24"/>
                <w:szCs w:val="24"/>
              </w:rPr>
              <w:t xml:space="preserve">. It was noted that in Vietnam </w:t>
            </w:r>
            <w:r w:rsidR="00A83988">
              <w:rPr>
                <w:rFonts w:ascii="Times New Roman" w:hAnsi="Times New Roman"/>
                <w:sz w:val="24"/>
                <w:szCs w:val="24"/>
              </w:rPr>
              <w:t xml:space="preserve">there are vulnerable groups who are </w:t>
            </w:r>
            <w:r w:rsidR="000D3079">
              <w:rPr>
                <w:rFonts w:ascii="Times New Roman" w:hAnsi="Times New Roman"/>
                <w:sz w:val="24"/>
                <w:szCs w:val="24"/>
              </w:rPr>
              <w:t xml:space="preserve">not ethnic minority groups </w:t>
            </w:r>
            <w:r w:rsidR="00A83988">
              <w:rPr>
                <w:rFonts w:ascii="Times New Roman" w:hAnsi="Times New Roman"/>
                <w:sz w:val="24"/>
                <w:szCs w:val="24"/>
              </w:rPr>
              <w:t>but need support</w:t>
            </w:r>
            <w:r w:rsidR="000D3079">
              <w:rPr>
                <w:rFonts w:ascii="Times New Roman" w:hAnsi="Times New Roman"/>
                <w:sz w:val="24"/>
                <w:szCs w:val="24"/>
              </w:rPr>
              <w:t>.</w:t>
            </w:r>
          </w:p>
          <w:p w14:paraId="05837F15" w14:textId="1174FE85" w:rsidR="00D54A32" w:rsidRDefault="00D54A32" w:rsidP="00A83988">
            <w:pPr>
              <w:pStyle w:val="ListParagraph"/>
              <w:numPr>
                <w:ilvl w:val="0"/>
                <w:numId w:val="15"/>
              </w:numPr>
              <w:ind w:left="342"/>
              <w:rPr>
                <w:rFonts w:ascii="Times New Roman" w:hAnsi="Times New Roman"/>
                <w:sz w:val="24"/>
                <w:szCs w:val="24"/>
              </w:rPr>
            </w:pPr>
            <w:r>
              <w:rPr>
                <w:rFonts w:ascii="Times New Roman" w:hAnsi="Times New Roman"/>
                <w:sz w:val="24"/>
                <w:szCs w:val="24"/>
              </w:rPr>
              <w:t xml:space="preserve">In Vietnam, there are a number of </w:t>
            </w:r>
            <w:r w:rsidRPr="00D54A32">
              <w:rPr>
                <w:rFonts w:ascii="Times New Roman" w:hAnsi="Times New Roman"/>
                <w:b/>
                <w:bCs/>
                <w:sz w:val="24"/>
                <w:szCs w:val="24"/>
              </w:rPr>
              <w:t>war martyrs and heroes</w:t>
            </w:r>
            <w:r>
              <w:rPr>
                <w:rFonts w:ascii="Times New Roman" w:hAnsi="Times New Roman"/>
                <w:sz w:val="24"/>
                <w:szCs w:val="24"/>
              </w:rPr>
              <w:t xml:space="preserve"> from the war time and the revolution. Such persons and households </w:t>
            </w:r>
            <w:r w:rsidR="00394956">
              <w:rPr>
                <w:rFonts w:ascii="Times New Roman" w:hAnsi="Times New Roman"/>
                <w:sz w:val="24"/>
                <w:szCs w:val="24"/>
              </w:rPr>
              <w:t xml:space="preserve">may </w:t>
            </w:r>
            <w:r>
              <w:rPr>
                <w:rFonts w:ascii="Times New Roman" w:hAnsi="Times New Roman"/>
                <w:sz w:val="24"/>
                <w:szCs w:val="24"/>
              </w:rPr>
              <w:t>need to be included in the target group.</w:t>
            </w:r>
          </w:p>
          <w:p w14:paraId="3AB172CF" w14:textId="1A0F217E" w:rsidR="002B6AEF" w:rsidRPr="001C1312" w:rsidRDefault="002B6AEF" w:rsidP="001C1312">
            <w:pPr>
              <w:pStyle w:val="ListParagraph"/>
              <w:ind w:left="342"/>
              <w:rPr>
                <w:rFonts w:ascii="Times New Roman" w:hAnsi="Times New Roman"/>
                <w:sz w:val="24"/>
                <w:szCs w:val="24"/>
              </w:rPr>
            </w:pPr>
          </w:p>
        </w:tc>
      </w:tr>
      <w:tr w:rsidR="00944F46" w:rsidRPr="00F248C2" w14:paraId="54EB9644" w14:textId="448E3A5A" w:rsidTr="00944F46">
        <w:tc>
          <w:tcPr>
            <w:tcW w:w="985" w:type="dxa"/>
            <w:vMerge/>
            <w:shd w:val="clear" w:color="auto" w:fill="E7E6E6" w:themeFill="background2"/>
          </w:tcPr>
          <w:p w14:paraId="3EA99ED8" w14:textId="1CC54E09" w:rsidR="00944F46" w:rsidRPr="00944F46" w:rsidRDefault="00944F46" w:rsidP="00957827">
            <w:pPr>
              <w:rPr>
                <w:rFonts w:ascii="Times New Roman" w:hAnsi="Times New Roman" w:cs="Times New Roman"/>
                <w:color w:val="000000"/>
                <w:sz w:val="24"/>
                <w:szCs w:val="24"/>
              </w:rPr>
            </w:pPr>
          </w:p>
        </w:tc>
        <w:tc>
          <w:tcPr>
            <w:tcW w:w="2160" w:type="dxa"/>
            <w:shd w:val="clear" w:color="auto" w:fill="E7E6E6" w:themeFill="background2"/>
          </w:tcPr>
          <w:p w14:paraId="0C3F8C41"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color w:val="000000"/>
                <w:sz w:val="24"/>
                <w:szCs w:val="24"/>
              </w:rPr>
              <w:t>Use of Borrower’s Environmental and Social Framework</w:t>
            </w:r>
          </w:p>
        </w:tc>
        <w:tc>
          <w:tcPr>
            <w:tcW w:w="3510" w:type="dxa"/>
            <w:shd w:val="clear" w:color="auto" w:fill="E7E6E6" w:themeFill="background2"/>
          </w:tcPr>
          <w:p w14:paraId="7CF44D89"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Role of Borrower frameworks in the management and assessment of environmental and social (E&amp;S) risks and impacts where these will </w:t>
            </w:r>
            <w:r w:rsidRPr="00944F46">
              <w:rPr>
                <w:rFonts w:ascii="Times New Roman" w:hAnsi="Times New Roman"/>
                <w:sz w:val="24"/>
                <w:szCs w:val="24"/>
              </w:rPr>
              <w:lastRenderedPageBreak/>
              <w:t xml:space="preserve">allow projects to achieve objectives materially consistent with Environmental and Social Standards (ESSs) </w:t>
            </w:r>
          </w:p>
          <w:p w14:paraId="434F7C40" w14:textId="44DC8A4E"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for making decision on the use of Borrower frameworks, including the methodology for assessing where frameworks will allow projects to achieve objectives materially consistent with the ESSs, and the exercise of Bank discretion</w:t>
            </w:r>
          </w:p>
          <w:p w14:paraId="5B5E8A46"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Borrower frameworks in high and substantial risk projects</w:t>
            </w:r>
          </w:p>
        </w:tc>
        <w:tc>
          <w:tcPr>
            <w:tcW w:w="7650" w:type="dxa"/>
          </w:tcPr>
          <w:p w14:paraId="1F616FA8" w14:textId="3BD2146D" w:rsidR="004C7C9D" w:rsidRPr="004C7C9D" w:rsidRDefault="004C7C9D" w:rsidP="00394956">
            <w:pPr>
              <w:pStyle w:val="ListParagraph"/>
              <w:numPr>
                <w:ilvl w:val="0"/>
                <w:numId w:val="21"/>
              </w:numPr>
              <w:ind w:left="342"/>
              <w:rPr>
                <w:rFonts w:ascii="Times New Roman" w:hAnsi="Times New Roman"/>
                <w:sz w:val="24"/>
                <w:szCs w:val="24"/>
              </w:rPr>
            </w:pPr>
            <w:r>
              <w:rPr>
                <w:rFonts w:ascii="Times New Roman" w:hAnsi="Times New Roman"/>
                <w:sz w:val="24"/>
                <w:szCs w:val="24"/>
              </w:rPr>
              <w:lastRenderedPageBreak/>
              <w:t>It is difficult to e</w:t>
            </w:r>
            <w:r w:rsidR="000D3079">
              <w:rPr>
                <w:rFonts w:ascii="Times New Roman" w:hAnsi="Times New Roman"/>
                <w:sz w:val="24"/>
                <w:szCs w:val="24"/>
              </w:rPr>
              <w:t>nhance the national framework</w:t>
            </w:r>
            <w:r>
              <w:rPr>
                <w:rFonts w:ascii="Times New Roman" w:hAnsi="Times New Roman"/>
                <w:sz w:val="24"/>
                <w:szCs w:val="24"/>
              </w:rPr>
              <w:t xml:space="preserve"> to </w:t>
            </w:r>
            <w:r w:rsidR="000D3079">
              <w:rPr>
                <w:rFonts w:ascii="Times New Roman" w:hAnsi="Times New Roman"/>
                <w:sz w:val="24"/>
                <w:szCs w:val="24"/>
              </w:rPr>
              <w:t xml:space="preserve">meet </w:t>
            </w:r>
            <w:r>
              <w:rPr>
                <w:rFonts w:ascii="Times New Roman" w:hAnsi="Times New Roman"/>
                <w:sz w:val="24"/>
                <w:szCs w:val="24"/>
              </w:rPr>
              <w:t>international standard.</w:t>
            </w:r>
            <w:r w:rsidR="000D3079">
              <w:rPr>
                <w:rFonts w:ascii="Times New Roman" w:hAnsi="Times New Roman"/>
                <w:sz w:val="24"/>
                <w:szCs w:val="24"/>
              </w:rPr>
              <w:t xml:space="preserve"> Such </w:t>
            </w:r>
            <w:r w:rsidR="000D3079" w:rsidRPr="00D54A32">
              <w:rPr>
                <w:rFonts w:ascii="Times New Roman" w:hAnsi="Times New Roman"/>
                <w:b/>
                <w:bCs/>
                <w:sz w:val="24"/>
                <w:szCs w:val="24"/>
              </w:rPr>
              <w:t>changes to the national frameworks take place over a long period time</w:t>
            </w:r>
            <w:r w:rsidR="000D3079">
              <w:rPr>
                <w:rFonts w:ascii="Times New Roman" w:hAnsi="Times New Roman"/>
                <w:sz w:val="24"/>
                <w:szCs w:val="24"/>
              </w:rPr>
              <w:t xml:space="preserve">. </w:t>
            </w:r>
            <w:r>
              <w:rPr>
                <w:rFonts w:ascii="Times New Roman" w:hAnsi="Times New Roman"/>
                <w:sz w:val="24"/>
                <w:szCs w:val="24"/>
              </w:rPr>
              <w:t xml:space="preserve"> For example, </w:t>
            </w:r>
            <w:r w:rsidR="000D3079">
              <w:rPr>
                <w:rFonts w:ascii="Times New Roman" w:hAnsi="Times New Roman"/>
                <w:sz w:val="24"/>
                <w:szCs w:val="24"/>
              </w:rPr>
              <w:t>under the national framework, community</w:t>
            </w:r>
            <w:r>
              <w:rPr>
                <w:rFonts w:ascii="Times New Roman" w:hAnsi="Times New Roman"/>
                <w:sz w:val="24"/>
                <w:szCs w:val="24"/>
              </w:rPr>
              <w:t xml:space="preserve"> consultation</w:t>
            </w:r>
            <w:r w:rsidR="000D3079">
              <w:rPr>
                <w:rFonts w:ascii="Times New Roman" w:hAnsi="Times New Roman"/>
                <w:sz w:val="24"/>
                <w:szCs w:val="24"/>
              </w:rPr>
              <w:t xml:space="preserve"> requirements</w:t>
            </w:r>
            <w:r>
              <w:rPr>
                <w:rFonts w:ascii="Times New Roman" w:hAnsi="Times New Roman"/>
                <w:sz w:val="24"/>
                <w:szCs w:val="24"/>
              </w:rPr>
              <w:t xml:space="preserve"> mean</w:t>
            </w:r>
            <w:r w:rsidR="000D3079">
              <w:rPr>
                <w:rFonts w:ascii="Times New Roman" w:hAnsi="Times New Roman"/>
                <w:sz w:val="24"/>
                <w:szCs w:val="24"/>
              </w:rPr>
              <w:t>s sending letter</w:t>
            </w:r>
            <w:r>
              <w:rPr>
                <w:rFonts w:ascii="Times New Roman" w:hAnsi="Times New Roman"/>
                <w:sz w:val="24"/>
                <w:szCs w:val="24"/>
              </w:rPr>
              <w:t xml:space="preserve"> </w:t>
            </w:r>
            <w:r w:rsidR="000D3079">
              <w:rPr>
                <w:rFonts w:ascii="Times New Roman" w:hAnsi="Times New Roman"/>
                <w:sz w:val="24"/>
                <w:szCs w:val="24"/>
              </w:rPr>
              <w:t xml:space="preserve">as opposed to </w:t>
            </w:r>
            <w:r>
              <w:rPr>
                <w:rFonts w:ascii="Times New Roman" w:hAnsi="Times New Roman"/>
                <w:sz w:val="24"/>
                <w:szCs w:val="24"/>
              </w:rPr>
              <w:t xml:space="preserve">gather people and </w:t>
            </w:r>
            <w:r w:rsidR="000D3079">
              <w:rPr>
                <w:rFonts w:ascii="Times New Roman" w:hAnsi="Times New Roman"/>
                <w:sz w:val="24"/>
                <w:szCs w:val="24"/>
              </w:rPr>
              <w:t>request that they openly express their</w:t>
            </w:r>
            <w:r>
              <w:rPr>
                <w:rFonts w:ascii="Times New Roman" w:hAnsi="Times New Roman"/>
                <w:sz w:val="24"/>
                <w:szCs w:val="24"/>
              </w:rPr>
              <w:t xml:space="preserve"> views</w:t>
            </w:r>
            <w:r w:rsidR="000D3079">
              <w:rPr>
                <w:rFonts w:ascii="Times New Roman" w:hAnsi="Times New Roman"/>
                <w:sz w:val="24"/>
                <w:szCs w:val="24"/>
              </w:rPr>
              <w:t xml:space="preserve">, as </w:t>
            </w:r>
            <w:r w:rsidR="000D3079">
              <w:rPr>
                <w:rFonts w:ascii="Times New Roman" w:hAnsi="Times New Roman"/>
                <w:sz w:val="24"/>
                <w:szCs w:val="24"/>
              </w:rPr>
              <w:lastRenderedPageBreak/>
              <w:t>required by the World Bank</w:t>
            </w:r>
            <w:r>
              <w:rPr>
                <w:rFonts w:ascii="Times New Roman" w:hAnsi="Times New Roman"/>
                <w:sz w:val="24"/>
                <w:szCs w:val="24"/>
              </w:rPr>
              <w:t>.</w:t>
            </w:r>
            <w:r w:rsidR="00846BDB">
              <w:rPr>
                <w:rFonts w:ascii="Times New Roman" w:hAnsi="Times New Roman"/>
                <w:sz w:val="24"/>
                <w:szCs w:val="24"/>
              </w:rPr>
              <w:t xml:space="preserve"> </w:t>
            </w:r>
            <w:r w:rsidR="00394956">
              <w:rPr>
                <w:rFonts w:ascii="Times New Roman" w:hAnsi="Times New Roman"/>
                <w:sz w:val="24"/>
                <w:szCs w:val="24"/>
              </w:rPr>
              <w:t xml:space="preserve">The Bank </w:t>
            </w:r>
            <w:r w:rsidR="00846BDB">
              <w:rPr>
                <w:rFonts w:ascii="Times New Roman" w:hAnsi="Times New Roman"/>
                <w:sz w:val="24"/>
                <w:szCs w:val="24"/>
              </w:rPr>
              <w:t xml:space="preserve">should be aware of this, and find a way to bridge such a gap between the ESF and the national framework. </w:t>
            </w:r>
          </w:p>
        </w:tc>
      </w:tr>
      <w:tr w:rsidR="00944F46" w:rsidRPr="00F248C2" w14:paraId="7AA2A6D4" w14:textId="78053527" w:rsidTr="00944F46">
        <w:tc>
          <w:tcPr>
            <w:tcW w:w="985" w:type="dxa"/>
            <w:vMerge/>
            <w:shd w:val="clear" w:color="auto" w:fill="E7E6E6" w:themeFill="background2"/>
          </w:tcPr>
          <w:p w14:paraId="6CF08BB0" w14:textId="77777777" w:rsidR="00944F46" w:rsidRPr="00944F46" w:rsidRDefault="00944F46" w:rsidP="00957827">
            <w:pPr>
              <w:rPr>
                <w:rFonts w:ascii="Times New Roman" w:hAnsi="Times New Roman" w:cs="Times New Roman"/>
                <w:sz w:val="24"/>
                <w:szCs w:val="24"/>
              </w:rPr>
            </w:pPr>
          </w:p>
        </w:tc>
        <w:tc>
          <w:tcPr>
            <w:tcW w:w="2160" w:type="dxa"/>
            <w:shd w:val="clear" w:color="auto" w:fill="E7E6E6" w:themeFill="background2"/>
          </w:tcPr>
          <w:p w14:paraId="632BC8BC"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Co-financing/ common approach</w:t>
            </w:r>
          </w:p>
        </w:tc>
        <w:tc>
          <w:tcPr>
            <w:tcW w:w="3510" w:type="dxa"/>
            <w:shd w:val="clear" w:color="auto" w:fill="E7E6E6" w:themeFill="background2"/>
          </w:tcPr>
          <w:p w14:paraId="21C0C06C"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Arrangements on E&amp;S standards in co-financing situations where the co-financier’s standards are different from those of the Bank</w:t>
            </w:r>
          </w:p>
        </w:tc>
        <w:tc>
          <w:tcPr>
            <w:tcW w:w="7650" w:type="dxa"/>
          </w:tcPr>
          <w:p w14:paraId="7AD5110D" w14:textId="2BAA809E" w:rsidR="00944F46" w:rsidRDefault="00BC51AB" w:rsidP="00706846">
            <w:pPr>
              <w:pStyle w:val="ListParagraph"/>
              <w:numPr>
                <w:ilvl w:val="0"/>
                <w:numId w:val="16"/>
              </w:numPr>
              <w:ind w:left="342" w:hanging="270"/>
              <w:rPr>
                <w:rFonts w:ascii="Times New Roman" w:hAnsi="Times New Roman"/>
                <w:sz w:val="24"/>
                <w:szCs w:val="24"/>
              </w:rPr>
            </w:pPr>
            <w:r>
              <w:rPr>
                <w:rFonts w:ascii="Times New Roman" w:hAnsi="Times New Roman"/>
                <w:sz w:val="24"/>
                <w:szCs w:val="24"/>
              </w:rPr>
              <w:t>N/A</w:t>
            </w:r>
          </w:p>
        </w:tc>
      </w:tr>
      <w:tr w:rsidR="00944F46" w:rsidRPr="00F248C2" w14:paraId="4B270E78" w14:textId="5AFC118A" w:rsidTr="00944F46">
        <w:tc>
          <w:tcPr>
            <w:tcW w:w="985" w:type="dxa"/>
            <w:vMerge/>
            <w:shd w:val="clear" w:color="auto" w:fill="E7E6E6" w:themeFill="background2"/>
          </w:tcPr>
          <w:p w14:paraId="4CE70AAD" w14:textId="77777777" w:rsidR="00944F46" w:rsidRPr="00944F46" w:rsidRDefault="00944F46" w:rsidP="00957827">
            <w:pPr>
              <w:rPr>
                <w:rFonts w:ascii="Times New Roman" w:hAnsi="Times New Roman" w:cs="Times New Roman"/>
                <w:sz w:val="24"/>
                <w:szCs w:val="24"/>
              </w:rPr>
            </w:pPr>
          </w:p>
        </w:tc>
        <w:tc>
          <w:tcPr>
            <w:tcW w:w="2160" w:type="dxa"/>
            <w:shd w:val="clear" w:color="auto" w:fill="E7E6E6" w:themeFill="background2"/>
          </w:tcPr>
          <w:p w14:paraId="56916BD5"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Adaptive risk management</w:t>
            </w:r>
          </w:p>
        </w:tc>
        <w:tc>
          <w:tcPr>
            <w:tcW w:w="3510" w:type="dxa"/>
            <w:shd w:val="clear" w:color="auto" w:fill="E7E6E6" w:themeFill="background2"/>
          </w:tcPr>
          <w:p w14:paraId="23E2B42E"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monitoring E&amp;S compliance and changes to the project during implementation</w:t>
            </w:r>
          </w:p>
        </w:tc>
        <w:tc>
          <w:tcPr>
            <w:tcW w:w="7650" w:type="dxa"/>
          </w:tcPr>
          <w:p w14:paraId="3FFA5590" w14:textId="10DB61A5" w:rsidR="00305FCB" w:rsidRDefault="009F7354" w:rsidP="009F7354">
            <w:pPr>
              <w:pStyle w:val="ListParagraph"/>
              <w:numPr>
                <w:ilvl w:val="0"/>
                <w:numId w:val="16"/>
              </w:numPr>
              <w:ind w:left="342" w:hanging="270"/>
              <w:rPr>
                <w:rFonts w:ascii="Times New Roman" w:hAnsi="Times New Roman"/>
                <w:sz w:val="24"/>
                <w:szCs w:val="24"/>
              </w:rPr>
            </w:pPr>
            <w:r>
              <w:rPr>
                <w:rFonts w:ascii="Times New Roman" w:hAnsi="Times New Roman"/>
                <w:sz w:val="24"/>
                <w:szCs w:val="24"/>
              </w:rPr>
              <w:t xml:space="preserve">There must be </w:t>
            </w:r>
            <w:r w:rsidRPr="00D54A32">
              <w:rPr>
                <w:rFonts w:ascii="Times New Roman" w:hAnsi="Times New Roman"/>
                <w:b/>
                <w:bCs/>
                <w:sz w:val="24"/>
                <w:szCs w:val="24"/>
              </w:rPr>
              <w:t>flexibility in the implementation of E&amp;S</w:t>
            </w:r>
            <w:r>
              <w:rPr>
                <w:rFonts w:ascii="Times New Roman" w:hAnsi="Times New Roman"/>
                <w:sz w:val="24"/>
                <w:szCs w:val="24"/>
              </w:rPr>
              <w:t xml:space="preserve"> so changes </w:t>
            </w:r>
            <w:r w:rsidR="007F2F0C">
              <w:rPr>
                <w:rFonts w:ascii="Times New Roman" w:hAnsi="Times New Roman"/>
                <w:sz w:val="24"/>
                <w:szCs w:val="24"/>
              </w:rPr>
              <w:t xml:space="preserve">during project implementation </w:t>
            </w:r>
            <w:r>
              <w:rPr>
                <w:rFonts w:ascii="Times New Roman" w:hAnsi="Times New Roman"/>
                <w:sz w:val="24"/>
                <w:szCs w:val="24"/>
              </w:rPr>
              <w:t>can be accommodated.</w:t>
            </w:r>
          </w:p>
          <w:p w14:paraId="3D526B99" w14:textId="6A1CEE26" w:rsidR="00C417DA" w:rsidRPr="0010354A" w:rsidRDefault="00CD5210" w:rsidP="001C1312">
            <w:pPr>
              <w:pStyle w:val="ListParagraph"/>
              <w:numPr>
                <w:ilvl w:val="0"/>
                <w:numId w:val="16"/>
              </w:numPr>
              <w:ind w:left="342" w:hanging="270"/>
              <w:rPr>
                <w:rFonts w:ascii="Times New Roman" w:hAnsi="Times New Roman"/>
                <w:sz w:val="24"/>
                <w:szCs w:val="24"/>
              </w:rPr>
            </w:pPr>
            <w:r>
              <w:rPr>
                <w:rFonts w:ascii="Times New Roman" w:hAnsi="Times New Roman"/>
                <w:sz w:val="24"/>
                <w:szCs w:val="24"/>
              </w:rPr>
              <w:t>E&amp;S monitoring in Vietnam is complex since c</w:t>
            </w:r>
            <w:r w:rsidR="00305FCB">
              <w:rPr>
                <w:rFonts w:ascii="Times New Roman" w:hAnsi="Times New Roman"/>
                <w:sz w:val="24"/>
                <w:szCs w:val="24"/>
              </w:rPr>
              <w:t>ontractors</w:t>
            </w:r>
            <w:r w:rsidR="000D3079">
              <w:rPr>
                <w:rFonts w:ascii="Times New Roman" w:hAnsi="Times New Roman"/>
                <w:sz w:val="24"/>
                <w:szCs w:val="24"/>
              </w:rPr>
              <w:t xml:space="preserve"> </w:t>
            </w:r>
            <w:r>
              <w:rPr>
                <w:rFonts w:ascii="Times New Roman" w:hAnsi="Times New Roman"/>
                <w:sz w:val="24"/>
                <w:szCs w:val="24"/>
              </w:rPr>
              <w:t>a</w:t>
            </w:r>
            <w:r w:rsidR="000D3079">
              <w:rPr>
                <w:rFonts w:ascii="Times New Roman" w:hAnsi="Times New Roman"/>
                <w:sz w:val="24"/>
                <w:szCs w:val="24"/>
              </w:rPr>
              <w:t>re not aware that they need to comply with</w:t>
            </w:r>
            <w:r w:rsidR="00305FCB">
              <w:rPr>
                <w:rFonts w:ascii="Times New Roman" w:hAnsi="Times New Roman"/>
                <w:sz w:val="24"/>
                <w:szCs w:val="24"/>
              </w:rPr>
              <w:t xml:space="preserve"> environment</w:t>
            </w:r>
            <w:r>
              <w:rPr>
                <w:rFonts w:ascii="Times New Roman" w:hAnsi="Times New Roman"/>
                <w:sz w:val="24"/>
                <w:szCs w:val="24"/>
              </w:rPr>
              <w:t>,</w:t>
            </w:r>
            <w:r w:rsidR="000D3079">
              <w:rPr>
                <w:rFonts w:ascii="Times New Roman" w:hAnsi="Times New Roman"/>
                <w:sz w:val="24"/>
                <w:szCs w:val="24"/>
              </w:rPr>
              <w:t xml:space="preserve"> health and safety</w:t>
            </w:r>
            <w:r w:rsidR="00305FCB">
              <w:rPr>
                <w:rFonts w:ascii="Times New Roman" w:hAnsi="Times New Roman"/>
                <w:sz w:val="24"/>
                <w:szCs w:val="24"/>
              </w:rPr>
              <w:t xml:space="preserve"> requirements.  I</w:t>
            </w:r>
            <w:r>
              <w:rPr>
                <w:rFonts w:ascii="Times New Roman" w:hAnsi="Times New Roman"/>
                <w:sz w:val="24"/>
                <w:szCs w:val="24"/>
              </w:rPr>
              <w:t xml:space="preserve">t </w:t>
            </w:r>
            <w:r w:rsidR="00305FCB">
              <w:rPr>
                <w:rFonts w:ascii="Times New Roman" w:hAnsi="Times New Roman"/>
                <w:sz w:val="24"/>
                <w:szCs w:val="24"/>
              </w:rPr>
              <w:t>is</w:t>
            </w:r>
            <w:r>
              <w:rPr>
                <w:rFonts w:ascii="Times New Roman" w:hAnsi="Times New Roman"/>
                <w:sz w:val="24"/>
                <w:szCs w:val="24"/>
              </w:rPr>
              <w:t xml:space="preserve">, therefore, very important </w:t>
            </w:r>
            <w:r w:rsidR="00305FCB">
              <w:rPr>
                <w:rFonts w:ascii="Times New Roman" w:hAnsi="Times New Roman"/>
                <w:sz w:val="24"/>
                <w:szCs w:val="24"/>
              </w:rPr>
              <w:t xml:space="preserve">to ensure that </w:t>
            </w:r>
            <w:r w:rsidR="00305FCB" w:rsidRPr="00D54A32">
              <w:rPr>
                <w:rFonts w:ascii="Times New Roman" w:hAnsi="Times New Roman"/>
                <w:b/>
                <w:bCs/>
                <w:sz w:val="24"/>
                <w:szCs w:val="24"/>
              </w:rPr>
              <w:t>the bidding documents are reviewed by environment and social safeguards staff</w:t>
            </w:r>
            <w:r>
              <w:rPr>
                <w:rFonts w:ascii="Times New Roman" w:hAnsi="Times New Roman"/>
                <w:sz w:val="24"/>
                <w:szCs w:val="24"/>
              </w:rPr>
              <w:t xml:space="preserve"> so that bidding documents clearly spell out environmental, health and safety obligations</w:t>
            </w:r>
            <w:r w:rsidR="002F2AF3">
              <w:rPr>
                <w:rFonts w:ascii="Times New Roman" w:hAnsi="Times New Roman"/>
                <w:sz w:val="24"/>
                <w:szCs w:val="24"/>
              </w:rPr>
              <w:t>.</w:t>
            </w:r>
            <w:r w:rsidR="00763A9F">
              <w:rPr>
                <w:rFonts w:ascii="Times New Roman" w:hAnsi="Times New Roman"/>
                <w:sz w:val="24"/>
                <w:szCs w:val="24"/>
              </w:rPr>
              <w:t xml:space="preserve">   </w:t>
            </w:r>
            <w:r w:rsidR="00C417DA" w:rsidRPr="0010354A">
              <w:rPr>
                <w:rFonts w:ascii="Times New Roman" w:hAnsi="Times New Roman"/>
                <w:sz w:val="24"/>
                <w:szCs w:val="24"/>
              </w:rPr>
              <w:t xml:space="preserve"> </w:t>
            </w:r>
          </w:p>
          <w:p w14:paraId="01933C9A" w14:textId="47A30D1C" w:rsidR="006771CF" w:rsidRDefault="00D54A32" w:rsidP="00763A9F">
            <w:pPr>
              <w:pStyle w:val="ListParagraph"/>
              <w:numPr>
                <w:ilvl w:val="0"/>
                <w:numId w:val="16"/>
              </w:numPr>
              <w:ind w:left="342" w:hanging="270"/>
              <w:rPr>
                <w:rFonts w:ascii="Times New Roman" w:hAnsi="Times New Roman"/>
                <w:sz w:val="24"/>
                <w:szCs w:val="24"/>
              </w:rPr>
            </w:pPr>
            <w:r>
              <w:rPr>
                <w:rFonts w:ascii="Times New Roman" w:hAnsi="Times New Roman"/>
                <w:sz w:val="24"/>
                <w:szCs w:val="24"/>
              </w:rPr>
              <w:t>C</w:t>
            </w:r>
            <w:r w:rsidR="00CD5210">
              <w:rPr>
                <w:rFonts w:ascii="Times New Roman" w:hAnsi="Times New Roman"/>
                <w:sz w:val="24"/>
                <w:szCs w:val="24"/>
              </w:rPr>
              <w:t>ontracts should be clear</w:t>
            </w:r>
            <w:r w:rsidR="00305FCB" w:rsidRPr="00CD5210">
              <w:rPr>
                <w:rFonts w:ascii="Times New Roman" w:hAnsi="Times New Roman"/>
                <w:sz w:val="24"/>
                <w:szCs w:val="24"/>
              </w:rPr>
              <w:t xml:space="preserve"> </w:t>
            </w:r>
            <w:r w:rsidR="00CD5210">
              <w:rPr>
                <w:rFonts w:ascii="Times New Roman" w:hAnsi="Times New Roman"/>
                <w:sz w:val="24"/>
                <w:szCs w:val="24"/>
              </w:rPr>
              <w:t>on environmental and social obligations and there is a</w:t>
            </w:r>
            <w:r w:rsidR="00305FCB" w:rsidRPr="00CD5210">
              <w:rPr>
                <w:rFonts w:ascii="Times New Roman" w:hAnsi="Times New Roman"/>
                <w:sz w:val="24"/>
                <w:szCs w:val="24"/>
              </w:rPr>
              <w:t xml:space="preserve"> need to include </w:t>
            </w:r>
            <w:r w:rsidR="00305FCB" w:rsidRPr="00D54A32">
              <w:rPr>
                <w:rFonts w:ascii="Times New Roman" w:hAnsi="Times New Roman"/>
                <w:b/>
                <w:bCs/>
                <w:sz w:val="24"/>
                <w:szCs w:val="24"/>
              </w:rPr>
              <w:t>penalty and reward system in the contractor bidding documents</w:t>
            </w:r>
            <w:r w:rsidR="00CD5210">
              <w:rPr>
                <w:rFonts w:ascii="Times New Roman" w:hAnsi="Times New Roman"/>
                <w:sz w:val="24"/>
                <w:szCs w:val="24"/>
              </w:rPr>
              <w:t xml:space="preserve"> to ensure compliance with E&amp;S</w:t>
            </w:r>
            <w:r w:rsidR="00FD6BDA">
              <w:rPr>
                <w:rFonts w:ascii="Times New Roman" w:hAnsi="Times New Roman"/>
                <w:sz w:val="24"/>
                <w:szCs w:val="24"/>
              </w:rPr>
              <w:t xml:space="preserve"> requirements</w:t>
            </w:r>
            <w:r w:rsidR="00305FCB" w:rsidRPr="00CD5210">
              <w:rPr>
                <w:rFonts w:ascii="Times New Roman" w:hAnsi="Times New Roman"/>
                <w:sz w:val="24"/>
                <w:szCs w:val="24"/>
              </w:rPr>
              <w:t>.</w:t>
            </w:r>
            <w:r w:rsidR="00763A9F">
              <w:rPr>
                <w:rFonts w:ascii="Times New Roman" w:hAnsi="Times New Roman"/>
                <w:sz w:val="24"/>
                <w:szCs w:val="24"/>
              </w:rPr>
              <w:t xml:space="preserve"> The Bank should consider some form of partial suspension of payment to </w:t>
            </w:r>
            <w:r w:rsidR="00763A9F">
              <w:rPr>
                <w:rFonts w:ascii="Times New Roman" w:hAnsi="Times New Roman"/>
                <w:sz w:val="24"/>
                <w:szCs w:val="24"/>
              </w:rPr>
              <w:lastRenderedPageBreak/>
              <w:t xml:space="preserve">contractors in case of </w:t>
            </w:r>
            <w:r w:rsidR="00394956">
              <w:rPr>
                <w:rFonts w:ascii="Times New Roman" w:hAnsi="Times New Roman"/>
                <w:sz w:val="24"/>
                <w:szCs w:val="24"/>
              </w:rPr>
              <w:t xml:space="preserve">non-compliance </w:t>
            </w:r>
            <w:r w:rsidR="00763A9F">
              <w:rPr>
                <w:rFonts w:ascii="Times New Roman" w:hAnsi="Times New Roman"/>
                <w:sz w:val="24"/>
                <w:szCs w:val="24"/>
              </w:rPr>
              <w:t xml:space="preserve">with E&amp;S requirements. </w:t>
            </w:r>
            <w:r w:rsidR="006771CF">
              <w:rPr>
                <w:rFonts w:ascii="Times New Roman" w:hAnsi="Times New Roman"/>
                <w:sz w:val="24"/>
                <w:szCs w:val="24"/>
              </w:rPr>
              <w:t>This would improve the awareness of contractors on the importance of E&amp;S issues.</w:t>
            </w:r>
          </w:p>
          <w:p w14:paraId="46EF6E9C" w14:textId="555F6498" w:rsidR="00305FCB" w:rsidRDefault="006771CF" w:rsidP="00763A9F">
            <w:pPr>
              <w:pStyle w:val="ListParagraph"/>
              <w:numPr>
                <w:ilvl w:val="0"/>
                <w:numId w:val="16"/>
              </w:numPr>
              <w:ind w:left="342" w:hanging="270"/>
              <w:rPr>
                <w:rFonts w:ascii="Times New Roman" w:hAnsi="Times New Roman"/>
                <w:sz w:val="24"/>
                <w:szCs w:val="24"/>
              </w:rPr>
            </w:pPr>
            <w:r>
              <w:rPr>
                <w:rFonts w:ascii="Times New Roman" w:hAnsi="Times New Roman"/>
                <w:sz w:val="24"/>
                <w:szCs w:val="24"/>
              </w:rPr>
              <w:t xml:space="preserve">As a penalty to </w:t>
            </w:r>
            <w:r w:rsidR="00394956">
              <w:rPr>
                <w:rFonts w:ascii="Times New Roman" w:hAnsi="Times New Roman"/>
                <w:sz w:val="24"/>
                <w:szCs w:val="24"/>
              </w:rPr>
              <w:t xml:space="preserve">non-compliance </w:t>
            </w:r>
            <w:r>
              <w:rPr>
                <w:rFonts w:ascii="Times New Roman" w:hAnsi="Times New Roman"/>
                <w:sz w:val="24"/>
                <w:szCs w:val="24"/>
              </w:rPr>
              <w:t xml:space="preserve">with E&amp;S requirements by the contractor, the Bank should consider </w:t>
            </w:r>
            <w:r w:rsidR="00E842E0">
              <w:rPr>
                <w:rFonts w:ascii="Times New Roman" w:hAnsi="Times New Roman"/>
                <w:sz w:val="24"/>
                <w:szCs w:val="24"/>
              </w:rPr>
              <w:t xml:space="preserve">providing </w:t>
            </w:r>
            <w:r>
              <w:rPr>
                <w:rFonts w:ascii="Times New Roman" w:hAnsi="Times New Roman"/>
                <w:sz w:val="24"/>
                <w:szCs w:val="24"/>
              </w:rPr>
              <w:t>up to 5 % of the payment</w:t>
            </w:r>
            <w:r w:rsidR="00E842E0">
              <w:rPr>
                <w:rFonts w:ascii="Times New Roman" w:hAnsi="Times New Roman"/>
                <w:sz w:val="24"/>
                <w:szCs w:val="24"/>
              </w:rPr>
              <w:t xml:space="preserve"> for the contractor to </w:t>
            </w:r>
            <w:r w:rsidR="00E842E0" w:rsidRPr="00D54A32">
              <w:rPr>
                <w:rFonts w:ascii="Times New Roman" w:hAnsi="Times New Roman"/>
                <w:b/>
                <w:bCs/>
                <w:sz w:val="24"/>
                <w:szCs w:val="24"/>
              </w:rPr>
              <w:t>third parties for corrective action</w:t>
            </w:r>
            <w:r w:rsidR="00E842E0">
              <w:rPr>
                <w:rFonts w:ascii="Times New Roman" w:hAnsi="Times New Roman"/>
                <w:sz w:val="24"/>
                <w:szCs w:val="24"/>
              </w:rPr>
              <w:t xml:space="preserve">. </w:t>
            </w:r>
            <w:r>
              <w:rPr>
                <w:rFonts w:ascii="Times New Roman" w:hAnsi="Times New Roman"/>
                <w:sz w:val="24"/>
                <w:szCs w:val="24"/>
              </w:rPr>
              <w:t xml:space="preserve">   </w:t>
            </w:r>
          </w:p>
          <w:p w14:paraId="7604C0EF" w14:textId="54C6D27F" w:rsidR="002F2AF3" w:rsidRPr="00CD5210" w:rsidRDefault="00486F17" w:rsidP="00763A9F">
            <w:pPr>
              <w:pStyle w:val="ListParagraph"/>
              <w:numPr>
                <w:ilvl w:val="0"/>
                <w:numId w:val="16"/>
              </w:numPr>
              <w:ind w:left="342" w:hanging="270"/>
              <w:rPr>
                <w:rFonts w:ascii="Times New Roman" w:hAnsi="Times New Roman"/>
                <w:sz w:val="24"/>
                <w:szCs w:val="24"/>
              </w:rPr>
            </w:pPr>
            <w:r>
              <w:rPr>
                <w:rFonts w:ascii="Times New Roman" w:hAnsi="Times New Roman"/>
                <w:sz w:val="24"/>
                <w:szCs w:val="24"/>
              </w:rPr>
              <w:t xml:space="preserve">Penalty in payment should not be the only way. </w:t>
            </w:r>
            <w:r w:rsidRPr="00D54A32">
              <w:rPr>
                <w:rFonts w:ascii="Times New Roman" w:hAnsi="Times New Roman"/>
                <w:b/>
                <w:bCs/>
                <w:sz w:val="24"/>
                <w:szCs w:val="24"/>
              </w:rPr>
              <w:t>Raising awareness of investors, contractors and project managers</w:t>
            </w:r>
            <w:r>
              <w:rPr>
                <w:rFonts w:ascii="Times New Roman" w:hAnsi="Times New Roman"/>
                <w:sz w:val="24"/>
                <w:szCs w:val="24"/>
              </w:rPr>
              <w:t xml:space="preserve"> through a good reminder system on E&amp;S issues would help promote good practice at work site.   </w:t>
            </w:r>
          </w:p>
          <w:p w14:paraId="4925CCB7" w14:textId="5CBA8455" w:rsidR="00305FCB" w:rsidRDefault="00305FCB" w:rsidP="00305FCB">
            <w:pPr>
              <w:pStyle w:val="ListParagraph"/>
              <w:numPr>
                <w:ilvl w:val="0"/>
                <w:numId w:val="16"/>
              </w:numPr>
              <w:ind w:left="342" w:hanging="270"/>
              <w:rPr>
                <w:rFonts w:ascii="Times New Roman" w:hAnsi="Times New Roman"/>
                <w:sz w:val="24"/>
                <w:szCs w:val="24"/>
              </w:rPr>
            </w:pPr>
            <w:r>
              <w:rPr>
                <w:rFonts w:ascii="Times New Roman" w:hAnsi="Times New Roman"/>
                <w:sz w:val="24"/>
                <w:szCs w:val="24"/>
              </w:rPr>
              <w:t>There is no regulation on monthly or weekly monitoring</w:t>
            </w:r>
            <w:r w:rsidR="00CD5210">
              <w:rPr>
                <w:rFonts w:ascii="Times New Roman" w:hAnsi="Times New Roman"/>
                <w:sz w:val="24"/>
                <w:szCs w:val="24"/>
              </w:rPr>
              <w:t xml:space="preserve"> and reporting</w:t>
            </w:r>
            <w:r>
              <w:rPr>
                <w:rFonts w:ascii="Times New Roman" w:hAnsi="Times New Roman"/>
                <w:sz w:val="24"/>
                <w:szCs w:val="24"/>
              </w:rPr>
              <w:t xml:space="preserve"> r</w:t>
            </w:r>
            <w:r w:rsidR="00CD5210">
              <w:rPr>
                <w:rFonts w:ascii="Times New Roman" w:hAnsi="Times New Roman"/>
                <w:sz w:val="24"/>
                <w:szCs w:val="24"/>
              </w:rPr>
              <w:t xml:space="preserve">equirements. </w:t>
            </w:r>
            <w:r w:rsidR="0085381A">
              <w:rPr>
                <w:rFonts w:ascii="Times New Roman" w:hAnsi="Times New Roman"/>
                <w:sz w:val="24"/>
                <w:szCs w:val="24"/>
              </w:rPr>
              <w:t xml:space="preserve">Even if there are some reports, they are often nothing but copy and paste of previous reports. </w:t>
            </w:r>
            <w:r w:rsidR="00CD5210">
              <w:rPr>
                <w:rFonts w:ascii="Times New Roman" w:hAnsi="Times New Roman"/>
                <w:sz w:val="24"/>
                <w:szCs w:val="24"/>
              </w:rPr>
              <w:t>As part of the ESF,</w:t>
            </w:r>
            <w:r>
              <w:rPr>
                <w:rFonts w:ascii="Times New Roman" w:hAnsi="Times New Roman"/>
                <w:sz w:val="24"/>
                <w:szCs w:val="24"/>
              </w:rPr>
              <w:t xml:space="preserve"> there must </w:t>
            </w:r>
            <w:r w:rsidR="006A70BA">
              <w:rPr>
                <w:rFonts w:ascii="Times New Roman" w:hAnsi="Times New Roman"/>
                <w:sz w:val="24"/>
                <w:szCs w:val="24"/>
              </w:rPr>
              <w:t>b</w:t>
            </w:r>
            <w:r>
              <w:rPr>
                <w:rFonts w:ascii="Times New Roman" w:hAnsi="Times New Roman"/>
                <w:sz w:val="24"/>
                <w:szCs w:val="24"/>
              </w:rPr>
              <w:t>e</w:t>
            </w:r>
            <w:r w:rsidR="00CD5210">
              <w:rPr>
                <w:rFonts w:ascii="Times New Roman" w:hAnsi="Times New Roman"/>
                <w:sz w:val="24"/>
                <w:szCs w:val="24"/>
              </w:rPr>
              <w:t xml:space="preserve"> </w:t>
            </w:r>
            <w:r w:rsidR="00CD5210" w:rsidRPr="00D54A32">
              <w:rPr>
                <w:rFonts w:ascii="Times New Roman" w:hAnsi="Times New Roman"/>
                <w:b/>
                <w:bCs/>
                <w:sz w:val="24"/>
                <w:szCs w:val="24"/>
              </w:rPr>
              <w:t>guidance on frequency of monitoring and reportin</w:t>
            </w:r>
            <w:r w:rsidR="00CD5210">
              <w:rPr>
                <w:rFonts w:ascii="Times New Roman" w:hAnsi="Times New Roman"/>
                <w:sz w:val="24"/>
                <w:szCs w:val="24"/>
              </w:rPr>
              <w:t>g as well as a form to report on compliance to ensure E&amp;S compliance</w:t>
            </w:r>
            <w:r>
              <w:rPr>
                <w:rFonts w:ascii="Times New Roman" w:hAnsi="Times New Roman"/>
                <w:sz w:val="24"/>
                <w:szCs w:val="24"/>
              </w:rPr>
              <w:t xml:space="preserve">. </w:t>
            </w:r>
          </w:p>
          <w:p w14:paraId="1339B1AE" w14:textId="01744720" w:rsidR="00305FCB" w:rsidRDefault="00305FCB" w:rsidP="0010354A">
            <w:pPr>
              <w:pStyle w:val="ListParagraph"/>
              <w:numPr>
                <w:ilvl w:val="0"/>
                <w:numId w:val="16"/>
              </w:numPr>
              <w:ind w:left="342" w:hanging="270"/>
              <w:rPr>
                <w:rFonts w:ascii="Times New Roman" w:hAnsi="Times New Roman"/>
                <w:sz w:val="24"/>
                <w:szCs w:val="24"/>
              </w:rPr>
            </w:pPr>
            <w:r>
              <w:rPr>
                <w:rFonts w:ascii="Times New Roman" w:hAnsi="Times New Roman"/>
                <w:sz w:val="24"/>
                <w:szCs w:val="24"/>
              </w:rPr>
              <w:t>One major problem is the</w:t>
            </w:r>
            <w:r w:rsidR="00CD5210">
              <w:rPr>
                <w:rFonts w:ascii="Times New Roman" w:hAnsi="Times New Roman"/>
                <w:sz w:val="24"/>
                <w:szCs w:val="24"/>
              </w:rPr>
              <w:t xml:space="preserve"> fact that the procurement rules allow for the</w:t>
            </w:r>
            <w:r>
              <w:rPr>
                <w:rFonts w:ascii="Times New Roman" w:hAnsi="Times New Roman"/>
                <w:sz w:val="24"/>
                <w:szCs w:val="24"/>
              </w:rPr>
              <w:t xml:space="preserve"> lowest </w:t>
            </w:r>
            <w:r w:rsidR="006A70BA">
              <w:rPr>
                <w:rFonts w:ascii="Times New Roman" w:hAnsi="Times New Roman"/>
                <w:sz w:val="24"/>
                <w:szCs w:val="24"/>
              </w:rPr>
              <w:t xml:space="preserve">bidder </w:t>
            </w:r>
            <w:r w:rsidR="00CD5210">
              <w:rPr>
                <w:rFonts w:ascii="Times New Roman" w:hAnsi="Times New Roman"/>
                <w:sz w:val="24"/>
                <w:szCs w:val="24"/>
              </w:rPr>
              <w:t>to win</w:t>
            </w:r>
            <w:r w:rsidR="006A70BA">
              <w:rPr>
                <w:rFonts w:ascii="Times New Roman" w:hAnsi="Times New Roman"/>
                <w:sz w:val="24"/>
                <w:szCs w:val="24"/>
              </w:rPr>
              <w:t xml:space="preserve"> the contract and</w:t>
            </w:r>
            <w:r w:rsidR="00CD5210">
              <w:rPr>
                <w:rFonts w:ascii="Times New Roman" w:hAnsi="Times New Roman"/>
                <w:sz w:val="24"/>
                <w:szCs w:val="24"/>
              </w:rPr>
              <w:t xml:space="preserve"> in order to win the bid they bid low and</w:t>
            </w:r>
            <w:r w:rsidR="006A70BA">
              <w:rPr>
                <w:rFonts w:ascii="Times New Roman" w:hAnsi="Times New Roman"/>
                <w:sz w:val="24"/>
                <w:szCs w:val="24"/>
              </w:rPr>
              <w:t xml:space="preserve"> sacrifice </w:t>
            </w:r>
            <w:r w:rsidR="002C6F50">
              <w:rPr>
                <w:rFonts w:ascii="Times New Roman" w:hAnsi="Times New Roman"/>
                <w:sz w:val="24"/>
                <w:szCs w:val="24"/>
              </w:rPr>
              <w:t>environment and social supervision and monitoring.</w:t>
            </w:r>
            <w:r w:rsidR="002F2AF3">
              <w:rPr>
                <w:rFonts w:ascii="Times New Roman" w:hAnsi="Times New Roman"/>
                <w:sz w:val="24"/>
                <w:szCs w:val="24"/>
              </w:rPr>
              <w:t xml:space="preserve"> For example, the Bank should require a compliance report on E&amp;S</w:t>
            </w:r>
            <w:r w:rsidR="00486F17">
              <w:rPr>
                <w:rFonts w:ascii="Times New Roman" w:hAnsi="Times New Roman"/>
                <w:sz w:val="24"/>
                <w:szCs w:val="24"/>
              </w:rPr>
              <w:t xml:space="preserve"> from</w:t>
            </w:r>
            <w:r w:rsidR="002F2AF3">
              <w:rPr>
                <w:rFonts w:ascii="Times New Roman" w:hAnsi="Times New Roman"/>
                <w:sz w:val="24"/>
                <w:szCs w:val="24"/>
              </w:rPr>
              <w:t xml:space="preserve"> the contractor and </w:t>
            </w:r>
            <w:r w:rsidR="00486F17" w:rsidRPr="00D54A32">
              <w:rPr>
                <w:rFonts w:ascii="Times New Roman" w:hAnsi="Times New Roman"/>
                <w:b/>
                <w:bCs/>
                <w:sz w:val="24"/>
                <w:szCs w:val="24"/>
              </w:rPr>
              <w:t>give merit point to good performers to take it into consideration for future bidding</w:t>
            </w:r>
            <w:r w:rsidR="00486F17">
              <w:rPr>
                <w:rFonts w:ascii="Times New Roman" w:hAnsi="Times New Roman"/>
                <w:sz w:val="24"/>
                <w:szCs w:val="24"/>
              </w:rPr>
              <w:t xml:space="preserve">. </w:t>
            </w:r>
            <w:r w:rsidR="002F2AF3" w:rsidRPr="00D54A32">
              <w:rPr>
                <w:rFonts w:ascii="Times New Roman" w:hAnsi="Times New Roman"/>
                <w:b/>
                <w:bCs/>
                <w:sz w:val="24"/>
                <w:szCs w:val="24"/>
              </w:rPr>
              <w:t xml:space="preserve">The safeguards reform should coordinate </w:t>
            </w:r>
            <w:r w:rsidR="00486F17" w:rsidRPr="00D54A32">
              <w:rPr>
                <w:rFonts w:ascii="Times New Roman" w:hAnsi="Times New Roman"/>
                <w:b/>
                <w:bCs/>
                <w:sz w:val="24"/>
                <w:szCs w:val="24"/>
              </w:rPr>
              <w:t xml:space="preserve">more </w:t>
            </w:r>
            <w:r w:rsidR="002F2AF3" w:rsidRPr="00D54A32">
              <w:rPr>
                <w:rFonts w:ascii="Times New Roman" w:hAnsi="Times New Roman"/>
                <w:b/>
                <w:bCs/>
                <w:sz w:val="24"/>
                <w:szCs w:val="24"/>
              </w:rPr>
              <w:t>with the procurement reform.</w:t>
            </w:r>
            <w:r w:rsidR="002F2AF3">
              <w:rPr>
                <w:rFonts w:ascii="Times New Roman" w:hAnsi="Times New Roman"/>
                <w:sz w:val="24"/>
                <w:szCs w:val="24"/>
              </w:rPr>
              <w:t xml:space="preserve"> </w:t>
            </w:r>
          </w:p>
        </w:tc>
      </w:tr>
      <w:tr w:rsidR="00944F46" w:rsidRPr="00F248C2" w14:paraId="19ECC7EC" w14:textId="27620BD2" w:rsidTr="00944F46">
        <w:tc>
          <w:tcPr>
            <w:tcW w:w="985" w:type="dxa"/>
            <w:vMerge/>
            <w:shd w:val="clear" w:color="auto" w:fill="E7E6E6" w:themeFill="background2"/>
          </w:tcPr>
          <w:p w14:paraId="3462EF8E" w14:textId="6A73348E" w:rsidR="00944F46" w:rsidRPr="00944F46" w:rsidRDefault="00944F46" w:rsidP="00957827">
            <w:pPr>
              <w:rPr>
                <w:rFonts w:ascii="Times New Roman" w:hAnsi="Times New Roman" w:cs="Times New Roman"/>
                <w:sz w:val="24"/>
                <w:szCs w:val="24"/>
              </w:rPr>
            </w:pPr>
          </w:p>
        </w:tc>
        <w:tc>
          <w:tcPr>
            <w:tcW w:w="2160" w:type="dxa"/>
            <w:shd w:val="clear" w:color="auto" w:fill="E7E6E6" w:themeFill="background2"/>
          </w:tcPr>
          <w:p w14:paraId="528CEBE2"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Risk classification</w:t>
            </w:r>
          </w:p>
        </w:tc>
        <w:tc>
          <w:tcPr>
            <w:tcW w:w="3510" w:type="dxa"/>
            <w:shd w:val="clear" w:color="auto" w:fill="E7E6E6" w:themeFill="background2"/>
          </w:tcPr>
          <w:p w14:paraId="03421A04" w14:textId="77777777" w:rsidR="00944F46" w:rsidRPr="00944F46" w:rsidDel="00EF3E5D"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determining and reviewing the risk level of a project</w:t>
            </w:r>
          </w:p>
        </w:tc>
        <w:tc>
          <w:tcPr>
            <w:tcW w:w="7650" w:type="dxa"/>
          </w:tcPr>
          <w:p w14:paraId="776C462F" w14:textId="42245677" w:rsidR="003044ED" w:rsidRDefault="00CD5210" w:rsidP="003044ED">
            <w:pPr>
              <w:pStyle w:val="ListParagraph"/>
              <w:numPr>
                <w:ilvl w:val="0"/>
                <w:numId w:val="16"/>
              </w:numPr>
              <w:ind w:left="432"/>
              <w:rPr>
                <w:rFonts w:ascii="Times New Roman" w:hAnsi="Times New Roman"/>
                <w:sz w:val="24"/>
                <w:szCs w:val="24"/>
              </w:rPr>
            </w:pPr>
            <w:r>
              <w:rPr>
                <w:rFonts w:ascii="Times New Roman" w:hAnsi="Times New Roman"/>
                <w:sz w:val="24"/>
                <w:szCs w:val="24"/>
              </w:rPr>
              <w:t xml:space="preserve">Request for the Bank to provide detailed guidance on </w:t>
            </w:r>
            <w:r w:rsidRPr="00D54A32">
              <w:rPr>
                <w:rFonts w:ascii="Times New Roman" w:hAnsi="Times New Roman"/>
                <w:b/>
                <w:bCs/>
                <w:sz w:val="24"/>
                <w:szCs w:val="24"/>
              </w:rPr>
              <w:t>risk classification</w:t>
            </w:r>
            <w:r>
              <w:rPr>
                <w:rFonts w:ascii="Times New Roman" w:hAnsi="Times New Roman"/>
                <w:sz w:val="24"/>
                <w:szCs w:val="24"/>
              </w:rPr>
              <w:t>.</w:t>
            </w:r>
          </w:p>
        </w:tc>
      </w:tr>
      <w:tr w:rsidR="004A022A" w:rsidRPr="00F248C2" w14:paraId="3533CF43" w14:textId="0FCD838C" w:rsidTr="00944F46">
        <w:tc>
          <w:tcPr>
            <w:tcW w:w="985" w:type="dxa"/>
            <w:vMerge w:val="restart"/>
            <w:shd w:val="clear" w:color="auto" w:fill="E7E6E6" w:themeFill="background2"/>
          </w:tcPr>
          <w:p w14:paraId="2BBE729E" w14:textId="77777777" w:rsidR="004A022A" w:rsidRPr="00944F46" w:rsidRDefault="004A022A" w:rsidP="00957827">
            <w:pPr>
              <w:rPr>
                <w:rFonts w:ascii="Times New Roman" w:hAnsi="Times New Roman" w:cs="Times New Roman"/>
                <w:sz w:val="24"/>
                <w:szCs w:val="24"/>
              </w:rPr>
            </w:pPr>
            <w:r w:rsidRPr="00944F46">
              <w:rPr>
                <w:rFonts w:ascii="Times New Roman" w:hAnsi="Times New Roman" w:cs="Times New Roman"/>
                <w:sz w:val="24"/>
                <w:szCs w:val="24"/>
              </w:rPr>
              <w:t>ESS1</w:t>
            </w:r>
          </w:p>
          <w:p w14:paraId="443FE5A0" w14:textId="77777777" w:rsidR="004A022A" w:rsidRPr="00944F46" w:rsidRDefault="004A022A" w:rsidP="00957827">
            <w:pPr>
              <w:rPr>
                <w:rFonts w:ascii="Times New Roman" w:hAnsi="Times New Roman" w:cs="Times New Roman"/>
                <w:sz w:val="24"/>
                <w:szCs w:val="24"/>
              </w:rPr>
            </w:pPr>
          </w:p>
        </w:tc>
        <w:tc>
          <w:tcPr>
            <w:tcW w:w="2160" w:type="dxa"/>
            <w:shd w:val="clear" w:color="auto" w:fill="E7E6E6" w:themeFill="background2"/>
          </w:tcPr>
          <w:p w14:paraId="6258F6E0" w14:textId="77777777" w:rsidR="004A022A" w:rsidRPr="00944F46" w:rsidRDefault="004A022A" w:rsidP="00957827">
            <w:pPr>
              <w:rPr>
                <w:rFonts w:ascii="Times New Roman" w:hAnsi="Times New Roman" w:cs="Times New Roman"/>
                <w:sz w:val="24"/>
                <w:szCs w:val="24"/>
              </w:rPr>
            </w:pPr>
            <w:r w:rsidRPr="00944F46">
              <w:rPr>
                <w:rFonts w:ascii="Times New Roman" w:hAnsi="Times New Roman" w:cs="Times New Roman"/>
                <w:sz w:val="24"/>
                <w:szCs w:val="24"/>
              </w:rPr>
              <w:t>Assessment and management of environmental and social risks and impacts</w:t>
            </w:r>
          </w:p>
        </w:tc>
        <w:tc>
          <w:tcPr>
            <w:tcW w:w="3510" w:type="dxa"/>
            <w:shd w:val="clear" w:color="auto" w:fill="E7E6E6" w:themeFill="background2"/>
          </w:tcPr>
          <w:p w14:paraId="0A03E1B8" w14:textId="4CA56F87"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Assessment and nature of cumulative and indirect impacts to be taken into account</w:t>
            </w:r>
          </w:p>
          <w:p w14:paraId="51F70A5D" w14:textId="01B4717A"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Treatment of cumulative and indirect impacts when identified in the assessment of the project</w:t>
            </w:r>
          </w:p>
          <w:p w14:paraId="0D55664F" w14:textId="6DA93A15"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Establishing project boundaries and the </w:t>
            </w:r>
            <w:r w:rsidRPr="00944F46">
              <w:rPr>
                <w:rFonts w:ascii="Times New Roman" w:hAnsi="Times New Roman"/>
                <w:sz w:val="24"/>
                <w:szCs w:val="24"/>
              </w:rPr>
              <w:lastRenderedPageBreak/>
              <w:t>applicability of the ESSs to Associated Facilities, contractors, primary suppliers, FI subprojects and directly funded sub-projects</w:t>
            </w:r>
          </w:p>
          <w:p w14:paraId="204293FB" w14:textId="0D60A286"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Circumstances under which the Bank will determine whether the Borrower will be required to retain independent third party specialists</w:t>
            </w:r>
          </w:p>
        </w:tc>
        <w:tc>
          <w:tcPr>
            <w:tcW w:w="7650" w:type="dxa"/>
          </w:tcPr>
          <w:p w14:paraId="5A3C38BF" w14:textId="41717661" w:rsidR="004A022A" w:rsidRDefault="006C0828" w:rsidP="00706846">
            <w:pPr>
              <w:pStyle w:val="ListParagraph"/>
              <w:numPr>
                <w:ilvl w:val="0"/>
                <w:numId w:val="19"/>
              </w:numPr>
              <w:ind w:left="432"/>
              <w:rPr>
                <w:rFonts w:ascii="Times New Roman" w:hAnsi="Times New Roman"/>
                <w:sz w:val="24"/>
                <w:szCs w:val="24"/>
              </w:rPr>
            </w:pPr>
            <w:r>
              <w:rPr>
                <w:rFonts w:ascii="Times New Roman" w:hAnsi="Times New Roman"/>
                <w:sz w:val="24"/>
                <w:szCs w:val="24"/>
              </w:rPr>
              <w:lastRenderedPageBreak/>
              <w:t>N/A</w:t>
            </w:r>
          </w:p>
        </w:tc>
      </w:tr>
      <w:tr w:rsidR="004A022A" w:rsidRPr="00F248C2" w14:paraId="27FB3FE8" w14:textId="5359DBA4" w:rsidTr="00944F46">
        <w:tc>
          <w:tcPr>
            <w:tcW w:w="985" w:type="dxa"/>
            <w:vMerge/>
            <w:shd w:val="clear" w:color="auto" w:fill="E7E6E6" w:themeFill="background2"/>
          </w:tcPr>
          <w:p w14:paraId="1FA31755" w14:textId="77777777" w:rsidR="004A022A" w:rsidRPr="00944F46" w:rsidRDefault="004A022A" w:rsidP="00957827">
            <w:pPr>
              <w:rPr>
                <w:rFonts w:ascii="Times New Roman" w:hAnsi="Times New Roman" w:cs="Times New Roman"/>
                <w:sz w:val="24"/>
                <w:szCs w:val="24"/>
              </w:rPr>
            </w:pPr>
          </w:p>
        </w:tc>
        <w:tc>
          <w:tcPr>
            <w:tcW w:w="2160" w:type="dxa"/>
            <w:shd w:val="clear" w:color="auto" w:fill="E7E6E6" w:themeFill="background2"/>
          </w:tcPr>
          <w:p w14:paraId="4EC2D120" w14:textId="77777777" w:rsidR="004A022A" w:rsidRPr="00944F46" w:rsidRDefault="004A022A" w:rsidP="00957827">
            <w:pPr>
              <w:rPr>
                <w:rFonts w:ascii="Times New Roman" w:hAnsi="Times New Roman" w:cs="Times New Roman"/>
                <w:sz w:val="24"/>
                <w:szCs w:val="24"/>
              </w:rPr>
            </w:pPr>
            <w:r w:rsidRPr="00944F46">
              <w:rPr>
                <w:rFonts w:ascii="Times New Roman" w:hAnsi="Times New Roman" w:cs="Times New Roman"/>
                <w:sz w:val="24"/>
                <w:szCs w:val="24"/>
              </w:rPr>
              <w:t>Environmental and Social Commitment Plan (ESCP)</w:t>
            </w:r>
          </w:p>
        </w:tc>
        <w:tc>
          <w:tcPr>
            <w:tcW w:w="3510" w:type="dxa"/>
            <w:shd w:val="clear" w:color="auto" w:fill="E7E6E6" w:themeFill="background2"/>
          </w:tcPr>
          <w:p w14:paraId="22DD89C6" w14:textId="77777777"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Legal standing of the ESCP and implications of changes to the ESCP as part of the legal agreement</w:t>
            </w:r>
          </w:p>
        </w:tc>
        <w:tc>
          <w:tcPr>
            <w:tcW w:w="7650" w:type="dxa"/>
          </w:tcPr>
          <w:p w14:paraId="394BFDC4" w14:textId="6E1EA506" w:rsidR="002458CC" w:rsidRPr="003202FE" w:rsidRDefault="006C0828" w:rsidP="00633E9F">
            <w:pPr>
              <w:pStyle w:val="ListParagraph"/>
              <w:numPr>
                <w:ilvl w:val="0"/>
                <w:numId w:val="16"/>
              </w:numPr>
              <w:ind w:left="432"/>
              <w:rPr>
                <w:rFonts w:ascii="Times New Roman" w:hAnsi="Times New Roman"/>
                <w:sz w:val="24"/>
                <w:szCs w:val="24"/>
              </w:rPr>
            </w:pPr>
            <w:r>
              <w:rPr>
                <w:rFonts w:ascii="Times New Roman" w:hAnsi="Times New Roman"/>
                <w:sz w:val="24"/>
                <w:szCs w:val="24"/>
              </w:rPr>
              <w:t>N/A</w:t>
            </w:r>
          </w:p>
        </w:tc>
      </w:tr>
      <w:tr w:rsidR="004A022A" w:rsidRPr="00F248C2" w14:paraId="0EF61836" w14:textId="33532437" w:rsidTr="00944F46">
        <w:tc>
          <w:tcPr>
            <w:tcW w:w="985" w:type="dxa"/>
            <w:shd w:val="clear" w:color="auto" w:fill="E7E6E6" w:themeFill="background2"/>
          </w:tcPr>
          <w:p w14:paraId="6CCF6BFD" w14:textId="77777777" w:rsidR="004A022A" w:rsidRPr="00944F46" w:rsidRDefault="004A022A" w:rsidP="00957827">
            <w:pPr>
              <w:rPr>
                <w:rFonts w:ascii="Times New Roman" w:hAnsi="Times New Roman" w:cs="Times New Roman"/>
                <w:sz w:val="24"/>
                <w:szCs w:val="24"/>
              </w:rPr>
            </w:pPr>
            <w:r w:rsidRPr="00944F46">
              <w:rPr>
                <w:rFonts w:ascii="Times New Roman" w:hAnsi="Times New Roman" w:cs="Times New Roman"/>
                <w:sz w:val="24"/>
                <w:szCs w:val="24"/>
              </w:rPr>
              <w:t>ESS2</w:t>
            </w:r>
          </w:p>
        </w:tc>
        <w:tc>
          <w:tcPr>
            <w:tcW w:w="2160" w:type="dxa"/>
            <w:shd w:val="clear" w:color="auto" w:fill="E7E6E6" w:themeFill="background2"/>
          </w:tcPr>
          <w:p w14:paraId="6C6EB867" w14:textId="77777777" w:rsidR="004A022A" w:rsidRPr="00944F46" w:rsidRDefault="004A022A" w:rsidP="00957827">
            <w:pPr>
              <w:rPr>
                <w:rFonts w:ascii="Times New Roman" w:hAnsi="Times New Roman" w:cs="Times New Roman"/>
                <w:sz w:val="24"/>
                <w:szCs w:val="24"/>
              </w:rPr>
            </w:pPr>
            <w:r w:rsidRPr="00944F46">
              <w:rPr>
                <w:rFonts w:ascii="Times New Roman" w:hAnsi="Times New Roman" w:cs="Times New Roman"/>
                <w:sz w:val="24"/>
                <w:szCs w:val="24"/>
              </w:rPr>
              <w:t>Labor and working conditions</w:t>
            </w:r>
          </w:p>
        </w:tc>
        <w:tc>
          <w:tcPr>
            <w:tcW w:w="3510" w:type="dxa"/>
            <w:shd w:val="clear" w:color="auto" w:fill="E7E6E6" w:themeFill="background2"/>
          </w:tcPr>
          <w:p w14:paraId="6EA52C0B" w14:textId="02720A39"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Definition and necessity of and requirements for managing labor employed by certain third parties (brokers, agents and intermediaries)  </w:t>
            </w:r>
          </w:p>
          <w:p w14:paraId="5197A01A" w14:textId="392A7A27"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Application and implementation impacts of certain labor requirements to contractors, community and voluntary labor and primary suppliers </w:t>
            </w:r>
          </w:p>
          <w:p w14:paraId="40E5D3E5" w14:textId="6BFEE953"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Constraints in making grievance mechanisms available to all project workers</w:t>
            </w:r>
          </w:p>
          <w:p w14:paraId="4BFED8D9" w14:textId="2D4A03F8"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Referencing national law in the objective of supporting freedom of association and collective bargaining</w:t>
            </w:r>
          </w:p>
          <w:p w14:paraId="0AD1E2D0" w14:textId="0AAC792E"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lastRenderedPageBreak/>
              <w:t>Operationalization of an alternative mechanism relating to freedom of association and collective bargaining where national law does not recognize such rights</w:t>
            </w:r>
          </w:p>
          <w:p w14:paraId="30F70135" w14:textId="77777777"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Issues in operationalizing the Occupational Health and Safety (OHS) provisions/standards</w:t>
            </w:r>
          </w:p>
        </w:tc>
        <w:tc>
          <w:tcPr>
            <w:tcW w:w="7650" w:type="dxa"/>
          </w:tcPr>
          <w:p w14:paraId="4714F554" w14:textId="77777777" w:rsidR="00233A4A" w:rsidRDefault="00FA2AC1" w:rsidP="00D54A32">
            <w:pPr>
              <w:pStyle w:val="ListParagraph"/>
              <w:numPr>
                <w:ilvl w:val="0"/>
                <w:numId w:val="16"/>
              </w:numPr>
              <w:ind w:left="432"/>
              <w:rPr>
                <w:rFonts w:ascii="Times New Roman" w:hAnsi="Times New Roman"/>
                <w:sz w:val="24"/>
                <w:szCs w:val="24"/>
              </w:rPr>
            </w:pPr>
            <w:r>
              <w:rPr>
                <w:rFonts w:ascii="Times New Roman" w:hAnsi="Times New Roman"/>
                <w:sz w:val="24"/>
                <w:szCs w:val="24"/>
              </w:rPr>
              <w:lastRenderedPageBreak/>
              <w:t>In the country</w:t>
            </w:r>
            <w:r w:rsidRPr="00D54A32">
              <w:rPr>
                <w:rFonts w:ascii="Times New Roman" w:hAnsi="Times New Roman"/>
                <w:b/>
                <w:bCs/>
                <w:sz w:val="24"/>
                <w:szCs w:val="24"/>
              </w:rPr>
              <w:t>, labor health and safety</w:t>
            </w:r>
            <w:r>
              <w:rPr>
                <w:rFonts w:ascii="Times New Roman" w:hAnsi="Times New Roman"/>
                <w:sz w:val="24"/>
                <w:szCs w:val="24"/>
              </w:rPr>
              <w:t xml:space="preserve"> is required by the law, but it is only a piece of paper. 50 % of such requirements are not enforced on the ground. Considering this, the Bank needs some enforcement mechanism, including monitoring.  </w:t>
            </w:r>
          </w:p>
          <w:p w14:paraId="5B30499F" w14:textId="51C88C38" w:rsidR="00BC51AB" w:rsidRPr="00A15409" w:rsidRDefault="00BC51AB" w:rsidP="0041581B">
            <w:pPr>
              <w:pStyle w:val="ListParagraph"/>
              <w:numPr>
                <w:ilvl w:val="0"/>
                <w:numId w:val="16"/>
              </w:numPr>
              <w:ind w:left="432"/>
              <w:rPr>
                <w:rFonts w:ascii="Times New Roman" w:hAnsi="Times New Roman"/>
                <w:sz w:val="24"/>
                <w:szCs w:val="24"/>
              </w:rPr>
            </w:pPr>
            <w:r>
              <w:rPr>
                <w:rFonts w:ascii="Times New Roman" w:hAnsi="Times New Roman"/>
                <w:sz w:val="24"/>
                <w:szCs w:val="24"/>
              </w:rPr>
              <w:t xml:space="preserve">While the country does not have a legal framework for </w:t>
            </w:r>
            <w:r w:rsidRPr="00D54A32">
              <w:rPr>
                <w:rFonts w:ascii="Times New Roman" w:hAnsi="Times New Roman"/>
                <w:b/>
                <w:bCs/>
                <w:sz w:val="24"/>
                <w:szCs w:val="24"/>
              </w:rPr>
              <w:t>freedom of association and collective bargaining</w:t>
            </w:r>
            <w:r>
              <w:rPr>
                <w:rFonts w:ascii="Times New Roman" w:hAnsi="Times New Roman"/>
                <w:sz w:val="24"/>
                <w:szCs w:val="24"/>
              </w:rPr>
              <w:t xml:space="preserve">, it is widely practiced in the country. </w:t>
            </w:r>
          </w:p>
        </w:tc>
      </w:tr>
      <w:tr w:rsidR="00C87D2F" w:rsidRPr="00F248C2" w14:paraId="29B951D9" w14:textId="1D6B6558" w:rsidTr="00944F46">
        <w:tc>
          <w:tcPr>
            <w:tcW w:w="985" w:type="dxa"/>
            <w:shd w:val="clear" w:color="auto" w:fill="E7E6E6" w:themeFill="background2"/>
          </w:tcPr>
          <w:p w14:paraId="120B8DD0" w14:textId="239E109A" w:rsidR="00C87D2F" w:rsidRPr="00944F46" w:rsidRDefault="00C87D2F" w:rsidP="00957827">
            <w:pPr>
              <w:rPr>
                <w:rFonts w:ascii="Times New Roman" w:hAnsi="Times New Roman" w:cs="Times New Roman"/>
                <w:sz w:val="24"/>
                <w:szCs w:val="24"/>
              </w:rPr>
            </w:pPr>
            <w:r w:rsidRPr="00944F46">
              <w:rPr>
                <w:rFonts w:ascii="Times New Roman" w:hAnsi="Times New Roman" w:cs="Times New Roman"/>
                <w:sz w:val="24"/>
                <w:szCs w:val="24"/>
              </w:rPr>
              <w:lastRenderedPageBreak/>
              <w:t>ESS3</w:t>
            </w:r>
          </w:p>
        </w:tc>
        <w:tc>
          <w:tcPr>
            <w:tcW w:w="2160" w:type="dxa"/>
            <w:shd w:val="clear" w:color="auto" w:fill="E7E6E6" w:themeFill="background2"/>
          </w:tcPr>
          <w:p w14:paraId="604C0EE5" w14:textId="77777777" w:rsidR="00C87D2F" w:rsidRPr="00944F46" w:rsidRDefault="00C87D2F" w:rsidP="00957827">
            <w:pPr>
              <w:rPr>
                <w:rFonts w:ascii="Times New Roman" w:hAnsi="Times New Roman" w:cs="Times New Roman"/>
                <w:sz w:val="24"/>
                <w:szCs w:val="24"/>
              </w:rPr>
            </w:pPr>
            <w:r w:rsidRPr="00944F46">
              <w:rPr>
                <w:rFonts w:ascii="Times New Roman" w:hAnsi="Times New Roman" w:cs="Times New Roman"/>
                <w:sz w:val="24"/>
                <w:szCs w:val="24"/>
              </w:rPr>
              <w:t>Climate change and GHG emissions</w:t>
            </w:r>
          </w:p>
        </w:tc>
        <w:tc>
          <w:tcPr>
            <w:tcW w:w="3510" w:type="dxa"/>
            <w:shd w:val="clear" w:color="auto" w:fill="E7E6E6" w:themeFill="background2"/>
          </w:tcPr>
          <w:p w14:paraId="60E45915" w14:textId="77777777" w:rsidR="00C87D2F" w:rsidRPr="00944F46" w:rsidRDefault="00C87D2F"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The relation between provisions on climate change in the ESF and broader climate change commitments, specifically UNFCCC</w:t>
            </w:r>
          </w:p>
          <w:p w14:paraId="058D495E" w14:textId="0B8705CE" w:rsidR="00C87D2F" w:rsidRPr="00944F46" w:rsidRDefault="00C87D2F"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Proposed</w:t>
            </w:r>
            <w:r w:rsidRPr="00944F46" w:rsidDel="001341BB">
              <w:rPr>
                <w:rFonts w:ascii="Times New Roman" w:hAnsi="Times New Roman"/>
                <w:sz w:val="24"/>
                <w:szCs w:val="24"/>
              </w:rPr>
              <w:t xml:space="preserve"> </w:t>
            </w:r>
            <w:r w:rsidRPr="00944F46">
              <w:rPr>
                <w:rFonts w:ascii="Times New Roman" w:hAnsi="Times New Roman"/>
                <w:sz w:val="24"/>
                <w:szCs w:val="24"/>
              </w:rPr>
              <w:t>approaches to measuring and monitoring greenhouse gas (GHG) emissions in Bank projects and implications thereof, in line with the proposed standard, including determining scope, threshold, duration, frequency and economic and financial feasibility of such estimation and monitoring</w:t>
            </w:r>
          </w:p>
          <w:p w14:paraId="60514B0E" w14:textId="55AA36E9" w:rsidR="00C87D2F" w:rsidRPr="00944F46" w:rsidRDefault="00C87D2F"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Implications required for the Borrower of estimating and reducing GHG emissions for Bank projects, in line with the proposed standard</w:t>
            </w:r>
          </w:p>
        </w:tc>
        <w:tc>
          <w:tcPr>
            <w:tcW w:w="7650" w:type="dxa"/>
          </w:tcPr>
          <w:p w14:paraId="3C1B93B2" w14:textId="2F64C638" w:rsidR="00CD5210" w:rsidRPr="00CD5210" w:rsidRDefault="00EB747F" w:rsidP="0010354A">
            <w:pPr>
              <w:pStyle w:val="ListParagraph"/>
              <w:numPr>
                <w:ilvl w:val="0"/>
                <w:numId w:val="16"/>
              </w:numPr>
              <w:ind w:left="432"/>
              <w:rPr>
                <w:rFonts w:ascii="Times New Roman" w:hAnsi="Times New Roman"/>
                <w:sz w:val="24"/>
                <w:szCs w:val="24"/>
              </w:rPr>
            </w:pPr>
            <w:r>
              <w:rPr>
                <w:rFonts w:ascii="Times New Roman" w:hAnsi="Times New Roman"/>
                <w:sz w:val="24"/>
                <w:szCs w:val="24"/>
              </w:rPr>
              <w:t>The Bank should clarify whether the requirement on</w:t>
            </w:r>
            <w:r w:rsidR="00CD5210">
              <w:rPr>
                <w:rFonts w:ascii="Times New Roman" w:hAnsi="Times New Roman"/>
                <w:sz w:val="24"/>
                <w:szCs w:val="24"/>
              </w:rPr>
              <w:t xml:space="preserve"> </w:t>
            </w:r>
            <w:r w:rsidR="00CD5210" w:rsidRPr="00D54A32">
              <w:rPr>
                <w:rFonts w:ascii="Times New Roman" w:hAnsi="Times New Roman"/>
                <w:b/>
                <w:bCs/>
                <w:sz w:val="24"/>
                <w:szCs w:val="24"/>
              </w:rPr>
              <w:t>measuring and monitoring of GHG emissions</w:t>
            </w:r>
            <w:r w:rsidR="00CD5210">
              <w:rPr>
                <w:rFonts w:ascii="Times New Roman" w:hAnsi="Times New Roman"/>
                <w:sz w:val="24"/>
                <w:szCs w:val="24"/>
              </w:rPr>
              <w:t xml:space="preserve"> </w:t>
            </w:r>
            <w:r>
              <w:rPr>
                <w:rFonts w:ascii="Times New Roman" w:hAnsi="Times New Roman"/>
                <w:sz w:val="24"/>
                <w:szCs w:val="24"/>
              </w:rPr>
              <w:t xml:space="preserve">covers </w:t>
            </w:r>
            <w:r w:rsidR="00CD5210">
              <w:rPr>
                <w:rFonts w:ascii="Times New Roman" w:hAnsi="Times New Roman"/>
                <w:sz w:val="24"/>
                <w:szCs w:val="24"/>
              </w:rPr>
              <w:t xml:space="preserve">the </w:t>
            </w:r>
            <w:r w:rsidRPr="00D54A32">
              <w:rPr>
                <w:rFonts w:ascii="Times New Roman" w:hAnsi="Times New Roman"/>
                <w:b/>
                <w:bCs/>
                <w:sz w:val="24"/>
                <w:szCs w:val="24"/>
              </w:rPr>
              <w:t xml:space="preserve">construction phase as well as </w:t>
            </w:r>
            <w:r w:rsidR="00CD5210" w:rsidRPr="00D54A32">
              <w:rPr>
                <w:rFonts w:ascii="Times New Roman" w:hAnsi="Times New Roman"/>
                <w:b/>
                <w:bCs/>
                <w:sz w:val="24"/>
                <w:szCs w:val="24"/>
              </w:rPr>
              <w:t>operational phas</w:t>
            </w:r>
            <w:r w:rsidR="00CD5210" w:rsidRPr="0010354A">
              <w:rPr>
                <w:rFonts w:ascii="Times New Roman" w:hAnsi="Times New Roman"/>
                <w:b/>
                <w:bCs/>
                <w:sz w:val="24"/>
                <w:szCs w:val="24"/>
              </w:rPr>
              <w:t>e</w:t>
            </w:r>
            <w:r w:rsidR="00CD5210">
              <w:rPr>
                <w:rFonts w:ascii="Times New Roman" w:hAnsi="Times New Roman"/>
                <w:sz w:val="24"/>
                <w:szCs w:val="24"/>
              </w:rPr>
              <w:t xml:space="preserve">. </w:t>
            </w:r>
            <w:r w:rsidR="00C34E4A">
              <w:rPr>
                <w:rFonts w:ascii="Times New Roman" w:hAnsi="Times New Roman"/>
                <w:sz w:val="24"/>
                <w:szCs w:val="24"/>
              </w:rPr>
              <w:t xml:space="preserve">The current wording in ESS3 is unclear on this. </w:t>
            </w:r>
          </w:p>
        </w:tc>
      </w:tr>
      <w:tr w:rsidR="00944F46" w:rsidRPr="00F248C2" w14:paraId="54223A30" w14:textId="08FDEC62" w:rsidTr="00944F46">
        <w:tc>
          <w:tcPr>
            <w:tcW w:w="985" w:type="dxa"/>
            <w:shd w:val="clear" w:color="auto" w:fill="E7E6E6" w:themeFill="background2"/>
          </w:tcPr>
          <w:p w14:paraId="4585ABAD"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lastRenderedPageBreak/>
              <w:t>ESS5</w:t>
            </w:r>
          </w:p>
        </w:tc>
        <w:tc>
          <w:tcPr>
            <w:tcW w:w="2160" w:type="dxa"/>
            <w:shd w:val="clear" w:color="auto" w:fill="E7E6E6" w:themeFill="background2"/>
          </w:tcPr>
          <w:p w14:paraId="3417EE61"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Land acquisition and involuntary resettlement</w:t>
            </w:r>
          </w:p>
        </w:tc>
        <w:tc>
          <w:tcPr>
            <w:tcW w:w="3510" w:type="dxa"/>
            <w:shd w:val="clear" w:color="auto" w:fill="E7E6E6" w:themeFill="background2"/>
          </w:tcPr>
          <w:p w14:paraId="2762CF61" w14:textId="6ADF0005"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Treatment and rights of informal occupants and approach to forced evictions in situations unrelated to land acquisitions </w:t>
            </w:r>
          </w:p>
          <w:p w14:paraId="14BA8F90"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Interpretation of the concept of resettlement as a “development opportunity” in different project circumstances </w:t>
            </w:r>
          </w:p>
        </w:tc>
        <w:tc>
          <w:tcPr>
            <w:tcW w:w="7650" w:type="dxa"/>
          </w:tcPr>
          <w:p w14:paraId="55969278" w14:textId="15277FEB" w:rsidR="008B5537" w:rsidRPr="00CF7A85" w:rsidRDefault="008B5537" w:rsidP="00105271">
            <w:pPr>
              <w:pStyle w:val="ListParagraph"/>
              <w:numPr>
                <w:ilvl w:val="0"/>
                <w:numId w:val="5"/>
              </w:numPr>
              <w:ind w:left="432"/>
              <w:rPr>
                <w:rFonts w:ascii="Times New Roman" w:hAnsi="Times New Roman"/>
                <w:sz w:val="24"/>
                <w:szCs w:val="24"/>
              </w:rPr>
            </w:pPr>
            <w:r w:rsidRPr="008B5537">
              <w:rPr>
                <w:rFonts w:ascii="Times New Roman" w:hAnsi="Times New Roman"/>
                <w:sz w:val="24"/>
                <w:szCs w:val="24"/>
              </w:rPr>
              <w:t>I</w:t>
            </w:r>
            <w:r w:rsidRPr="00FD6BDA">
              <w:rPr>
                <w:rFonts w:ascii="Times New Roman" w:hAnsi="Times New Roman"/>
                <w:sz w:val="24"/>
                <w:szCs w:val="24"/>
              </w:rPr>
              <w:t>n Vietnam</w:t>
            </w:r>
            <w:r w:rsidRPr="00763A9F">
              <w:rPr>
                <w:rFonts w:ascii="Times New Roman" w:hAnsi="Times New Roman"/>
                <w:sz w:val="24"/>
                <w:szCs w:val="24"/>
              </w:rPr>
              <w:t xml:space="preserve">, </w:t>
            </w:r>
            <w:r w:rsidRPr="006771CF">
              <w:rPr>
                <w:rFonts w:ascii="Times New Roman" w:hAnsi="Times New Roman"/>
                <w:sz w:val="24"/>
                <w:szCs w:val="24"/>
              </w:rPr>
              <w:t xml:space="preserve">the treatment of </w:t>
            </w:r>
            <w:r w:rsidRPr="00D54A32">
              <w:rPr>
                <w:rFonts w:ascii="Times New Roman" w:hAnsi="Times New Roman"/>
                <w:b/>
                <w:bCs/>
                <w:sz w:val="24"/>
                <w:szCs w:val="24"/>
              </w:rPr>
              <w:t>informal settlers/occupants</w:t>
            </w:r>
            <w:r w:rsidRPr="002F2AF3">
              <w:rPr>
                <w:rFonts w:ascii="Times New Roman" w:hAnsi="Times New Roman"/>
                <w:sz w:val="24"/>
                <w:szCs w:val="24"/>
              </w:rPr>
              <w:t xml:space="preserve"> is one of the most difficult</w:t>
            </w:r>
            <w:r w:rsidRPr="000C6C1F">
              <w:rPr>
                <w:rFonts w:ascii="Times New Roman" w:hAnsi="Times New Roman"/>
                <w:sz w:val="24"/>
                <w:szCs w:val="24"/>
              </w:rPr>
              <w:t xml:space="preserve"> issues in the project implementation. While quite a number of policies an</w:t>
            </w:r>
            <w:r w:rsidRPr="00D54A32">
              <w:rPr>
                <w:rFonts w:ascii="Times New Roman" w:hAnsi="Times New Roman"/>
                <w:sz w:val="24"/>
                <w:szCs w:val="24"/>
              </w:rPr>
              <w:t xml:space="preserve">d regulations of different agencies refer to </w:t>
            </w:r>
            <w:r w:rsidRPr="0041581B">
              <w:rPr>
                <w:rFonts w:ascii="Times New Roman" w:hAnsi="Times New Roman"/>
                <w:sz w:val="24"/>
                <w:szCs w:val="24"/>
              </w:rPr>
              <w:t xml:space="preserve">squatters, </w:t>
            </w:r>
            <w:r w:rsidR="00105271">
              <w:rPr>
                <w:rFonts w:ascii="Times New Roman" w:hAnsi="Times New Roman"/>
                <w:sz w:val="24"/>
                <w:szCs w:val="24"/>
              </w:rPr>
              <w:t xml:space="preserve">the Bank should help </w:t>
            </w:r>
            <w:r w:rsidRPr="00FD6BDA">
              <w:rPr>
                <w:rFonts w:ascii="Times New Roman" w:hAnsi="Times New Roman"/>
                <w:sz w:val="24"/>
                <w:szCs w:val="24"/>
              </w:rPr>
              <w:t>such agenci</w:t>
            </w:r>
            <w:r w:rsidRPr="00763A9F">
              <w:rPr>
                <w:rFonts w:ascii="Times New Roman" w:hAnsi="Times New Roman"/>
                <w:sz w:val="24"/>
                <w:szCs w:val="24"/>
              </w:rPr>
              <w:t xml:space="preserve">es </w:t>
            </w:r>
            <w:r w:rsidRPr="006771CF">
              <w:rPr>
                <w:rFonts w:ascii="Times New Roman" w:hAnsi="Times New Roman"/>
                <w:sz w:val="24"/>
                <w:szCs w:val="24"/>
              </w:rPr>
              <w:t xml:space="preserve">exchange </w:t>
            </w:r>
            <w:r w:rsidRPr="00E842E0">
              <w:rPr>
                <w:rFonts w:ascii="Times New Roman" w:hAnsi="Times New Roman"/>
                <w:sz w:val="24"/>
                <w:szCs w:val="24"/>
              </w:rPr>
              <w:t>e</w:t>
            </w:r>
            <w:r w:rsidRPr="002F2AF3">
              <w:rPr>
                <w:rFonts w:ascii="Times New Roman" w:hAnsi="Times New Roman"/>
                <w:sz w:val="24"/>
                <w:szCs w:val="24"/>
              </w:rPr>
              <w:t>xperience and skills to deal with this issue.</w:t>
            </w:r>
            <w:r w:rsidRPr="00CF7A85">
              <w:rPr>
                <w:rFonts w:ascii="Times New Roman" w:hAnsi="Times New Roman"/>
                <w:sz w:val="24"/>
                <w:szCs w:val="24"/>
              </w:rPr>
              <w:t xml:space="preserve"> </w:t>
            </w:r>
          </w:p>
          <w:p w14:paraId="505F7CB9" w14:textId="77777777" w:rsidR="00CF7A85" w:rsidRDefault="00A743D6" w:rsidP="00CF7A85">
            <w:pPr>
              <w:pStyle w:val="ListParagraph"/>
              <w:numPr>
                <w:ilvl w:val="0"/>
                <w:numId w:val="5"/>
              </w:numPr>
              <w:ind w:left="432"/>
              <w:rPr>
                <w:rFonts w:ascii="Times New Roman" w:hAnsi="Times New Roman"/>
                <w:sz w:val="24"/>
                <w:szCs w:val="24"/>
              </w:rPr>
            </w:pPr>
            <w:r>
              <w:rPr>
                <w:rFonts w:ascii="Times New Roman" w:hAnsi="Times New Roman"/>
                <w:sz w:val="24"/>
                <w:szCs w:val="24"/>
              </w:rPr>
              <w:t>A critical issue in Vietnam is the treatm</w:t>
            </w:r>
            <w:r w:rsidR="00CD5210">
              <w:rPr>
                <w:rFonts w:ascii="Times New Roman" w:hAnsi="Times New Roman"/>
                <w:sz w:val="24"/>
                <w:szCs w:val="24"/>
              </w:rPr>
              <w:t>ent of informal settlers/occupants</w:t>
            </w:r>
            <w:r>
              <w:rPr>
                <w:rFonts w:ascii="Times New Roman" w:hAnsi="Times New Roman"/>
                <w:sz w:val="24"/>
                <w:szCs w:val="24"/>
              </w:rPr>
              <w:t>. Things have evolved over the years and the new</w:t>
            </w:r>
            <w:r w:rsidR="00CD5210">
              <w:rPr>
                <w:rFonts w:ascii="Times New Roman" w:hAnsi="Times New Roman"/>
                <w:sz w:val="24"/>
                <w:szCs w:val="24"/>
              </w:rPr>
              <w:t xml:space="preserve"> Vietnamese</w:t>
            </w:r>
            <w:r w:rsidR="003A3CB2">
              <w:rPr>
                <w:rFonts w:ascii="Times New Roman" w:hAnsi="Times New Roman"/>
                <w:sz w:val="24"/>
                <w:szCs w:val="24"/>
              </w:rPr>
              <w:t xml:space="preserve"> 2013 land law has improved in how this</w:t>
            </w:r>
            <w:r w:rsidR="00CD5210">
              <w:rPr>
                <w:rFonts w:ascii="Times New Roman" w:hAnsi="Times New Roman"/>
                <w:sz w:val="24"/>
                <w:szCs w:val="24"/>
              </w:rPr>
              <w:t xml:space="preserve"> </w:t>
            </w:r>
            <w:r>
              <w:rPr>
                <w:rFonts w:ascii="Times New Roman" w:hAnsi="Times New Roman"/>
                <w:sz w:val="24"/>
                <w:szCs w:val="24"/>
              </w:rPr>
              <w:t>issue</w:t>
            </w:r>
            <w:r w:rsidR="003A3CB2">
              <w:rPr>
                <w:rFonts w:ascii="Times New Roman" w:hAnsi="Times New Roman"/>
                <w:sz w:val="24"/>
                <w:szCs w:val="24"/>
              </w:rPr>
              <w:t xml:space="preserve"> is addressed</w:t>
            </w:r>
            <w:r>
              <w:rPr>
                <w:rFonts w:ascii="Times New Roman" w:hAnsi="Times New Roman"/>
                <w:sz w:val="24"/>
                <w:szCs w:val="24"/>
              </w:rPr>
              <w:t>.</w:t>
            </w:r>
            <w:r w:rsidR="008B5537">
              <w:rPr>
                <w:rFonts w:ascii="Times New Roman" w:hAnsi="Times New Roman"/>
                <w:sz w:val="24"/>
                <w:szCs w:val="24"/>
              </w:rPr>
              <w:t xml:space="preserve"> </w:t>
            </w:r>
            <w:r w:rsidR="00A93352">
              <w:rPr>
                <w:rFonts w:ascii="Times New Roman" w:hAnsi="Times New Roman"/>
                <w:sz w:val="24"/>
                <w:szCs w:val="24"/>
              </w:rPr>
              <w:t xml:space="preserve">However, there still exists </w:t>
            </w:r>
            <w:r w:rsidR="008B5537">
              <w:rPr>
                <w:rFonts w:ascii="Times New Roman" w:hAnsi="Times New Roman"/>
                <w:sz w:val="24"/>
                <w:szCs w:val="24"/>
              </w:rPr>
              <w:t xml:space="preserve">inconsistency between the Bank policy and the national legislation </w:t>
            </w:r>
            <w:r w:rsidR="008B5537" w:rsidRPr="00D54A32">
              <w:rPr>
                <w:rFonts w:ascii="Times New Roman" w:hAnsi="Times New Roman"/>
                <w:b/>
                <w:bCs/>
                <w:sz w:val="24"/>
                <w:szCs w:val="24"/>
              </w:rPr>
              <w:t>on land valuation</w:t>
            </w:r>
            <w:r w:rsidR="008B5537">
              <w:rPr>
                <w:rFonts w:ascii="Times New Roman" w:hAnsi="Times New Roman"/>
                <w:sz w:val="24"/>
                <w:szCs w:val="24"/>
              </w:rPr>
              <w:t>. Many factors related to land valuation cause project delays. In addition</w:t>
            </w:r>
            <w:r w:rsidR="00A93352">
              <w:rPr>
                <w:rFonts w:ascii="Times New Roman" w:hAnsi="Times New Roman"/>
                <w:sz w:val="24"/>
                <w:szCs w:val="24"/>
              </w:rPr>
              <w:t>,</w:t>
            </w:r>
            <w:r w:rsidR="008B5537">
              <w:rPr>
                <w:rFonts w:ascii="Times New Roman" w:hAnsi="Times New Roman"/>
                <w:sz w:val="24"/>
                <w:szCs w:val="24"/>
              </w:rPr>
              <w:t xml:space="preserve"> </w:t>
            </w:r>
            <w:r w:rsidR="00A93352">
              <w:rPr>
                <w:rFonts w:ascii="Times New Roman" w:hAnsi="Times New Roman"/>
                <w:sz w:val="24"/>
                <w:szCs w:val="24"/>
              </w:rPr>
              <w:t xml:space="preserve">the </w:t>
            </w:r>
            <w:r w:rsidR="008B5537">
              <w:rPr>
                <w:rFonts w:ascii="Times New Roman" w:hAnsi="Times New Roman"/>
                <w:sz w:val="24"/>
                <w:szCs w:val="24"/>
              </w:rPr>
              <w:t>enforcement of</w:t>
            </w:r>
            <w:r w:rsidR="001073D2">
              <w:rPr>
                <w:rFonts w:ascii="Times New Roman" w:hAnsi="Times New Roman"/>
                <w:sz w:val="24"/>
                <w:szCs w:val="24"/>
              </w:rPr>
              <w:t xml:space="preserve"> the legislation</w:t>
            </w:r>
            <w:r w:rsidR="008B5537">
              <w:rPr>
                <w:rFonts w:ascii="Times New Roman" w:hAnsi="Times New Roman"/>
                <w:sz w:val="24"/>
                <w:szCs w:val="24"/>
              </w:rPr>
              <w:t xml:space="preserve"> </w:t>
            </w:r>
            <w:r w:rsidR="001073D2">
              <w:rPr>
                <w:rFonts w:ascii="Times New Roman" w:hAnsi="Times New Roman"/>
                <w:sz w:val="24"/>
                <w:szCs w:val="24"/>
              </w:rPr>
              <w:t xml:space="preserve">on </w:t>
            </w:r>
            <w:r w:rsidR="008B5537">
              <w:rPr>
                <w:rFonts w:ascii="Times New Roman" w:hAnsi="Times New Roman"/>
                <w:sz w:val="24"/>
                <w:szCs w:val="24"/>
              </w:rPr>
              <w:t xml:space="preserve">compensation </w:t>
            </w:r>
            <w:r w:rsidR="00A93352">
              <w:rPr>
                <w:rFonts w:ascii="Times New Roman" w:hAnsi="Times New Roman"/>
                <w:sz w:val="24"/>
                <w:szCs w:val="24"/>
              </w:rPr>
              <w:t>to affected communities</w:t>
            </w:r>
            <w:r w:rsidR="008B5537">
              <w:rPr>
                <w:rFonts w:ascii="Times New Roman" w:hAnsi="Times New Roman"/>
                <w:sz w:val="24"/>
                <w:szCs w:val="24"/>
              </w:rPr>
              <w:t xml:space="preserve"> </w:t>
            </w:r>
            <w:r w:rsidR="00A93352">
              <w:rPr>
                <w:rFonts w:ascii="Times New Roman" w:hAnsi="Times New Roman"/>
                <w:sz w:val="24"/>
                <w:szCs w:val="24"/>
              </w:rPr>
              <w:t>is also a key issue.</w:t>
            </w:r>
          </w:p>
          <w:p w14:paraId="48FDEC4F" w14:textId="5DD4C520" w:rsidR="00CF7A85" w:rsidRDefault="00A93352" w:rsidP="00CF7A85">
            <w:pPr>
              <w:pStyle w:val="ListParagraph"/>
              <w:numPr>
                <w:ilvl w:val="0"/>
                <w:numId w:val="5"/>
              </w:numPr>
              <w:ind w:left="432"/>
              <w:rPr>
                <w:rFonts w:ascii="Times New Roman" w:hAnsi="Times New Roman"/>
                <w:sz w:val="24"/>
                <w:szCs w:val="24"/>
              </w:rPr>
            </w:pPr>
            <w:r>
              <w:rPr>
                <w:rFonts w:ascii="Times New Roman" w:hAnsi="Times New Roman"/>
                <w:sz w:val="24"/>
                <w:szCs w:val="24"/>
              </w:rPr>
              <w:t xml:space="preserve"> The next key </w:t>
            </w:r>
            <w:r w:rsidR="001073D2">
              <w:rPr>
                <w:rFonts w:ascii="Times New Roman" w:hAnsi="Times New Roman"/>
                <w:sz w:val="24"/>
                <w:szCs w:val="24"/>
              </w:rPr>
              <w:t>challenge</w:t>
            </w:r>
            <w:r>
              <w:rPr>
                <w:rFonts w:ascii="Times New Roman" w:hAnsi="Times New Roman"/>
                <w:sz w:val="24"/>
                <w:szCs w:val="24"/>
              </w:rPr>
              <w:t xml:space="preserve"> for the country is how to address </w:t>
            </w:r>
            <w:r w:rsidRPr="00D54A32">
              <w:rPr>
                <w:rFonts w:ascii="Times New Roman" w:hAnsi="Times New Roman"/>
                <w:b/>
                <w:bCs/>
                <w:sz w:val="24"/>
                <w:szCs w:val="24"/>
              </w:rPr>
              <w:t xml:space="preserve">livelihood restoration </w:t>
            </w:r>
            <w:r>
              <w:rPr>
                <w:rFonts w:ascii="Times New Roman" w:hAnsi="Times New Roman"/>
                <w:sz w:val="24"/>
                <w:szCs w:val="24"/>
              </w:rPr>
              <w:t>of the affected communities.</w:t>
            </w:r>
            <w:r w:rsidR="00CF7A85">
              <w:rPr>
                <w:rFonts w:ascii="Times New Roman" w:hAnsi="Times New Roman"/>
                <w:sz w:val="24"/>
                <w:szCs w:val="24"/>
              </w:rPr>
              <w:t xml:space="preserve"> Guidance was sought as to how to ensure livelihood restoration of displaced households.</w:t>
            </w:r>
          </w:p>
          <w:p w14:paraId="0EDB9910" w14:textId="2C303A9A" w:rsidR="00336A89" w:rsidRDefault="00105271" w:rsidP="000C6C1F">
            <w:pPr>
              <w:pStyle w:val="ListParagraph"/>
              <w:numPr>
                <w:ilvl w:val="0"/>
                <w:numId w:val="5"/>
              </w:numPr>
              <w:ind w:left="432"/>
              <w:rPr>
                <w:rFonts w:ascii="Times New Roman" w:hAnsi="Times New Roman"/>
                <w:sz w:val="24"/>
                <w:szCs w:val="24"/>
              </w:rPr>
            </w:pPr>
            <w:r>
              <w:rPr>
                <w:rFonts w:ascii="Times New Roman" w:hAnsi="Times New Roman"/>
                <w:sz w:val="24"/>
                <w:szCs w:val="24"/>
              </w:rPr>
              <w:t>The gap between the Bank policy on cut-off date and the national legislation on publicizing the official approval of the project</w:t>
            </w:r>
            <w:r w:rsidR="001073D2">
              <w:rPr>
                <w:rFonts w:ascii="Times New Roman" w:hAnsi="Times New Roman"/>
                <w:sz w:val="24"/>
                <w:szCs w:val="24"/>
              </w:rPr>
              <w:t xml:space="preserve"> is being </w:t>
            </w:r>
            <w:r w:rsidR="001073D2" w:rsidRPr="00D54A32">
              <w:rPr>
                <w:rFonts w:ascii="Times New Roman" w:hAnsi="Times New Roman"/>
                <w:b/>
                <w:bCs/>
                <w:sz w:val="24"/>
                <w:szCs w:val="24"/>
              </w:rPr>
              <w:t>abused by some opportunistic informal settlers</w:t>
            </w:r>
            <w:r w:rsidR="001073D2">
              <w:rPr>
                <w:rFonts w:ascii="Times New Roman" w:hAnsi="Times New Roman"/>
                <w:sz w:val="24"/>
                <w:szCs w:val="24"/>
              </w:rPr>
              <w:t xml:space="preserve"> to gain compensation. The Bank should </w:t>
            </w:r>
            <w:r w:rsidR="00FE0CDC">
              <w:rPr>
                <w:rFonts w:ascii="Times New Roman" w:hAnsi="Times New Roman"/>
                <w:sz w:val="24"/>
                <w:szCs w:val="24"/>
              </w:rPr>
              <w:t xml:space="preserve">consider how to </w:t>
            </w:r>
            <w:r w:rsidR="001073D2">
              <w:rPr>
                <w:rFonts w:ascii="Times New Roman" w:hAnsi="Times New Roman"/>
                <w:sz w:val="24"/>
                <w:szCs w:val="24"/>
              </w:rPr>
              <w:t>addres</w:t>
            </w:r>
            <w:r w:rsidR="00FE0CDC">
              <w:rPr>
                <w:rFonts w:ascii="Times New Roman" w:hAnsi="Times New Roman"/>
                <w:sz w:val="24"/>
                <w:szCs w:val="24"/>
              </w:rPr>
              <w:t xml:space="preserve">s such abuses. </w:t>
            </w:r>
            <w:r w:rsidR="001073D2">
              <w:rPr>
                <w:rFonts w:ascii="Times New Roman" w:hAnsi="Times New Roman"/>
                <w:sz w:val="24"/>
                <w:szCs w:val="24"/>
              </w:rPr>
              <w:t xml:space="preserve">   </w:t>
            </w:r>
            <w:r>
              <w:rPr>
                <w:rFonts w:ascii="Times New Roman" w:hAnsi="Times New Roman"/>
                <w:sz w:val="24"/>
                <w:szCs w:val="24"/>
              </w:rPr>
              <w:t xml:space="preserve">   </w:t>
            </w:r>
            <w:r w:rsidR="00A93352">
              <w:rPr>
                <w:rFonts w:ascii="Times New Roman" w:hAnsi="Times New Roman"/>
                <w:sz w:val="24"/>
                <w:szCs w:val="24"/>
              </w:rPr>
              <w:t xml:space="preserve"> </w:t>
            </w:r>
          </w:p>
          <w:p w14:paraId="470F05C5" w14:textId="65E7EF35" w:rsidR="00A743D6" w:rsidRDefault="00A743D6" w:rsidP="00AF615A">
            <w:pPr>
              <w:pStyle w:val="ListParagraph"/>
              <w:numPr>
                <w:ilvl w:val="0"/>
                <w:numId w:val="5"/>
              </w:numPr>
              <w:ind w:left="432"/>
              <w:rPr>
                <w:rFonts w:ascii="Times New Roman" w:hAnsi="Times New Roman"/>
                <w:sz w:val="24"/>
                <w:szCs w:val="24"/>
              </w:rPr>
            </w:pPr>
            <w:r>
              <w:rPr>
                <w:rFonts w:ascii="Times New Roman" w:hAnsi="Times New Roman"/>
                <w:sz w:val="24"/>
                <w:szCs w:val="24"/>
              </w:rPr>
              <w:t>One of the biggest challenges in Viet</w:t>
            </w:r>
            <w:r w:rsidR="003A3CB2">
              <w:rPr>
                <w:rFonts w:ascii="Times New Roman" w:hAnsi="Times New Roman"/>
                <w:sz w:val="24"/>
                <w:szCs w:val="24"/>
              </w:rPr>
              <w:t xml:space="preserve">nam is </w:t>
            </w:r>
            <w:r w:rsidR="003A3CB2" w:rsidRPr="00D54A32">
              <w:rPr>
                <w:rFonts w:ascii="Times New Roman" w:hAnsi="Times New Roman"/>
                <w:b/>
                <w:bCs/>
                <w:sz w:val="24"/>
                <w:szCs w:val="24"/>
              </w:rPr>
              <w:t>lack of formal documentation</w:t>
            </w:r>
            <w:r w:rsidR="003A3CB2">
              <w:rPr>
                <w:rFonts w:ascii="Times New Roman" w:hAnsi="Times New Roman"/>
                <w:sz w:val="24"/>
                <w:szCs w:val="24"/>
              </w:rPr>
              <w:t xml:space="preserve"> ensuring a complete transfer of land rights</w:t>
            </w:r>
            <w:r>
              <w:rPr>
                <w:rFonts w:ascii="Times New Roman" w:hAnsi="Times New Roman"/>
                <w:sz w:val="24"/>
                <w:szCs w:val="24"/>
              </w:rPr>
              <w:t>. The</w:t>
            </w:r>
            <w:r w:rsidR="003A3CB2">
              <w:rPr>
                <w:rFonts w:ascii="Times New Roman" w:hAnsi="Times New Roman"/>
                <w:sz w:val="24"/>
                <w:szCs w:val="24"/>
              </w:rPr>
              <w:t xml:space="preserve"> way this problem arises is when</w:t>
            </w:r>
            <w:r>
              <w:rPr>
                <w:rFonts w:ascii="Times New Roman" w:hAnsi="Times New Roman"/>
                <w:sz w:val="24"/>
                <w:szCs w:val="24"/>
              </w:rPr>
              <w:t xml:space="preserve"> the owner sell</w:t>
            </w:r>
            <w:r w:rsidR="003A3CB2">
              <w:rPr>
                <w:rFonts w:ascii="Times New Roman" w:hAnsi="Times New Roman"/>
                <w:sz w:val="24"/>
                <w:szCs w:val="24"/>
              </w:rPr>
              <w:t>s the land and agreement is reached</w:t>
            </w:r>
            <w:r>
              <w:rPr>
                <w:rFonts w:ascii="Times New Roman" w:hAnsi="Times New Roman"/>
                <w:sz w:val="24"/>
                <w:szCs w:val="24"/>
              </w:rPr>
              <w:t xml:space="preserve"> in a piece of paper signed by both parties</w:t>
            </w:r>
            <w:r w:rsidR="003A3CB2">
              <w:rPr>
                <w:rFonts w:ascii="Times New Roman" w:hAnsi="Times New Roman"/>
                <w:sz w:val="24"/>
                <w:szCs w:val="24"/>
              </w:rPr>
              <w:t xml:space="preserve"> that does not meet Vietnamese legal requirements and that transfer is not recorded in the registry. This becomes a challenge </w:t>
            </w:r>
            <w:r w:rsidR="00105271">
              <w:rPr>
                <w:rFonts w:ascii="Times New Roman" w:hAnsi="Times New Roman"/>
                <w:sz w:val="24"/>
                <w:szCs w:val="24"/>
              </w:rPr>
              <w:t xml:space="preserve">and cause project delays </w:t>
            </w:r>
            <w:r w:rsidR="003A3CB2">
              <w:rPr>
                <w:rFonts w:ascii="Times New Roman" w:hAnsi="Times New Roman"/>
                <w:sz w:val="24"/>
                <w:szCs w:val="24"/>
              </w:rPr>
              <w:t>when it</w:t>
            </w:r>
            <w:r>
              <w:rPr>
                <w:rFonts w:ascii="Times New Roman" w:hAnsi="Times New Roman"/>
                <w:sz w:val="24"/>
                <w:szCs w:val="24"/>
              </w:rPr>
              <w:t xml:space="preserve"> comes to </w:t>
            </w:r>
            <w:r w:rsidR="003A3CB2">
              <w:rPr>
                <w:rFonts w:ascii="Times New Roman" w:hAnsi="Times New Roman"/>
                <w:sz w:val="24"/>
                <w:szCs w:val="24"/>
              </w:rPr>
              <w:t>determining entitlements and the category of displaced persons in the context of a Bank project.</w:t>
            </w:r>
          </w:p>
          <w:p w14:paraId="4ADA3453" w14:textId="05639420" w:rsidR="00D7362B" w:rsidRDefault="00D7362B" w:rsidP="00FB18D0">
            <w:pPr>
              <w:pStyle w:val="ListParagraph"/>
              <w:numPr>
                <w:ilvl w:val="0"/>
                <w:numId w:val="5"/>
              </w:numPr>
              <w:ind w:left="432"/>
              <w:rPr>
                <w:rFonts w:ascii="Times New Roman" w:hAnsi="Times New Roman"/>
                <w:sz w:val="24"/>
                <w:szCs w:val="24"/>
              </w:rPr>
            </w:pPr>
            <w:r>
              <w:rPr>
                <w:rFonts w:ascii="Times New Roman" w:hAnsi="Times New Roman"/>
                <w:sz w:val="24"/>
                <w:szCs w:val="24"/>
              </w:rPr>
              <w:t xml:space="preserve">Property </w:t>
            </w:r>
            <w:r w:rsidR="003A3CB2">
              <w:rPr>
                <w:rFonts w:ascii="Times New Roman" w:hAnsi="Times New Roman"/>
                <w:sz w:val="24"/>
                <w:szCs w:val="24"/>
              </w:rPr>
              <w:t xml:space="preserve">markets and </w:t>
            </w:r>
            <w:r>
              <w:rPr>
                <w:rFonts w:ascii="Times New Roman" w:hAnsi="Times New Roman"/>
                <w:sz w:val="24"/>
                <w:szCs w:val="24"/>
              </w:rPr>
              <w:t>valuation in urba</w:t>
            </w:r>
            <w:r w:rsidR="003A3CB2">
              <w:rPr>
                <w:rFonts w:ascii="Times New Roman" w:hAnsi="Times New Roman"/>
                <w:sz w:val="24"/>
                <w:szCs w:val="24"/>
              </w:rPr>
              <w:t xml:space="preserve">n areas is a huge challenge. </w:t>
            </w:r>
            <w:r w:rsidR="003A3CB2" w:rsidRPr="00D54A32">
              <w:rPr>
                <w:rFonts w:ascii="Times New Roman" w:hAnsi="Times New Roman"/>
                <w:b/>
                <w:bCs/>
                <w:sz w:val="24"/>
                <w:szCs w:val="24"/>
              </w:rPr>
              <w:t>Third party valuation</w:t>
            </w:r>
            <w:r w:rsidR="003A3CB2">
              <w:rPr>
                <w:rFonts w:ascii="Times New Roman" w:hAnsi="Times New Roman"/>
                <w:sz w:val="24"/>
                <w:szCs w:val="24"/>
              </w:rPr>
              <w:t xml:space="preserve"> helps a lot but it still does not address the problem fully.</w:t>
            </w:r>
          </w:p>
          <w:p w14:paraId="6D8E3B94" w14:textId="029BBCDD" w:rsidR="00433352" w:rsidRDefault="003A3CB2" w:rsidP="003A3CB2">
            <w:pPr>
              <w:pStyle w:val="ListParagraph"/>
              <w:numPr>
                <w:ilvl w:val="0"/>
                <w:numId w:val="5"/>
              </w:numPr>
              <w:ind w:left="432"/>
              <w:rPr>
                <w:rFonts w:ascii="Times New Roman" w:hAnsi="Times New Roman"/>
                <w:sz w:val="24"/>
                <w:szCs w:val="24"/>
              </w:rPr>
            </w:pPr>
            <w:r>
              <w:rPr>
                <w:rFonts w:ascii="Times New Roman" w:hAnsi="Times New Roman"/>
                <w:sz w:val="24"/>
                <w:szCs w:val="24"/>
              </w:rPr>
              <w:t xml:space="preserve">Clarification was sought on how the proposed ESF would address instances where the same household has been </w:t>
            </w:r>
            <w:r w:rsidRPr="00D54A32">
              <w:rPr>
                <w:rFonts w:ascii="Times New Roman" w:hAnsi="Times New Roman"/>
                <w:b/>
                <w:bCs/>
                <w:sz w:val="24"/>
                <w:szCs w:val="24"/>
              </w:rPr>
              <w:t xml:space="preserve">physically displaced </w:t>
            </w:r>
            <w:r w:rsidR="00394956">
              <w:rPr>
                <w:rFonts w:ascii="Times New Roman" w:hAnsi="Times New Roman"/>
                <w:b/>
                <w:bCs/>
                <w:sz w:val="24"/>
                <w:szCs w:val="24"/>
              </w:rPr>
              <w:t>more than once</w:t>
            </w:r>
            <w:r w:rsidR="00394956">
              <w:rPr>
                <w:rFonts w:ascii="Times New Roman" w:hAnsi="Times New Roman"/>
                <w:sz w:val="24"/>
                <w:szCs w:val="24"/>
              </w:rPr>
              <w:t xml:space="preserve"> </w:t>
            </w:r>
            <w:r>
              <w:rPr>
                <w:rFonts w:ascii="Times New Roman" w:hAnsi="Times New Roman"/>
                <w:sz w:val="24"/>
                <w:szCs w:val="24"/>
              </w:rPr>
              <w:t>because of</w:t>
            </w:r>
            <w:r w:rsidR="00433352">
              <w:rPr>
                <w:rFonts w:ascii="Times New Roman" w:hAnsi="Times New Roman"/>
                <w:sz w:val="24"/>
                <w:szCs w:val="24"/>
              </w:rPr>
              <w:t xml:space="preserve"> different investments </w:t>
            </w:r>
            <w:r w:rsidR="00394956">
              <w:rPr>
                <w:rFonts w:ascii="Times New Roman" w:hAnsi="Times New Roman"/>
                <w:sz w:val="24"/>
                <w:szCs w:val="24"/>
              </w:rPr>
              <w:t>over a recent period</w:t>
            </w:r>
            <w:r>
              <w:rPr>
                <w:rFonts w:ascii="Times New Roman" w:hAnsi="Times New Roman"/>
                <w:sz w:val="24"/>
                <w:szCs w:val="24"/>
              </w:rPr>
              <w:t xml:space="preserve"> </w:t>
            </w:r>
            <w:r>
              <w:rPr>
                <w:rFonts w:ascii="Times New Roman" w:hAnsi="Times New Roman"/>
                <w:sz w:val="24"/>
                <w:szCs w:val="24"/>
              </w:rPr>
              <w:lastRenderedPageBreak/>
              <w:t>(especially in urban setting).</w:t>
            </w:r>
            <w:r w:rsidR="00105271">
              <w:rPr>
                <w:rFonts w:ascii="Times New Roman" w:hAnsi="Times New Roman"/>
                <w:sz w:val="24"/>
                <w:szCs w:val="24"/>
              </w:rPr>
              <w:t xml:space="preserve"> The Bank should provide guidance to deal with such cases. </w:t>
            </w:r>
          </w:p>
          <w:p w14:paraId="42A4F527" w14:textId="1B0891EA" w:rsidR="00CF7A85" w:rsidRDefault="00CF7A85" w:rsidP="00CF7A85">
            <w:pPr>
              <w:pStyle w:val="ListParagraph"/>
              <w:numPr>
                <w:ilvl w:val="0"/>
                <w:numId w:val="5"/>
              </w:numPr>
              <w:ind w:left="432"/>
              <w:rPr>
                <w:rFonts w:ascii="Times New Roman" w:hAnsi="Times New Roman"/>
                <w:sz w:val="24"/>
                <w:szCs w:val="24"/>
              </w:rPr>
            </w:pPr>
            <w:r w:rsidRPr="00D54A32">
              <w:rPr>
                <w:rFonts w:ascii="Times New Roman" w:hAnsi="Times New Roman"/>
                <w:b/>
                <w:bCs/>
                <w:sz w:val="24"/>
                <w:szCs w:val="24"/>
              </w:rPr>
              <w:t>Timing of reception of compensation package</w:t>
            </w:r>
            <w:r>
              <w:rPr>
                <w:rFonts w:ascii="Times New Roman" w:hAnsi="Times New Roman"/>
                <w:sz w:val="24"/>
                <w:szCs w:val="24"/>
              </w:rPr>
              <w:t xml:space="preserve"> can be issue – those that receive such package</w:t>
            </w:r>
            <w:r w:rsidR="006829EA">
              <w:rPr>
                <w:rFonts w:ascii="Times New Roman" w:hAnsi="Times New Roman"/>
                <w:sz w:val="24"/>
                <w:szCs w:val="24"/>
              </w:rPr>
              <w:t>s</w:t>
            </w:r>
            <w:r>
              <w:rPr>
                <w:rFonts w:ascii="Times New Roman" w:hAnsi="Times New Roman"/>
                <w:sz w:val="24"/>
                <w:szCs w:val="24"/>
              </w:rPr>
              <w:t xml:space="preserve"> early can be disadvantage</w:t>
            </w:r>
            <w:r w:rsidR="006829EA">
              <w:rPr>
                <w:rFonts w:ascii="Times New Roman" w:hAnsi="Times New Roman"/>
                <w:sz w:val="24"/>
                <w:szCs w:val="24"/>
              </w:rPr>
              <w:t>d</w:t>
            </w:r>
            <w:r>
              <w:rPr>
                <w:rFonts w:ascii="Times New Roman" w:hAnsi="Times New Roman"/>
                <w:sz w:val="24"/>
                <w:szCs w:val="24"/>
              </w:rPr>
              <w:t xml:space="preserve"> in relation to those that received later due to inflation issues. This may generate grievances. The Bank should provide guidance on this. </w:t>
            </w:r>
          </w:p>
          <w:p w14:paraId="4D5DC43D" w14:textId="77777777" w:rsidR="00CF7A85" w:rsidRDefault="00CF7A85" w:rsidP="00CF7A85">
            <w:pPr>
              <w:pStyle w:val="ListParagraph"/>
              <w:numPr>
                <w:ilvl w:val="0"/>
                <w:numId w:val="5"/>
              </w:numPr>
              <w:ind w:left="432"/>
              <w:rPr>
                <w:rFonts w:ascii="Times New Roman" w:hAnsi="Times New Roman"/>
                <w:sz w:val="24"/>
                <w:szCs w:val="24"/>
              </w:rPr>
            </w:pPr>
            <w:r>
              <w:rPr>
                <w:rFonts w:ascii="Times New Roman" w:hAnsi="Times New Roman"/>
                <w:sz w:val="24"/>
                <w:szCs w:val="24"/>
              </w:rPr>
              <w:t xml:space="preserve">Challenge in providing land for land compensation in </w:t>
            </w:r>
            <w:r w:rsidRPr="00D54A32">
              <w:rPr>
                <w:rFonts w:ascii="Times New Roman" w:hAnsi="Times New Roman"/>
                <w:b/>
                <w:bCs/>
                <w:sz w:val="24"/>
                <w:szCs w:val="24"/>
              </w:rPr>
              <w:t>urban setting</w:t>
            </w:r>
            <w:r>
              <w:rPr>
                <w:rFonts w:ascii="Times New Roman" w:hAnsi="Times New Roman"/>
                <w:sz w:val="24"/>
                <w:szCs w:val="24"/>
              </w:rPr>
              <w:t xml:space="preserve"> because land prices are high and land is scarce.</w:t>
            </w:r>
          </w:p>
          <w:p w14:paraId="5AAD81E3" w14:textId="32670A3B" w:rsidR="00CF7A85" w:rsidRDefault="00CF7A85" w:rsidP="00C34E4A">
            <w:pPr>
              <w:pStyle w:val="ListParagraph"/>
              <w:numPr>
                <w:ilvl w:val="0"/>
                <w:numId w:val="5"/>
              </w:numPr>
              <w:ind w:left="432"/>
              <w:rPr>
                <w:rFonts w:ascii="Times New Roman" w:hAnsi="Times New Roman"/>
                <w:sz w:val="24"/>
                <w:szCs w:val="24"/>
              </w:rPr>
            </w:pPr>
            <w:r>
              <w:rPr>
                <w:rFonts w:ascii="Times New Roman" w:hAnsi="Times New Roman"/>
                <w:sz w:val="24"/>
                <w:szCs w:val="24"/>
              </w:rPr>
              <w:t xml:space="preserve">Vietnamese legislation has different compensation standards vis-à-vis the proposed ESF. For example, </w:t>
            </w:r>
            <w:r w:rsidRPr="0041581B">
              <w:rPr>
                <w:rFonts w:ascii="Times New Roman" w:hAnsi="Times New Roman"/>
                <w:b/>
                <w:bCs/>
                <w:sz w:val="24"/>
                <w:szCs w:val="24"/>
              </w:rPr>
              <w:t>compensation amount for investments based on defense/national security interest</w:t>
            </w:r>
            <w:r>
              <w:rPr>
                <w:rFonts w:ascii="Times New Roman" w:hAnsi="Times New Roman"/>
                <w:sz w:val="24"/>
                <w:szCs w:val="24"/>
              </w:rPr>
              <w:t xml:space="preserve"> are lower than market rates. The Bank should respect the national legislation. </w:t>
            </w:r>
          </w:p>
          <w:p w14:paraId="1062217A" w14:textId="1E816AB9" w:rsidR="00CF7A85" w:rsidRPr="00C56F4F" w:rsidRDefault="00CF7A85" w:rsidP="00CF7A85">
            <w:pPr>
              <w:pStyle w:val="ListParagraph"/>
              <w:ind w:left="432"/>
              <w:rPr>
                <w:rFonts w:ascii="Times New Roman" w:hAnsi="Times New Roman"/>
                <w:sz w:val="24"/>
                <w:szCs w:val="24"/>
              </w:rPr>
            </w:pPr>
          </w:p>
        </w:tc>
      </w:tr>
      <w:tr w:rsidR="00944F46" w:rsidRPr="00F248C2" w14:paraId="3765EE98" w14:textId="1FAB0FCD" w:rsidTr="00944F46">
        <w:tc>
          <w:tcPr>
            <w:tcW w:w="985" w:type="dxa"/>
            <w:shd w:val="clear" w:color="auto" w:fill="E7E6E6" w:themeFill="background2"/>
          </w:tcPr>
          <w:p w14:paraId="401F2A17" w14:textId="198BB40F"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lastRenderedPageBreak/>
              <w:t>ESS6</w:t>
            </w:r>
          </w:p>
        </w:tc>
        <w:tc>
          <w:tcPr>
            <w:tcW w:w="2160" w:type="dxa"/>
            <w:shd w:val="clear" w:color="auto" w:fill="E7E6E6" w:themeFill="background2"/>
          </w:tcPr>
          <w:p w14:paraId="069E885B"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Biodiversity</w:t>
            </w:r>
          </w:p>
        </w:tc>
        <w:tc>
          <w:tcPr>
            <w:tcW w:w="3510" w:type="dxa"/>
            <w:shd w:val="clear" w:color="auto" w:fill="E7E6E6" w:themeFill="background2"/>
          </w:tcPr>
          <w:p w14:paraId="0AE1AFED"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Operationalization of the provisions on primary suppliers and ecosystem services, especially in situation with low capacity</w:t>
            </w:r>
          </w:p>
          <w:p w14:paraId="1B7DD7A0" w14:textId="4BC301CF"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national law with regard to protecting and conserving natural and critical habitats</w:t>
            </w:r>
          </w:p>
          <w:p w14:paraId="6052A2C2"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Criteria for biodiversity offsets, including consideration of project benefits </w:t>
            </w:r>
          </w:p>
          <w:p w14:paraId="5D3AE4BC" w14:textId="3606B4FD"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Definition and application of net gains for biodiversity</w:t>
            </w:r>
          </w:p>
        </w:tc>
        <w:tc>
          <w:tcPr>
            <w:tcW w:w="7650" w:type="dxa"/>
          </w:tcPr>
          <w:p w14:paraId="287F13A4" w14:textId="1A4201A3" w:rsidR="0041581B" w:rsidRPr="0041581B" w:rsidRDefault="0041581B" w:rsidP="0010354A">
            <w:pPr>
              <w:pStyle w:val="ListParagraph"/>
              <w:numPr>
                <w:ilvl w:val="0"/>
                <w:numId w:val="24"/>
              </w:numPr>
              <w:ind w:left="342"/>
              <w:rPr>
                <w:rFonts w:ascii="Times New Roman" w:hAnsi="Times New Roman"/>
                <w:sz w:val="24"/>
                <w:szCs w:val="24"/>
              </w:rPr>
            </w:pPr>
            <w:r w:rsidRPr="0041581B">
              <w:rPr>
                <w:rFonts w:ascii="Times New Roman" w:hAnsi="Times New Roman"/>
                <w:sz w:val="24"/>
                <w:szCs w:val="24"/>
              </w:rPr>
              <w:t>N/A</w:t>
            </w:r>
          </w:p>
          <w:p w14:paraId="0089F415" w14:textId="74AB430D" w:rsidR="0041581B" w:rsidRDefault="0041581B" w:rsidP="0041581B">
            <w:pPr>
              <w:pStyle w:val="ListParagraph"/>
              <w:ind w:left="432"/>
              <w:rPr>
                <w:rFonts w:ascii="Times New Roman" w:hAnsi="Times New Roman"/>
                <w:sz w:val="24"/>
                <w:szCs w:val="24"/>
              </w:rPr>
            </w:pPr>
          </w:p>
        </w:tc>
      </w:tr>
      <w:tr w:rsidR="00944F46" w:rsidRPr="00F248C2" w14:paraId="1B02E6DF" w14:textId="47657D7B" w:rsidTr="00944F46">
        <w:tc>
          <w:tcPr>
            <w:tcW w:w="985" w:type="dxa"/>
            <w:shd w:val="clear" w:color="auto" w:fill="E7E6E6" w:themeFill="background2"/>
          </w:tcPr>
          <w:p w14:paraId="5C7EFF14" w14:textId="62ABE118" w:rsidR="00944F46" w:rsidRPr="00944F46" w:rsidRDefault="00944F46" w:rsidP="00957827">
            <w:pPr>
              <w:rPr>
                <w:rFonts w:ascii="Times New Roman" w:hAnsi="Times New Roman" w:cs="Times New Roman"/>
                <w:color w:val="000000"/>
                <w:sz w:val="24"/>
                <w:szCs w:val="24"/>
              </w:rPr>
            </w:pPr>
            <w:r w:rsidRPr="00944F46">
              <w:rPr>
                <w:rFonts w:ascii="Times New Roman" w:hAnsi="Times New Roman" w:cs="Times New Roman"/>
                <w:color w:val="000000"/>
                <w:sz w:val="24"/>
                <w:szCs w:val="24"/>
              </w:rPr>
              <w:t>ESS7</w:t>
            </w:r>
          </w:p>
        </w:tc>
        <w:tc>
          <w:tcPr>
            <w:tcW w:w="2160" w:type="dxa"/>
            <w:shd w:val="clear" w:color="auto" w:fill="E7E6E6" w:themeFill="background2"/>
          </w:tcPr>
          <w:p w14:paraId="0F0C9582"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color w:val="000000"/>
                <w:sz w:val="24"/>
                <w:szCs w:val="24"/>
              </w:rPr>
              <w:t>Indigenous Peoples</w:t>
            </w:r>
          </w:p>
        </w:tc>
        <w:tc>
          <w:tcPr>
            <w:tcW w:w="3510" w:type="dxa"/>
            <w:shd w:val="clear" w:color="auto" w:fill="E7E6E6" w:themeFill="background2"/>
          </w:tcPr>
          <w:p w14:paraId="70D05DA3"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 xml:space="preserve">Implementation of the Indigenous Peoples standard </w:t>
            </w:r>
            <w:r w:rsidRPr="00944F46">
              <w:rPr>
                <w:rFonts w:asciiTheme="majorBidi" w:hAnsiTheme="majorBidi" w:cstheme="majorBidi"/>
                <w:color w:val="000000"/>
                <w:sz w:val="24"/>
                <w:szCs w:val="24"/>
              </w:rPr>
              <w:t xml:space="preserve">in complex </w:t>
            </w:r>
            <w:r w:rsidRPr="00944F46">
              <w:rPr>
                <w:rFonts w:asciiTheme="majorBidi" w:hAnsiTheme="majorBidi" w:cstheme="majorBidi"/>
                <w:sz w:val="24"/>
                <w:szCs w:val="24"/>
              </w:rPr>
              <w:t>political and cultural contexts</w:t>
            </w:r>
          </w:p>
          <w:p w14:paraId="04A52603" w14:textId="3A1ABE7A"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Implementation of ESS7 in countries where the </w:t>
            </w:r>
            <w:r w:rsidRPr="00944F46">
              <w:rPr>
                <w:rFonts w:ascii="Times New Roman" w:hAnsi="Times New Roman"/>
                <w:sz w:val="24"/>
                <w:szCs w:val="24"/>
              </w:rPr>
              <w:lastRenderedPageBreak/>
              <w:t xml:space="preserve">constitution does not acknowledge Indigenous Peoples or only recognizes certain groups as indigenous </w:t>
            </w:r>
          </w:p>
          <w:p w14:paraId="4EAFF4DD" w14:textId="41955AD9"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heme="majorBidi" w:hAnsiTheme="majorBidi" w:cstheme="majorBidi"/>
                <w:sz w:val="24"/>
                <w:szCs w:val="24"/>
              </w:rPr>
              <w:t>Possible approaches to reflect alternative terminologies used in different countries to describe Indigenous Peoples</w:t>
            </w:r>
          </w:p>
          <w:p w14:paraId="4F51AFD4" w14:textId="31C2C85B"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 xml:space="preserve">Circumstances (e.g. criteria and timing) in which a waiver may be considered and the information to be provided to the Board to inform its decision </w:t>
            </w:r>
          </w:p>
          <w:p w14:paraId="0BD3474A" w14:textId="188D1504"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Criteria for establishing and implementation of Free, Prior and Informed Consent (FPIC)</w:t>
            </w:r>
          </w:p>
          <w:p w14:paraId="1AA50D2C"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Comparison of proposed FPIC with existing requirements on consultation</w:t>
            </w:r>
          </w:p>
          <w:p w14:paraId="3684AD8E" w14:textId="48F71804"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Application of FPIC to impacts on Indigenous Peoples’ cultural heritage</w:t>
            </w:r>
          </w:p>
        </w:tc>
        <w:tc>
          <w:tcPr>
            <w:tcW w:w="7650" w:type="dxa"/>
          </w:tcPr>
          <w:p w14:paraId="138D07F5" w14:textId="77777777" w:rsidR="00415DE1" w:rsidRDefault="00836D19" w:rsidP="0010354A">
            <w:pPr>
              <w:pStyle w:val="ListParagraph"/>
              <w:numPr>
                <w:ilvl w:val="0"/>
                <w:numId w:val="22"/>
              </w:numPr>
              <w:ind w:left="342"/>
              <w:rPr>
                <w:rFonts w:asciiTheme="majorBidi" w:hAnsiTheme="majorBidi" w:cstheme="majorBidi"/>
                <w:color w:val="000000"/>
                <w:sz w:val="24"/>
                <w:szCs w:val="24"/>
              </w:rPr>
            </w:pPr>
            <w:r w:rsidRPr="00C34E4A">
              <w:rPr>
                <w:rFonts w:asciiTheme="majorBidi" w:hAnsiTheme="majorBidi" w:cstheme="majorBidi"/>
                <w:color w:val="000000"/>
                <w:sz w:val="24"/>
                <w:szCs w:val="24"/>
              </w:rPr>
              <w:lastRenderedPageBreak/>
              <w:t xml:space="preserve">It was suggested that guidance be provided on how to ensure the </w:t>
            </w:r>
            <w:r w:rsidRPr="0041581B">
              <w:rPr>
                <w:rFonts w:asciiTheme="majorBidi" w:hAnsiTheme="majorBidi" w:cstheme="majorBidi"/>
                <w:b/>
                <w:bCs/>
                <w:color w:val="000000"/>
                <w:sz w:val="24"/>
                <w:szCs w:val="24"/>
              </w:rPr>
              <w:t>effectiveness of FPIC</w:t>
            </w:r>
            <w:r w:rsidRPr="00C34E4A">
              <w:rPr>
                <w:rFonts w:asciiTheme="majorBidi" w:hAnsiTheme="majorBidi" w:cstheme="majorBidi"/>
                <w:color w:val="000000"/>
                <w:sz w:val="24"/>
                <w:szCs w:val="24"/>
              </w:rPr>
              <w:t>.</w:t>
            </w:r>
          </w:p>
          <w:p w14:paraId="287A9421" w14:textId="09FEC6F8" w:rsidR="00836D19" w:rsidRPr="0041581B" w:rsidRDefault="00415DE1" w:rsidP="0010354A">
            <w:pPr>
              <w:pStyle w:val="ListParagraph"/>
              <w:numPr>
                <w:ilvl w:val="0"/>
                <w:numId w:val="22"/>
              </w:numPr>
              <w:ind w:left="342"/>
              <w:rPr>
                <w:rFonts w:asciiTheme="majorBidi" w:hAnsiTheme="majorBidi" w:cstheme="majorBidi"/>
                <w:color w:val="000000"/>
                <w:sz w:val="24"/>
                <w:szCs w:val="24"/>
              </w:rPr>
            </w:pPr>
            <w:r w:rsidRPr="00C34E4A">
              <w:rPr>
                <w:rFonts w:asciiTheme="majorBidi" w:hAnsiTheme="majorBidi" w:cstheme="majorBidi"/>
                <w:color w:val="000000"/>
                <w:sz w:val="24"/>
                <w:szCs w:val="24"/>
              </w:rPr>
              <w:t>T</w:t>
            </w:r>
            <w:r w:rsidR="00CF7A85" w:rsidRPr="00C34E4A">
              <w:rPr>
                <w:rFonts w:asciiTheme="majorBidi" w:hAnsiTheme="majorBidi" w:cstheme="majorBidi"/>
                <w:color w:val="000000"/>
                <w:sz w:val="24"/>
                <w:szCs w:val="24"/>
              </w:rPr>
              <w:t xml:space="preserve">he Bank should clarify </w:t>
            </w:r>
            <w:r w:rsidRPr="00C34E4A">
              <w:rPr>
                <w:rFonts w:asciiTheme="majorBidi" w:hAnsiTheme="majorBidi" w:cstheme="majorBidi"/>
                <w:color w:val="000000"/>
                <w:sz w:val="24"/>
                <w:szCs w:val="24"/>
              </w:rPr>
              <w:t>the timing of obtaining FPIC. In particular, the Bank should clarify</w:t>
            </w:r>
            <w:r w:rsidRPr="000C6C1F">
              <w:rPr>
                <w:rFonts w:asciiTheme="majorBidi" w:hAnsiTheme="majorBidi" w:cstheme="majorBidi"/>
                <w:color w:val="000000"/>
                <w:sz w:val="24"/>
                <w:szCs w:val="24"/>
              </w:rPr>
              <w:t xml:space="preserve"> </w:t>
            </w:r>
            <w:r w:rsidR="006829EA">
              <w:rPr>
                <w:rFonts w:asciiTheme="majorBidi" w:hAnsiTheme="majorBidi" w:cstheme="majorBidi"/>
                <w:color w:val="000000"/>
                <w:sz w:val="24"/>
                <w:szCs w:val="24"/>
              </w:rPr>
              <w:t>whether t</w:t>
            </w:r>
            <w:r w:rsidRPr="000C6C1F">
              <w:rPr>
                <w:rFonts w:asciiTheme="majorBidi" w:hAnsiTheme="majorBidi" w:cstheme="majorBidi"/>
                <w:color w:val="000000"/>
                <w:sz w:val="24"/>
                <w:szCs w:val="24"/>
              </w:rPr>
              <w:t xml:space="preserve">he IP community can </w:t>
            </w:r>
            <w:r w:rsidRPr="0041581B">
              <w:rPr>
                <w:rFonts w:asciiTheme="majorBidi" w:hAnsiTheme="majorBidi" w:cstheme="majorBidi"/>
                <w:b/>
                <w:bCs/>
                <w:color w:val="000000"/>
                <w:sz w:val="24"/>
                <w:szCs w:val="24"/>
              </w:rPr>
              <w:t>change</w:t>
            </w:r>
            <w:r w:rsidR="00CF7A85" w:rsidRPr="0041581B">
              <w:rPr>
                <w:rFonts w:asciiTheme="majorBidi" w:hAnsiTheme="majorBidi" w:cstheme="majorBidi"/>
                <w:b/>
                <w:bCs/>
                <w:color w:val="000000"/>
                <w:sz w:val="24"/>
                <w:szCs w:val="24"/>
              </w:rPr>
              <w:t xml:space="preserve"> their mind and </w:t>
            </w:r>
            <w:r w:rsidRPr="0041581B">
              <w:rPr>
                <w:rFonts w:asciiTheme="majorBidi" w:hAnsiTheme="majorBidi" w:cstheme="majorBidi"/>
                <w:b/>
                <w:bCs/>
                <w:color w:val="000000"/>
                <w:sz w:val="24"/>
                <w:szCs w:val="24"/>
              </w:rPr>
              <w:t xml:space="preserve">revoke their </w:t>
            </w:r>
            <w:r w:rsidR="00CF7A85" w:rsidRPr="0041581B">
              <w:rPr>
                <w:rFonts w:asciiTheme="majorBidi" w:hAnsiTheme="majorBidi" w:cstheme="majorBidi"/>
                <w:b/>
                <w:bCs/>
                <w:color w:val="000000"/>
                <w:sz w:val="24"/>
                <w:szCs w:val="24"/>
              </w:rPr>
              <w:t>consent</w:t>
            </w:r>
            <w:r w:rsidRPr="0041581B">
              <w:rPr>
                <w:rFonts w:asciiTheme="majorBidi" w:hAnsiTheme="majorBidi" w:cstheme="majorBidi"/>
                <w:color w:val="000000"/>
                <w:sz w:val="24"/>
                <w:szCs w:val="24"/>
              </w:rPr>
              <w:t xml:space="preserve"> they have given to the project. </w:t>
            </w:r>
            <w:r w:rsidR="00CF7A85" w:rsidRPr="0041581B">
              <w:rPr>
                <w:rFonts w:asciiTheme="majorBidi" w:hAnsiTheme="majorBidi" w:cstheme="majorBidi"/>
                <w:color w:val="000000"/>
                <w:sz w:val="24"/>
                <w:szCs w:val="24"/>
              </w:rPr>
              <w:t xml:space="preserve"> </w:t>
            </w:r>
          </w:p>
          <w:p w14:paraId="2CA4147B" w14:textId="71458568" w:rsidR="00836D19" w:rsidRDefault="00836D19" w:rsidP="00C34E4A">
            <w:pPr>
              <w:pStyle w:val="ListParagraph"/>
              <w:numPr>
                <w:ilvl w:val="0"/>
                <w:numId w:val="22"/>
              </w:numPr>
              <w:ind w:left="342"/>
              <w:rPr>
                <w:rFonts w:asciiTheme="majorBidi" w:hAnsiTheme="majorBidi" w:cstheme="majorBidi"/>
                <w:color w:val="000000"/>
                <w:sz w:val="24"/>
                <w:szCs w:val="24"/>
              </w:rPr>
            </w:pPr>
            <w:r>
              <w:rPr>
                <w:rFonts w:asciiTheme="majorBidi" w:hAnsiTheme="majorBidi" w:cstheme="majorBidi"/>
                <w:color w:val="000000"/>
                <w:sz w:val="24"/>
                <w:szCs w:val="24"/>
              </w:rPr>
              <w:lastRenderedPageBreak/>
              <w:t xml:space="preserve">Ethnic Minority communities often follow </w:t>
            </w:r>
            <w:r w:rsidRPr="0041581B">
              <w:rPr>
                <w:rFonts w:asciiTheme="majorBidi" w:hAnsiTheme="majorBidi" w:cstheme="majorBidi"/>
                <w:b/>
                <w:bCs/>
                <w:color w:val="000000"/>
                <w:sz w:val="24"/>
                <w:szCs w:val="24"/>
              </w:rPr>
              <w:t>their elders/leaders opinion</w:t>
            </w:r>
            <w:r w:rsidR="00415DE1" w:rsidRPr="0041581B">
              <w:rPr>
                <w:rFonts w:asciiTheme="majorBidi" w:hAnsiTheme="majorBidi" w:cstheme="majorBidi"/>
                <w:b/>
                <w:bCs/>
                <w:color w:val="000000"/>
                <w:sz w:val="24"/>
                <w:szCs w:val="24"/>
              </w:rPr>
              <w:t xml:space="preserve"> and decision</w:t>
            </w:r>
            <w:r>
              <w:rPr>
                <w:rFonts w:asciiTheme="majorBidi" w:hAnsiTheme="majorBidi" w:cstheme="majorBidi"/>
                <w:color w:val="000000"/>
                <w:sz w:val="24"/>
                <w:szCs w:val="24"/>
              </w:rPr>
              <w:t xml:space="preserve">. </w:t>
            </w:r>
            <w:r w:rsidR="00415DE1">
              <w:rPr>
                <w:rFonts w:asciiTheme="majorBidi" w:hAnsiTheme="majorBidi" w:cstheme="majorBidi"/>
                <w:color w:val="000000"/>
                <w:sz w:val="24"/>
                <w:szCs w:val="24"/>
              </w:rPr>
              <w:t>It should be clarified if such decision-making is interpreted as FP</w:t>
            </w:r>
            <w:r w:rsidR="00A72BC7">
              <w:rPr>
                <w:rFonts w:asciiTheme="majorBidi" w:hAnsiTheme="majorBidi" w:cstheme="majorBidi"/>
                <w:color w:val="000000"/>
                <w:sz w:val="24"/>
                <w:szCs w:val="24"/>
              </w:rPr>
              <w:t>IC required under ESS7</w:t>
            </w:r>
            <w:r w:rsidR="00415DE1">
              <w:rPr>
                <w:rFonts w:asciiTheme="majorBidi" w:hAnsiTheme="majorBidi" w:cstheme="majorBidi"/>
                <w:color w:val="000000"/>
                <w:sz w:val="24"/>
                <w:szCs w:val="24"/>
              </w:rPr>
              <w:t xml:space="preserve">. </w:t>
            </w:r>
          </w:p>
          <w:p w14:paraId="1B8BA5D6" w14:textId="131BD3A8" w:rsidR="00836D19" w:rsidRPr="009F3BCD" w:rsidRDefault="00415DE1" w:rsidP="0010354A">
            <w:pPr>
              <w:pStyle w:val="ListParagraph"/>
              <w:numPr>
                <w:ilvl w:val="0"/>
                <w:numId w:val="22"/>
              </w:numPr>
              <w:ind w:left="342"/>
              <w:rPr>
                <w:rFonts w:asciiTheme="majorBidi" w:hAnsiTheme="majorBidi" w:cstheme="majorBidi"/>
                <w:color w:val="000000"/>
                <w:sz w:val="24"/>
                <w:szCs w:val="24"/>
              </w:rPr>
            </w:pPr>
            <w:r>
              <w:rPr>
                <w:rFonts w:asciiTheme="majorBidi" w:hAnsiTheme="majorBidi" w:cstheme="majorBidi"/>
                <w:color w:val="000000"/>
                <w:sz w:val="24"/>
                <w:szCs w:val="24"/>
              </w:rPr>
              <w:t xml:space="preserve">The Bank should clarify if it will set </w:t>
            </w:r>
            <w:r w:rsidR="00836D19">
              <w:rPr>
                <w:rFonts w:asciiTheme="majorBidi" w:hAnsiTheme="majorBidi" w:cstheme="majorBidi"/>
                <w:color w:val="000000"/>
                <w:sz w:val="24"/>
                <w:szCs w:val="24"/>
              </w:rPr>
              <w:t xml:space="preserve">any </w:t>
            </w:r>
            <w:r w:rsidR="00836D19" w:rsidRPr="0041581B">
              <w:rPr>
                <w:rFonts w:asciiTheme="majorBidi" w:hAnsiTheme="majorBidi" w:cstheme="majorBidi"/>
                <w:b/>
                <w:bCs/>
                <w:color w:val="000000"/>
                <w:sz w:val="24"/>
                <w:szCs w:val="24"/>
              </w:rPr>
              <w:t xml:space="preserve">percentage/threshold for </w:t>
            </w:r>
            <w:r w:rsidRPr="0041581B">
              <w:rPr>
                <w:rFonts w:asciiTheme="majorBidi" w:hAnsiTheme="majorBidi" w:cstheme="majorBidi"/>
                <w:b/>
                <w:bCs/>
                <w:color w:val="000000"/>
                <w:sz w:val="24"/>
                <w:szCs w:val="24"/>
              </w:rPr>
              <w:t>“</w:t>
            </w:r>
            <w:r w:rsidR="0041581B">
              <w:rPr>
                <w:rFonts w:asciiTheme="majorBidi" w:hAnsiTheme="majorBidi" w:cstheme="majorBidi"/>
                <w:b/>
                <w:bCs/>
                <w:color w:val="000000"/>
                <w:sz w:val="24"/>
                <w:szCs w:val="24"/>
              </w:rPr>
              <w:t>cons</w:t>
            </w:r>
            <w:r w:rsidR="00836D19" w:rsidRPr="0041581B">
              <w:rPr>
                <w:rFonts w:asciiTheme="majorBidi" w:hAnsiTheme="majorBidi" w:cstheme="majorBidi"/>
                <w:b/>
                <w:bCs/>
                <w:color w:val="000000"/>
                <w:sz w:val="24"/>
                <w:szCs w:val="24"/>
              </w:rPr>
              <w:t>en</w:t>
            </w:r>
            <w:r w:rsidRPr="0041581B">
              <w:rPr>
                <w:rFonts w:asciiTheme="majorBidi" w:hAnsiTheme="majorBidi" w:cstheme="majorBidi"/>
                <w:b/>
                <w:bCs/>
                <w:color w:val="000000"/>
                <w:sz w:val="24"/>
                <w:szCs w:val="24"/>
              </w:rPr>
              <w:t>t”</w:t>
            </w:r>
            <w:r w:rsidR="00836D19">
              <w:rPr>
                <w:rFonts w:asciiTheme="majorBidi" w:hAnsiTheme="majorBidi" w:cstheme="majorBidi"/>
                <w:color w:val="000000"/>
                <w:sz w:val="24"/>
                <w:szCs w:val="24"/>
              </w:rPr>
              <w:t>?</w:t>
            </w:r>
            <w:r w:rsidR="00593E65">
              <w:rPr>
                <w:rFonts w:asciiTheme="majorBidi" w:hAnsiTheme="majorBidi" w:cstheme="majorBidi"/>
                <w:color w:val="000000"/>
                <w:sz w:val="24"/>
                <w:szCs w:val="24"/>
              </w:rPr>
              <w:t xml:space="preserve"> It is impossible to achieve 100% consensus. </w:t>
            </w:r>
          </w:p>
        </w:tc>
      </w:tr>
      <w:tr w:rsidR="00944F46" w:rsidRPr="00F248C2" w14:paraId="350F2494" w14:textId="5765D2FD" w:rsidTr="00944F46">
        <w:tc>
          <w:tcPr>
            <w:tcW w:w="985" w:type="dxa"/>
            <w:shd w:val="clear" w:color="auto" w:fill="E7E6E6" w:themeFill="background2"/>
          </w:tcPr>
          <w:p w14:paraId="595FBB06" w14:textId="1AB73CEF"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lastRenderedPageBreak/>
              <w:t>ESS8</w:t>
            </w:r>
          </w:p>
        </w:tc>
        <w:tc>
          <w:tcPr>
            <w:tcW w:w="2160" w:type="dxa"/>
            <w:shd w:val="clear" w:color="auto" w:fill="E7E6E6" w:themeFill="background2"/>
          </w:tcPr>
          <w:p w14:paraId="4896AFFE"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Cultural Heritage</w:t>
            </w:r>
          </w:p>
        </w:tc>
        <w:tc>
          <w:tcPr>
            <w:tcW w:w="3510" w:type="dxa"/>
            <w:shd w:val="clear" w:color="auto" w:fill="E7E6E6" w:themeFill="background2"/>
          </w:tcPr>
          <w:p w14:paraId="57EA82CE"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Treatment of intangible cultural heritage </w:t>
            </w:r>
          </w:p>
          <w:p w14:paraId="5AA90960"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Application of intangible cultural heritage when the project intends to commercialize such heritage</w:t>
            </w:r>
          </w:p>
          <w:p w14:paraId="21D9A156"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Application of cultural heritage requirements when cultural heritage has not been legally protected or previously identified or disturbed</w:t>
            </w:r>
          </w:p>
        </w:tc>
        <w:tc>
          <w:tcPr>
            <w:tcW w:w="7650" w:type="dxa"/>
          </w:tcPr>
          <w:p w14:paraId="785C225A" w14:textId="6210D595" w:rsidR="00944F46" w:rsidRPr="007842AE" w:rsidRDefault="006C0828" w:rsidP="000728DD">
            <w:pPr>
              <w:pStyle w:val="ListParagraph"/>
              <w:numPr>
                <w:ilvl w:val="0"/>
                <w:numId w:val="18"/>
              </w:numPr>
              <w:ind w:left="342"/>
              <w:rPr>
                <w:rFonts w:asciiTheme="majorBidi" w:hAnsiTheme="majorBidi" w:cstheme="majorBidi"/>
                <w:sz w:val="24"/>
                <w:szCs w:val="24"/>
              </w:rPr>
            </w:pPr>
            <w:r>
              <w:rPr>
                <w:rFonts w:asciiTheme="majorBidi" w:hAnsiTheme="majorBidi" w:cstheme="majorBidi"/>
                <w:sz w:val="24"/>
                <w:szCs w:val="24"/>
              </w:rPr>
              <w:t>N/A</w:t>
            </w:r>
          </w:p>
        </w:tc>
      </w:tr>
      <w:tr w:rsidR="00944F46" w:rsidRPr="00F248C2" w14:paraId="4FBD244C" w14:textId="019ECCDD" w:rsidTr="00944F46">
        <w:tc>
          <w:tcPr>
            <w:tcW w:w="985" w:type="dxa"/>
            <w:shd w:val="clear" w:color="auto" w:fill="E7E6E6" w:themeFill="background2"/>
          </w:tcPr>
          <w:p w14:paraId="20FB0E6B"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lastRenderedPageBreak/>
              <w:t>ESS9</w:t>
            </w:r>
          </w:p>
        </w:tc>
        <w:tc>
          <w:tcPr>
            <w:tcW w:w="2160" w:type="dxa"/>
            <w:shd w:val="clear" w:color="auto" w:fill="E7E6E6" w:themeFill="background2"/>
          </w:tcPr>
          <w:p w14:paraId="5A64F1BE"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Financial Intermediaries</w:t>
            </w:r>
          </w:p>
        </w:tc>
        <w:tc>
          <w:tcPr>
            <w:tcW w:w="3510" w:type="dxa"/>
            <w:shd w:val="clear" w:color="auto" w:fill="E7E6E6" w:themeFill="background2"/>
          </w:tcPr>
          <w:p w14:paraId="6D9ADBD0"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Application of standard to FI subprojects and resource implications depending on risk </w:t>
            </w:r>
          </w:p>
          <w:p w14:paraId="68EFB9F0"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Harmonization of approach with IFC and Equator Banks </w:t>
            </w:r>
          </w:p>
        </w:tc>
        <w:tc>
          <w:tcPr>
            <w:tcW w:w="7650" w:type="dxa"/>
          </w:tcPr>
          <w:p w14:paraId="4425D8A2" w14:textId="3ADE9C02" w:rsidR="00944F46" w:rsidRDefault="006C0828" w:rsidP="00B52DE5">
            <w:pPr>
              <w:pStyle w:val="ListParagraph"/>
              <w:numPr>
                <w:ilvl w:val="0"/>
                <w:numId w:val="18"/>
              </w:numPr>
              <w:ind w:left="342"/>
              <w:rPr>
                <w:rFonts w:ascii="Times New Roman" w:hAnsi="Times New Roman"/>
                <w:sz w:val="24"/>
                <w:szCs w:val="24"/>
              </w:rPr>
            </w:pPr>
            <w:r>
              <w:rPr>
                <w:rFonts w:ascii="Times New Roman" w:hAnsi="Times New Roman"/>
                <w:sz w:val="24"/>
                <w:szCs w:val="24"/>
              </w:rPr>
              <w:t>N/A</w:t>
            </w:r>
          </w:p>
        </w:tc>
      </w:tr>
      <w:tr w:rsidR="00944F46" w:rsidRPr="00F248C2" w14:paraId="20EB43B0" w14:textId="7AF487FB" w:rsidTr="00944F46">
        <w:tc>
          <w:tcPr>
            <w:tcW w:w="985" w:type="dxa"/>
            <w:shd w:val="clear" w:color="auto" w:fill="E7E6E6" w:themeFill="background2"/>
          </w:tcPr>
          <w:p w14:paraId="262657F8"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ESS10</w:t>
            </w:r>
          </w:p>
        </w:tc>
        <w:tc>
          <w:tcPr>
            <w:tcW w:w="2160" w:type="dxa"/>
            <w:shd w:val="clear" w:color="auto" w:fill="E7E6E6" w:themeFill="background2"/>
          </w:tcPr>
          <w:p w14:paraId="28098F33"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Stakeholder engagement</w:t>
            </w:r>
          </w:p>
        </w:tc>
        <w:tc>
          <w:tcPr>
            <w:tcW w:w="3510" w:type="dxa"/>
            <w:shd w:val="clear" w:color="auto" w:fill="E7E6E6" w:themeFill="background2"/>
          </w:tcPr>
          <w:p w14:paraId="11C763A8"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Definition and identification of project stakeholders and nature of engagement</w:t>
            </w:r>
          </w:p>
          <w:p w14:paraId="2946EC7D"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borrowing countries or implementing agencies in identifying project stakeholders</w:t>
            </w:r>
          </w:p>
        </w:tc>
        <w:tc>
          <w:tcPr>
            <w:tcW w:w="7650" w:type="dxa"/>
          </w:tcPr>
          <w:p w14:paraId="12119848" w14:textId="789F12D7" w:rsidR="00037392" w:rsidRDefault="00836D19" w:rsidP="0010354A">
            <w:pPr>
              <w:pStyle w:val="ListParagraph"/>
              <w:numPr>
                <w:ilvl w:val="0"/>
                <w:numId w:val="18"/>
              </w:numPr>
              <w:ind w:left="342"/>
              <w:rPr>
                <w:rFonts w:ascii="Times New Roman" w:hAnsi="Times New Roman"/>
                <w:sz w:val="24"/>
                <w:szCs w:val="24"/>
              </w:rPr>
            </w:pPr>
            <w:r>
              <w:rPr>
                <w:rFonts w:ascii="Times New Roman" w:hAnsi="Times New Roman"/>
                <w:sz w:val="24"/>
                <w:szCs w:val="24"/>
              </w:rPr>
              <w:t xml:space="preserve">Will a </w:t>
            </w:r>
            <w:r w:rsidRPr="0041581B">
              <w:rPr>
                <w:rFonts w:ascii="Times New Roman" w:hAnsi="Times New Roman"/>
                <w:b/>
                <w:bCs/>
                <w:sz w:val="24"/>
                <w:szCs w:val="24"/>
              </w:rPr>
              <w:t>formal stakeholder engagement plan</w:t>
            </w:r>
            <w:r>
              <w:rPr>
                <w:rFonts w:ascii="Times New Roman" w:hAnsi="Times New Roman"/>
                <w:sz w:val="24"/>
                <w:szCs w:val="24"/>
              </w:rPr>
              <w:t xml:space="preserve"> be needed under the new ESF or a commitment to consult is </w:t>
            </w:r>
            <w:r w:rsidR="00C34E4A">
              <w:rPr>
                <w:rFonts w:ascii="Times New Roman" w:hAnsi="Times New Roman"/>
                <w:sz w:val="24"/>
                <w:szCs w:val="24"/>
              </w:rPr>
              <w:t>sufficient</w:t>
            </w:r>
            <w:r>
              <w:rPr>
                <w:rFonts w:ascii="Times New Roman" w:hAnsi="Times New Roman"/>
                <w:sz w:val="24"/>
                <w:szCs w:val="24"/>
              </w:rPr>
              <w:t>?</w:t>
            </w:r>
            <w:r w:rsidR="00C34E4A">
              <w:rPr>
                <w:rFonts w:ascii="Times New Roman" w:hAnsi="Times New Roman"/>
                <w:sz w:val="24"/>
                <w:szCs w:val="24"/>
              </w:rPr>
              <w:t xml:space="preserve"> Developing and implementing another plan will pose extra burden to the Borrower. </w:t>
            </w:r>
          </w:p>
        </w:tc>
      </w:tr>
      <w:tr w:rsidR="00944F46" w:rsidRPr="00F248C2" w14:paraId="7013DF56" w14:textId="480BAB71" w:rsidTr="00944F46">
        <w:tc>
          <w:tcPr>
            <w:tcW w:w="985" w:type="dxa"/>
            <w:vMerge w:val="restart"/>
            <w:shd w:val="clear" w:color="auto" w:fill="E7E6E6" w:themeFill="background2"/>
          </w:tcPr>
          <w:p w14:paraId="7C908D54"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General</w:t>
            </w:r>
          </w:p>
          <w:p w14:paraId="508AB9EA" w14:textId="77777777" w:rsidR="00944F46" w:rsidRPr="00944F46" w:rsidRDefault="00944F46" w:rsidP="00957827">
            <w:pPr>
              <w:rPr>
                <w:rFonts w:ascii="Times New Roman" w:hAnsi="Times New Roman" w:cs="Times New Roman"/>
                <w:sz w:val="24"/>
                <w:szCs w:val="24"/>
              </w:rPr>
            </w:pPr>
          </w:p>
        </w:tc>
        <w:tc>
          <w:tcPr>
            <w:tcW w:w="2160" w:type="dxa"/>
            <w:shd w:val="clear" w:color="auto" w:fill="E7E6E6" w:themeFill="background2"/>
          </w:tcPr>
          <w:p w14:paraId="750B1D26"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 xml:space="preserve"> EHSG and GIIP</w:t>
            </w:r>
          </w:p>
        </w:tc>
        <w:tc>
          <w:tcPr>
            <w:tcW w:w="3510" w:type="dxa"/>
            <w:shd w:val="clear" w:color="auto" w:fill="E7E6E6" w:themeFill="background2"/>
          </w:tcPr>
          <w:p w14:paraId="466A1E29" w14:textId="77777777" w:rsidR="00944F46" w:rsidRPr="00944F46" w:rsidRDefault="00944F46" w:rsidP="00957827">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hAnsi="Times New Roman"/>
                <w:sz w:val="24"/>
                <w:szCs w:val="24"/>
              </w:rPr>
              <w:t>Application of the Environmental, Health and Safety Guidelines (</w:t>
            </w:r>
            <w:r w:rsidRPr="00944F46">
              <w:rPr>
                <w:rFonts w:ascii="Times New Roman" w:eastAsiaTheme="minorEastAsia" w:hAnsi="Times New Roman"/>
                <w:sz w:val="24"/>
                <w:szCs w:val="24"/>
                <w:lang w:eastAsia="zh-CN"/>
              </w:rPr>
              <w:t xml:space="preserve">EHSGs) and </w:t>
            </w:r>
            <w:r w:rsidRPr="00944F46">
              <w:rPr>
                <w:rFonts w:ascii="Times New Roman" w:hAnsi="Times New Roman"/>
                <w:sz w:val="24"/>
                <w:szCs w:val="24"/>
              </w:rPr>
              <w:t>Good International Industry Practice (</w:t>
            </w:r>
            <w:r w:rsidRPr="00944F46">
              <w:rPr>
                <w:rFonts w:ascii="Times New Roman" w:eastAsiaTheme="minorEastAsia" w:hAnsi="Times New Roman"/>
                <w:sz w:val="24"/>
                <w:szCs w:val="24"/>
                <w:lang w:eastAsia="zh-CN"/>
              </w:rPr>
              <w:t>GIIP), especially when different to national law or where the Borrower has technical or financial constraints and/or in view of project specific circumstances</w:t>
            </w:r>
          </w:p>
        </w:tc>
        <w:tc>
          <w:tcPr>
            <w:tcW w:w="7650" w:type="dxa"/>
          </w:tcPr>
          <w:p w14:paraId="02BCEB1E" w14:textId="0AA55ACB" w:rsidR="00944F46" w:rsidRPr="006C0828" w:rsidRDefault="006C0828" w:rsidP="006C0828">
            <w:pPr>
              <w:pStyle w:val="ListParagraph"/>
              <w:numPr>
                <w:ilvl w:val="0"/>
                <w:numId w:val="18"/>
              </w:numPr>
              <w:ind w:left="342"/>
              <w:rPr>
                <w:rFonts w:ascii="Times New Roman" w:hAnsi="Times New Roman"/>
                <w:sz w:val="24"/>
                <w:szCs w:val="24"/>
              </w:rPr>
            </w:pPr>
            <w:r>
              <w:rPr>
                <w:rFonts w:ascii="Times New Roman" w:hAnsi="Times New Roman"/>
                <w:sz w:val="24"/>
                <w:szCs w:val="24"/>
              </w:rPr>
              <w:t>N/A</w:t>
            </w:r>
          </w:p>
        </w:tc>
      </w:tr>
      <w:tr w:rsidR="00944F46" w:rsidRPr="00F248C2" w14:paraId="195E9645" w14:textId="249481F1" w:rsidTr="00944F46">
        <w:tc>
          <w:tcPr>
            <w:tcW w:w="985" w:type="dxa"/>
            <w:vMerge/>
            <w:shd w:val="clear" w:color="auto" w:fill="E7E6E6" w:themeFill="background2"/>
          </w:tcPr>
          <w:p w14:paraId="456BDB48" w14:textId="77777777" w:rsidR="00944F46" w:rsidRPr="00944F46" w:rsidRDefault="00944F46" w:rsidP="00957827">
            <w:pPr>
              <w:rPr>
                <w:rFonts w:ascii="Times New Roman" w:hAnsi="Times New Roman" w:cs="Times New Roman"/>
                <w:sz w:val="24"/>
                <w:szCs w:val="24"/>
              </w:rPr>
            </w:pPr>
          </w:p>
        </w:tc>
        <w:tc>
          <w:tcPr>
            <w:tcW w:w="2160" w:type="dxa"/>
            <w:shd w:val="clear" w:color="auto" w:fill="E7E6E6" w:themeFill="background2"/>
          </w:tcPr>
          <w:p w14:paraId="55C82881" w14:textId="042EA2A5"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Feasibility and resources for implementation</w:t>
            </w:r>
          </w:p>
        </w:tc>
        <w:tc>
          <w:tcPr>
            <w:tcW w:w="3510" w:type="dxa"/>
            <w:shd w:val="clear" w:color="auto" w:fill="E7E6E6" w:themeFill="background2"/>
          </w:tcPr>
          <w:p w14:paraId="7AC6C469" w14:textId="0440B532" w:rsidR="00944F46" w:rsidRPr="00944F46" w:rsidRDefault="00944F46" w:rsidP="00957827">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t>Implementation and resource implications for Borrowers, taking into account factors such as the expanded scope of the proposed ESF (e.g., labor standard), different Borrower capacities and adaptive management approach</w:t>
            </w:r>
          </w:p>
          <w:p w14:paraId="3669F166" w14:textId="68A515F1" w:rsidR="00944F46" w:rsidRPr="00944F46" w:rsidRDefault="00944F46" w:rsidP="00957827">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t xml:space="preserve">Mitigation of additional burden and cost and options </w:t>
            </w:r>
            <w:r w:rsidRPr="00944F46">
              <w:rPr>
                <w:rFonts w:ascii="Times New Roman" w:eastAsiaTheme="minorEastAsia" w:hAnsi="Times New Roman"/>
                <w:sz w:val="24"/>
                <w:szCs w:val="24"/>
                <w:lang w:eastAsia="zh-CN"/>
              </w:rPr>
              <w:lastRenderedPageBreak/>
              <w:t>for improving implementation efficiency while maintaining effectiveness</w:t>
            </w:r>
          </w:p>
        </w:tc>
        <w:tc>
          <w:tcPr>
            <w:tcW w:w="7650" w:type="dxa"/>
          </w:tcPr>
          <w:p w14:paraId="5AE90400" w14:textId="174270FC" w:rsidR="002458CC" w:rsidRDefault="000C6C1F" w:rsidP="0010354A">
            <w:pPr>
              <w:pStyle w:val="ListParagraph"/>
              <w:numPr>
                <w:ilvl w:val="0"/>
                <w:numId w:val="18"/>
              </w:numPr>
              <w:ind w:left="342"/>
              <w:rPr>
                <w:rFonts w:ascii="Times New Roman" w:eastAsiaTheme="minorEastAsia" w:hAnsi="Times New Roman"/>
                <w:sz w:val="24"/>
                <w:szCs w:val="24"/>
                <w:lang w:eastAsia="zh-CN"/>
              </w:rPr>
            </w:pPr>
            <w:r>
              <w:rPr>
                <w:rFonts w:ascii="Times New Roman" w:eastAsiaTheme="minorEastAsia" w:hAnsi="Times New Roman"/>
                <w:sz w:val="24"/>
                <w:szCs w:val="24"/>
                <w:lang w:eastAsia="zh-CN"/>
              </w:rPr>
              <w:lastRenderedPageBreak/>
              <w:t xml:space="preserve">The Bank should </w:t>
            </w:r>
            <w:r w:rsidRPr="0041581B">
              <w:rPr>
                <w:rFonts w:ascii="Times New Roman" w:eastAsiaTheme="minorEastAsia" w:hAnsi="Times New Roman"/>
                <w:b/>
                <w:bCs/>
                <w:sz w:val="24"/>
                <w:szCs w:val="24"/>
                <w:lang w:eastAsia="zh-CN"/>
              </w:rPr>
              <w:t>first screen the sector before the project preparation</w:t>
            </w:r>
            <w:r>
              <w:rPr>
                <w:rFonts w:ascii="Times New Roman" w:eastAsiaTheme="minorEastAsia" w:hAnsi="Times New Roman"/>
                <w:sz w:val="24"/>
                <w:szCs w:val="24"/>
                <w:lang w:eastAsia="zh-CN"/>
              </w:rPr>
              <w:t xml:space="preserve"> </w:t>
            </w:r>
            <w:r w:rsidR="00FA2AC1">
              <w:rPr>
                <w:rFonts w:ascii="Times New Roman" w:eastAsiaTheme="minorEastAsia" w:hAnsi="Times New Roman"/>
                <w:sz w:val="24"/>
                <w:szCs w:val="24"/>
                <w:lang w:eastAsia="zh-CN"/>
              </w:rPr>
              <w:t xml:space="preserve">and </w:t>
            </w:r>
            <w:r>
              <w:rPr>
                <w:rFonts w:ascii="Times New Roman" w:eastAsiaTheme="minorEastAsia" w:hAnsi="Times New Roman"/>
                <w:sz w:val="24"/>
                <w:szCs w:val="24"/>
                <w:lang w:eastAsia="zh-CN"/>
              </w:rPr>
              <w:t xml:space="preserve">define the scope of application of the ESF. Otherwise there are too many requirements for the Borrower and it will be very time consuming. </w:t>
            </w:r>
            <w:r w:rsidR="0059296A">
              <w:rPr>
                <w:rFonts w:ascii="Times New Roman" w:eastAsiaTheme="minorEastAsia" w:hAnsi="Times New Roman"/>
                <w:sz w:val="24"/>
                <w:szCs w:val="24"/>
                <w:lang w:eastAsia="zh-CN"/>
              </w:rPr>
              <w:t xml:space="preserve">For example, for </w:t>
            </w:r>
            <w:r w:rsidR="0041581B">
              <w:rPr>
                <w:rFonts w:ascii="Times New Roman" w:eastAsiaTheme="minorEastAsia" w:hAnsi="Times New Roman"/>
                <w:sz w:val="24"/>
                <w:szCs w:val="24"/>
                <w:lang w:eastAsia="zh-CN"/>
              </w:rPr>
              <w:t>the u</w:t>
            </w:r>
            <w:r w:rsidR="0059296A">
              <w:rPr>
                <w:rFonts w:ascii="Times New Roman" w:eastAsiaTheme="minorEastAsia" w:hAnsi="Times New Roman"/>
                <w:sz w:val="24"/>
                <w:szCs w:val="24"/>
                <w:lang w:eastAsia="zh-CN"/>
              </w:rPr>
              <w:t xml:space="preserve">rban sector, applying the standard for biodiversity conservation would not need to be applied. The principle of proportionality under the ESF should be more clearly provided.         </w:t>
            </w:r>
            <w:r>
              <w:rPr>
                <w:rFonts w:ascii="Times New Roman" w:eastAsiaTheme="minorEastAsia" w:hAnsi="Times New Roman"/>
                <w:sz w:val="24"/>
                <w:szCs w:val="24"/>
                <w:lang w:eastAsia="zh-CN"/>
              </w:rPr>
              <w:t xml:space="preserve">    </w:t>
            </w:r>
          </w:p>
          <w:p w14:paraId="4E7F18FD" w14:textId="77777777" w:rsidR="00FA2AC1" w:rsidRDefault="00FA2AC1" w:rsidP="0010354A">
            <w:pPr>
              <w:pStyle w:val="ListParagraph"/>
              <w:numPr>
                <w:ilvl w:val="0"/>
                <w:numId w:val="18"/>
              </w:numPr>
              <w:ind w:left="342"/>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The Bank should not impose too much </w:t>
            </w:r>
            <w:r w:rsidR="0015277A">
              <w:rPr>
                <w:rFonts w:ascii="Times New Roman" w:eastAsiaTheme="minorEastAsia" w:hAnsi="Times New Roman"/>
                <w:sz w:val="24"/>
                <w:szCs w:val="24"/>
                <w:lang w:eastAsia="zh-CN"/>
              </w:rPr>
              <w:t>burden</w:t>
            </w:r>
            <w:r>
              <w:rPr>
                <w:rFonts w:ascii="Times New Roman" w:eastAsiaTheme="minorEastAsia" w:hAnsi="Times New Roman"/>
                <w:sz w:val="24"/>
                <w:szCs w:val="24"/>
                <w:lang w:eastAsia="zh-CN"/>
              </w:rPr>
              <w:t xml:space="preserve"> </w:t>
            </w:r>
            <w:r w:rsidR="0015277A">
              <w:rPr>
                <w:rFonts w:ascii="Times New Roman" w:eastAsiaTheme="minorEastAsia" w:hAnsi="Times New Roman"/>
                <w:sz w:val="24"/>
                <w:szCs w:val="24"/>
                <w:lang w:eastAsia="zh-CN"/>
              </w:rPr>
              <w:t xml:space="preserve">on </w:t>
            </w:r>
            <w:r w:rsidRPr="0041581B">
              <w:rPr>
                <w:rFonts w:ascii="Times New Roman" w:eastAsiaTheme="minorEastAsia" w:hAnsi="Times New Roman"/>
                <w:b/>
                <w:bCs/>
                <w:sz w:val="24"/>
                <w:szCs w:val="24"/>
                <w:lang w:eastAsia="zh-CN"/>
              </w:rPr>
              <w:t>small projects such as subprojects</w:t>
            </w:r>
            <w:r>
              <w:rPr>
                <w:rFonts w:ascii="Times New Roman" w:eastAsiaTheme="minorEastAsia" w:hAnsi="Times New Roman"/>
                <w:sz w:val="24"/>
                <w:szCs w:val="24"/>
                <w:lang w:eastAsia="zh-CN"/>
              </w:rPr>
              <w:t xml:space="preserve"> with limited environmental and social impact.  </w:t>
            </w:r>
          </w:p>
          <w:p w14:paraId="26DB1E00" w14:textId="5FCA26E8" w:rsidR="00C95CF3" w:rsidRPr="00C95CF3" w:rsidRDefault="00C95CF3" w:rsidP="00C95CF3">
            <w:pPr>
              <w:pStyle w:val="ListParagraph"/>
              <w:numPr>
                <w:ilvl w:val="0"/>
                <w:numId w:val="25"/>
              </w:numPr>
              <w:shd w:val="clear" w:color="auto" w:fill="FFFFFF"/>
              <w:ind w:left="342"/>
              <w:rPr>
                <w:rFonts w:asciiTheme="majorBidi" w:eastAsia="Times New Roman" w:hAnsiTheme="majorBidi" w:cstheme="majorBidi"/>
                <w:sz w:val="24"/>
                <w:szCs w:val="24"/>
                <w:shd w:val="clear" w:color="auto" w:fill="FFFFFF"/>
                <w:lang w:eastAsia="ja-JP"/>
              </w:rPr>
            </w:pPr>
            <w:r>
              <w:rPr>
                <w:rFonts w:asciiTheme="majorBidi" w:eastAsia="Times New Roman" w:hAnsiTheme="majorBidi" w:cstheme="majorBidi"/>
                <w:color w:val="000000"/>
                <w:sz w:val="24"/>
                <w:szCs w:val="24"/>
                <w:shd w:val="clear" w:color="auto" w:fill="FFFFFF"/>
                <w:lang w:eastAsia="ja-JP"/>
              </w:rPr>
              <w:t>We are a b</w:t>
            </w:r>
            <w:r w:rsidRPr="00C95CF3">
              <w:rPr>
                <w:rFonts w:asciiTheme="majorBidi" w:eastAsia="Times New Roman" w:hAnsiTheme="majorBidi" w:cstheme="majorBidi"/>
                <w:sz w:val="24"/>
                <w:szCs w:val="24"/>
                <w:shd w:val="clear" w:color="auto" w:fill="FFFFFF"/>
                <w:lang w:eastAsia="ja-JP"/>
              </w:rPr>
              <w:t xml:space="preserve">it skeptical about applying general framework to Vietnam, it should be </w:t>
            </w:r>
            <w:r w:rsidRPr="00C95CF3">
              <w:rPr>
                <w:rFonts w:asciiTheme="majorBidi" w:eastAsia="Times New Roman" w:hAnsiTheme="majorBidi" w:cstheme="majorBidi"/>
                <w:b/>
                <w:bCs/>
                <w:sz w:val="24"/>
                <w:szCs w:val="24"/>
                <w:shd w:val="clear" w:color="auto" w:fill="FFFFFF"/>
                <w:lang w:eastAsia="ja-JP"/>
              </w:rPr>
              <w:t>tailored to the country requirement</w:t>
            </w:r>
            <w:r>
              <w:rPr>
                <w:rFonts w:asciiTheme="majorBidi" w:eastAsia="Times New Roman" w:hAnsiTheme="majorBidi" w:cstheme="majorBidi"/>
                <w:sz w:val="24"/>
                <w:szCs w:val="24"/>
                <w:shd w:val="clear" w:color="auto" w:fill="FFFFFF"/>
                <w:lang w:eastAsia="ja-JP"/>
              </w:rPr>
              <w:t>.</w:t>
            </w:r>
          </w:p>
          <w:p w14:paraId="3F1ABF51" w14:textId="1352826F" w:rsidR="00C95CF3" w:rsidRPr="00C95CF3" w:rsidRDefault="00C95CF3" w:rsidP="00C95CF3">
            <w:pPr>
              <w:pStyle w:val="ListParagraph"/>
              <w:numPr>
                <w:ilvl w:val="0"/>
                <w:numId w:val="25"/>
              </w:numPr>
              <w:shd w:val="clear" w:color="auto" w:fill="FFFFFF"/>
              <w:ind w:left="342"/>
              <w:rPr>
                <w:rFonts w:asciiTheme="majorBidi" w:eastAsia="Times New Roman" w:hAnsiTheme="majorBidi" w:cstheme="majorBidi"/>
                <w:sz w:val="24"/>
                <w:szCs w:val="24"/>
                <w:shd w:val="clear" w:color="auto" w:fill="FFFFFF"/>
                <w:lang w:eastAsia="ja-JP"/>
              </w:rPr>
            </w:pPr>
            <w:r w:rsidRPr="00C95CF3">
              <w:rPr>
                <w:rFonts w:asciiTheme="majorBidi" w:eastAsia="Times New Roman" w:hAnsiTheme="majorBidi" w:cstheme="majorBidi"/>
                <w:sz w:val="24"/>
                <w:szCs w:val="24"/>
                <w:shd w:val="clear" w:color="auto" w:fill="FFFFFF"/>
                <w:lang w:eastAsia="ja-JP"/>
              </w:rPr>
              <w:lastRenderedPageBreak/>
              <w:t xml:space="preserve">Main concern is the </w:t>
            </w:r>
            <w:r w:rsidRPr="00C95CF3">
              <w:rPr>
                <w:rFonts w:asciiTheme="majorBidi" w:eastAsia="Times New Roman" w:hAnsiTheme="majorBidi" w:cstheme="majorBidi"/>
                <w:b/>
                <w:bCs/>
                <w:sz w:val="24"/>
                <w:szCs w:val="24"/>
                <w:shd w:val="clear" w:color="auto" w:fill="FFFFFF"/>
                <w:lang w:eastAsia="ja-JP"/>
              </w:rPr>
              <w:t>increased burden during implementation both in terms of time and cost</w:t>
            </w:r>
            <w:r w:rsidRPr="00C95CF3">
              <w:rPr>
                <w:rFonts w:asciiTheme="majorBidi" w:eastAsia="Times New Roman" w:hAnsiTheme="majorBidi" w:cstheme="majorBidi"/>
                <w:sz w:val="24"/>
                <w:szCs w:val="24"/>
                <w:shd w:val="clear" w:color="auto" w:fill="FFFFFF"/>
                <w:lang w:eastAsia="ja-JP"/>
              </w:rPr>
              <w:t>. While Vietnam is in transition from IDA to more costly IBRD, we cannot afford to make the implementation more expensive than what it is already.</w:t>
            </w:r>
          </w:p>
          <w:p w14:paraId="7049BC30" w14:textId="24F1F2C2" w:rsidR="00C95CF3" w:rsidRPr="00C95CF3" w:rsidRDefault="00C95CF3" w:rsidP="00C95CF3">
            <w:pPr>
              <w:pStyle w:val="ListParagraph"/>
              <w:numPr>
                <w:ilvl w:val="0"/>
                <w:numId w:val="25"/>
              </w:numPr>
              <w:shd w:val="clear" w:color="auto" w:fill="FFFFFF"/>
              <w:ind w:left="342"/>
              <w:rPr>
                <w:rFonts w:asciiTheme="majorBidi" w:eastAsia="Times New Roman" w:hAnsiTheme="majorBidi" w:cstheme="majorBidi"/>
                <w:sz w:val="24"/>
                <w:szCs w:val="24"/>
                <w:shd w:val="clear" w:color="auto" w:fill="FFFFFF"/>
                <w:lang w:eastAsia="ja-JP"/>
              </w:rPr>
            </w:pPr>
            <w:r w:rsidRPr="00C95CF3">
              <w:rPr>
                <w:rFonts w:asciiTheme="majorBidi" w:eastAsia="Times New Roman" w:hAnsiTheme="majorBidi" w:cstheme="majorBidi"/>
                <w:sz w:val="24"/>
                <w:szCs w:val="24"/>
                <w:shd w:val="clear" w:color="auto" w:fill="FFFFFF"/>
                <w:lang w:eastAsia="ja-JP"/>
              </w:rPr>
              <w:t>Addressing emerging issues such as climate change or gender equality is important, but not all projects are relevant to such issues. Therefore, </w:t>
            </w:r>
            <w:r w:rsidRPr="00C95CF3">
              <w:rPr>
                <w:rFonts w:asciiTheme="majorBidi" w:eastAsia="Times New Roman" w:hAnsiTheme="majorBidi" w:cstheme="majorBidi"/>
                <w:b/>
                <w:bCs/>
                <w:sz w:val="24"/>
                <w:szCs w:val="24"/>
                <w:shd w:val="clear" w:color="auto" w:fill="FFFFFF"/>
                <w:lang w:eastAsia="ja-JP"/>
              </w:rPr>
              <w:t xml:space="preserve">the requirements under the ESF should not be applied to all projects across the board. </w:t>
            </w:r>
            <w:r w:rsidRPr="00C95CF3">
              <w:rPr>
                <w:rFonts w:asciiTheme="majorBidi" w:eastAsia="Times New Roman" w:hAnsiTheme="majorBidi" w:cstheme="majorBidi"/>
                <w:sz w:val="24"/>
                <w:szCs w:val="24"/>
                <w:shd w:val="clear" w:color="auto" w:fill="FFFFFF"/>
                <w:lang w:eastAsia="ja-JP"/>
              </w:rPr>
              <w:t>  </w:t>
            </w:r>
          </w:p>
        </w:tc>
      </w:tr>
      <w:tr w:rsidR="00944F46" w:rsidRPr="00F248C2" w14:paraId="5D399601" w14:textId="57C572C6" w:rsidTr="00944F46">
        <w:tc>
          <w:tcPr>
            <w:tcW w:w="985" w:type="dxa"/>
            <w:vMerge/>
            <w:shd w:val="clear" w:color="auto" w:fill="E7E6E6" w:themeFill="background2"/>
          </w:tcPr>
          <w:p w14:paraId="5CB7A217" w14:textId="77777777" w:rsidR="00944F46" w:rsidRPr="00944F46" w:rsidRDefault="00944F46" w:rsidP="00957827">
            <w:pPr>
              <w:rPr>
                <w:rFonts w:ascii="Times New Roman" w:hAnsi="Times New Roman" w:cs="Times New Roman"/>
                <w:color w:val="000000"/>
                <w:sz w:val="24"/>
                <w:szCs w:val="24"/>
              </w:rPr>
            </w:pPr>
          </w:p>
        </w:tc>
        <w:tc>
          <w:tcPr>
            <w:tcW w:w="2160" w:type="dxa"/>
            <w:shd w:val="clear" w:color="auto" w:fill="E7E6E6" w:themeFill="background2"/>
          </w:tcPr>
          <w:p w14:paraId="0BD24212"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color w:val="000000"/>
                <w:sz w:val="24"/>
                <w:szCs w:val="24"/>
              </w:rPr>
              <w:t>Client capacity building and implementation support</w:t>
            </w:r>
          </w:p>
        </w:tc>
        <w:tc>
          <w:tcPr>
            <w:tcW w:w="3510" w:type="dxa"/>
            <w:shd w:val="clear" w:color="auto" w:fill="E7E6E6" w:themeFill="background2"/>
          </w:tcPr>
          <w:p w14:paraId="1C3D6DBB"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Funding for client capacity building</w:t>
            </w:r>
          </w:p>
          <w:p w14:paraId="4FF37EE0"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Approaches and areas of </w:t>
            </w:r>
            <w:r w:rsidRPr="00944F46">
              <w:rPr>
                <w:rFonts w:ascii="Times New Roman" w:hAnsi="Times New Roman"/>
                <w:color w:val="000000"/>
                <w:sz w:val="24"/>
                <w:szCs w:val="24"/>
              </w:rPr>
              <w:t>focus</w:t>
            </w:r>
            <w:r w:rsidRPr="00944F46">
              <w:rPr>
                <w:rFonts w:ascii="Times New Roman" w:hAnsi="Times New Roman"/>
                <w:sz w:val="24"/>
                <w:szCs w:val="24"/>
              </w:rPr>
              <w:t xml:space="preserve"> </w:t>
            </w:r>
          </w:p>
          <w:p w14:paraId="7BA75374" w14:textId="6CFC0626"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implementing the ESF in situations with capacity constraints, e.g., FCS, small states and emergency situations</w:t>
            </w:r>
          </w:p>
        </w:tc>
        <w:tc>
          <w:tcPr>
            <w:tcW w:w="7650" w:type="dxa"/>
          </w:tcPr>
          <w:p w14:paraId="3648096F" w14:textId="0E23C1E8" w:rsidR="00B94C0B" w:rsidRPr="0010354A" w:rsidRDefault="00590919" w:rsidP="0010354A">
            <w:pPr>
              <w:pStyle w:val="ListParagraph"/>
              <w:numPr>
                <w:ilvl w:val="0"/>
                <w:numId w:val="9"/>
              </w:numPr>
              <w:ind w:left="342"/>
              <w:rPr>
                <w:rFonts w:ascii="Times New Roman" w:hAnsi="Times New Roman"/>
                <w:sz w:val="24"/>
                <w:szCs w:val="24"/>
              </w:rPr>
            </w:pPr>
            <w:r>
              <w:rPr>
                <w:rFonts w:ascii="Times New Roman" w:hAnsi="Times New Roman"/>
                <w:sz w:val="24"/>
                <w:szCs w:val="24"/>
              </w:rPr>
              <w:t>T</w:t>
            </w:r>
            <w:r w:rsidR="00593E65">
              <w:rPr>
                <w:rFonts w:ascii="Times New Roman" w:hAnsi="Times New Roman"/>
                <w:sz w:val="24"/>
                <w:szCs w:val="24"/>
              </w:rPr>
              <w:t xml:space="preserve">he ESF appears to pose more requirements, </w:t>
            </w:r>
            <w:r>
              <w:rPr>
                <w:rFonts w:ascii="Times New Roman" w:hAnsi="Times New Roman"/>
                <w:sz w:val="24"/>
                <w:szCs w:val="24"/>
              </w:rPr>
              <w:t xml:space="preserve">and </w:t>
            </w:r>
            <w:r w:rsidR="00593E65">
              <w:rPr>
                <w:rFonts w:ascii="Times New Roman" w:hAnsi="Times New Roman"/>
                <w:sz w:val="24"/>
                <w:szCs w:val="24"/>
              </w:rPr>
              <w:t>t</w:t>
            </w:r>
            <w:r w:rsidR="00B94C0B">
              <w:rPr>
                <w:rFonts w:ascii="Times New Roman" w:hAnsi="Times New Roman"/>
                <w:sz w:val="24"/>
                <w:szCs w:val="24"/>
              </w:rPr>
              <w:t xml:space="preserve">he </w:t>
            </w:r>
            <w:r w:rsidR="00B94C0B" w:rsidRPr="0041581B">
              <w:rPr>
                <w:rFonts w:ascii="Times New Roman" w:hAnsi="Times New Roman"/>
                <w:b/>
                <w:bCs/>
                <w:sz w:val="24"/>
                <w:szCs w:val="24"/>
              </w:rPr>
              <w:t>PMUs need help to build capacity to implement</w:t>
            </w:r>
            <w:r w:rsidR="00B94C0B">
              <w:rPr>
                <w:rFonts w:ascii="Times New Roman" w:hAnsi="Times New Roman"/>
                <w:sz w:val="24"/>
                <w:szCs w:val="24"/>
              </w:rPr>
              <w:t xml:space="preserve"> the new standard along with </w:t>
            </w:r>
            <w:r w:rsidR="0059296A" w:rsidRPr="0041581B">
              <w:rPr>
                <w:rFonts w:ascii="Times New Roman" w:hAnsi="Times New Roman"/>
                <w:b/>
                <w:bCs/>
                <w:sz w:val="24"/>
                <w:szCs w:val="24"/>
              </w:rPr>
              <w:t xml:space="preserve">detailed </w:t>
            </w:r>
            <w:r w:rsidR="00B94C0B" w:rsidRPr="0041581B">
              <w:rPr>
                <w:rFonts w:ascii="Times New Roman" w:hAnsi="Times New Roman"/>
                <w:b/>
                <w:bCs/>
                <w:sz w:val="24"/>
                <w:szCs w:val="24"/>
              </w:rPr>
              <w:t>guideline</w:t>
            </w:r>
            <w:r w:rsidR="00B94C0B">
              <w:rPr>
                <w:rFonts w:ascii="Times New Roman" w:hAnsi="Times New Roman"/>
                <w:sz w:val="24"/>
                <w:szCs w:val="24"/>
              </w:rPr>
              <w:t>s for each standard.</w:t>
            </w:r>
            <w:r w:rsidR="00593E65">
              <w:rPr>
                <w:rFonts w:ascii="Times New Roman" w:hAnsi="Times New Roman"/>
                <w:sz w:val="24"/>
                <w:szCs w:val="24"/>
              </w:rPr>
              <w:t xml:space="preserve"> </w:t>
            </w:r>
            <w:r w:rsidR="00593E65" w:rsidRPr="0010354A">
              <w:rPr>
                <w:rFonts w:ascii="Times New Roman" w:hAnsi="Times New Roman"/>
                <w:sz w:val="24"/>
                <w:szCs w:val="24"/>
              </w:rPr>
              <w:t xml:space="preserve">  </w:t>
            </w:r>
          </w:p>
          <w:p w14:paraId="4F2C5335" w14:textId="0BCBDB4C" w:rsidR="001A1C1B" w:rsidRDefault="00E34DD4" w:rsidP="000C6C1F">
            <w:pPr>
              <w:pStyle w:val="ListParagraph"/>
              <w:numPr>
                <w:ilvl w:val="0"/>
                <w:numId w:val="9"/>
              </w:numPr>
              <w:ind w:left="342"/>
              <w:rPr>
                <w:rFonts w:ascii="Times New Roman" w:hAnsi="Times New Roman"/>
                <w:sz w:val="24"/>
                <w:szCs w:val="24"/>
              </w:rPr>
            </w:pPr>
            <w:r>
              <w:rPr>
                <w:rFonts w:ascii="Times New Roman" w:hAnsi="Times New Roman"/>
                <w:sz w:val="24"/>
                <w:szCs w:val="24"/>
              </w:rPr>
              <w:t xml:space="preserve">The capacity of </w:t>
            </w:r>
            <w:r w:rsidR="00034428" w:rsidRPr="0041581B">
              <w:rPr>
                <w:rFonts w:ascii="Times New Roman" w:hAnsi="Times New Roman"/>
                <w:b/>
                <w:bCs/>
                <w:sz w:val="24"/>
                <w:szCs w:val="24"/>
              </w:rPr>
              <w:t xml:space="preserve">local </w:t>
            </w:r>
            <w:r w:rsidRPr="0041581B">
              <w:rPr>
                <w:rFonts w:ascii="Times New Roman" w:hAnsi="Times New Roman"/>
                <w:b/>
                <w:bCs/>
                <w:sz w:val="24"/>
                <w:szCs w:val="24"/>
              </w:rPr>
              <w:t xml:space="preserve">government </w:t>
            </w:r>
            <w:r w:rsidR="00620B1D">
              <w:rPr>
                <w:rFonts w:ascii="Times New Roman" w:hAnsi="Times New Roman"/>
                <w:sz w:val="24"/>
                <w:szCs w:val="24"/>
              </w:rPr>
              <w:t xml:space="preserve">agencies </w:t>
            </w:r>
            <w:r>
              <w:rPr>
                <w:rFonts w:ascii="Times New Roman" w:hAnsi="Times New Roman"/>
                <w:sz w:val="24"/>
                <w:szCs w:val="24"/>
              </w:rPr>
              <w:t>needs to be strengthened.</w:t>
            </w:r>
            <w:r w:rsidR="00034428">
              <w:rPr>
                <w:rFonts w:ascii="Times New Roman" w:hAnsi="Times New Roman"/>
                <w:sz w:val="24"/>
                <w:szCs w:val="24"/>
              </w:rPr>
              <w:t xml:space="preserve"> There are many cases in which they </w:t>
            </w:r>
            <w:r w:rsidR="0074091A">
              <w:rPr>
                <w:rFonts w:ascii="Times New Roman" w:hAnsi="Times New Roman"/>
                <w:sz w:val="24"/>
                <w:szCs w:val="24"/>
              </w:rPr>
              <w:t xml:space="preserve">are not familiar with </w:t>
            </w:r>
            <w:r w:rsidR="00034428">
              <w:rPr>
                <w:rFonts w:ascii="Times New Roman" w:hAnsi="Times New Roman"/>
                <w:sz w:val="24"/>
                <w:szCs w:val="24"/>
              </w:rPr>
              <w:t xml:space="preserve">Bank policies.  </w:t>
            </w:r>
          </w:p>
          <w:p w14:paraId="616DCF27" w14:textId="26A8B84B" w:rsidR="00E34DD4" w:rsidRDefault="00E34DD4" w:rsidP="000E160D">
            <w:pPr>
              <w:pStyle w:val="ListParagraph"/>
              <w:numPr>
                <w:ilvl w:val="0"/>
                <w:numId w:val="9"/>
              </w:numPr>
              <w:ind w:left="342"/>
              <w:rPr>
                <w:rFonts w:ascii="Times New Roman" w:hAnsi="Times New Roman"/>
                <w:sz w:val="24"/>
                <w:szCs w:val="24"/>
              </w:rPr>
            </w:pPr>
            <w:r>
              <w:rPr>
                <w:rFonts w:ascii="Times New Roman" w:hAnsi="Times New Roman"/>
                <w:sz w:val="24"/>
                <w:szCs w:val="24"/>
              </w:rPr>
              <w:t xml:space="preserve">The participants also felt that just training the PMU staff is not sufficient. </w:t>
            </w:r>
            <w:r w:rsidR="00620B1D">
              <w:rPr>
                <w:rFonts w:ascii="Times New Roman" w:hAnsi="Times New Roman"/>
                <w:sz w:val="24"/>
                <w:szCs w:val="24"/>
              </w:rPr>
              <w:t>T</w:t>
            </w:r>
            <w:r>
              <w:rPr>
                <w:rFonts w:ascii="Times New Roman" w:hAnsi="Times New Roman"/>
                <w:sz w:val="24"/>
                <w:szCs w:val="24"/>
              </w:rPr>
              <w:t xml:space="preserve">o be successful </w:t>
            </w:r>
            <w:r w:rsidR="00034428" w:rsidRPr="0041581B">
              <w:rPr>
                <w:rFonts w:ascii="Times New Roman" w:hAnsi="Times New Roman"/>
                <w:b/>
                <w:bCs/>
                <w:sz w:val="24"/>
                <w:szCs w:val="24"/>
              </w:rPr>
              <w:t xml:space="preserve">the leadership level of relevant </w:t>
            </w:r>
            <w:r w:rsidR="000E160D" w:rsidRPr="0041581B">
              <w:rPr>
                <w:rFonts w:ascii="Times New Roman" w:hAnsi="Times New Roman"/>
                <w:b/>
                <w:bCs/>
                <w:sz w:val="24"/>
                <w:szCs w:val="24"/>
              </w:rPr>
              <w:t>agencies</w:t>
            </w:r>
            <w:r w:rsidR="00034428" w:rsidRPr="0041581B">
              <w:rPr>
                <w:rFonts w:ascii="Times New Roman" w:hAnsi="Times New Roman"/>
                <w:b/>
                <w:bCs/>
                <w:sz w:val="24"/>
                <w:szCs w:val="24"/>
              </w:rPr>
              <w:t xml:space="preserve"> and </w:t>
            </w:r>
            <w:r w:rsidRPr="0041581B">
              <w:rPr>
                <w:rFonts w:ascii="Times New Roman" w:hAnsi="Times New Roman"/>
                <w:b/>
                <w:bCs/>
                <w:sz w:val="24"/>
                <w:szCs w:val="24"/>
              </w:rPr>
              <w:t>the heads of the</w:t>
            </w:r>
            <w:r w:rsidR="000E160D" w:rsidRPr="0041581B">
              <w:rPr>
                <w:rFonts w:ascii="Times New Roman" w:hAnsi="Times New Roman"/>
                <w:b/>
                <w:bCs/>
                <w:sz w:val="24"/>
                <w:szCs w:val="24"/>
              </w:rPr>
              <w:t xml:space="preserve"> </w:t>
            </w:r>
            <w:r w:rsidRPr="0041581B">
              <w:rPr>
                <w:rFonts w:ascii="Times New Roman" w:hAnsi="Times New Roman"/>
                <w:b/>
                <w:bCs/>
                <w:sz w:val="24"/>
                <w:szCs w:val="24"/>
              </w:rPr>
              <w:t>PMUs</w:t>
            </w:r>
            <w:r>
              <w:rPr>
                <w:rFonts w:ascii="Times New Roman" w:hAnsi="Times New Roman"/>
                <w:sz w:val="24"/>
                <w:szCs w:val="24"/>
              </w:rPr>
              <w:t xml:space="preserve"> also need to participate in these</w:t>
            </w:r>
            <w:r w:rsidR="00836D19">
              <w:rPr>
                <w:rFonts w:ascii="Times New Roman" w:hAnsi="Times New Roman"/>
                <w:sz w:val="24"/>
                <w:szCs w:val="24"/>
              </w:rPr>
              <w:t xml:space="preserve"> E&amp;S</w:t>
            </w:r>
            <w:r>
              <w:rPr>
                <w:rFonts w:ascii="Times New Roman" w:hAnsi="Times New Roman"/>
                <w:sz w:val="24"/>
                <w:szCs w:val="24"/>
              </w:rPr>
              <w:t xml:space="preserve"> trainings</w:t>
            </w:r>
            <w:r w:rsidR="0059296A">
              <w:rPr>
                <w:rFonts w:ascii="Times New Roman" w:hAnsi="Times New Roman"/>
                <w:sz w:val="24"/>
                <w:szCs w:val="24"/>
              </w:rPr>
              <w:t xml:space="preserve"> and raise awareness on E&amp;S issues,</w:t>
            </w:r>
            <w:r>
              <w:rPr>
                <w:rFonts w:ascii="Times New Roman" w:hAnsi="Times New Roman"/>
                <w:sz w:val="24"/>
                <w:szCs w:val="24"/>
              </w:rPr>
              <w:t xml:space="preserve"> otherwise there is no buy in</w:t>
            </w:r>
            <w:r w:rsidR="00836D19">
              <w:rPr>
                <w:rFonts w:ascii="Times New Roman" w:hAnsi="Times New Roman"/>
                <w:sz w:val="24"/>
                <w:szCs w:val="24"/>
              </w:rPr>
              <w:t xml:space="preserve"> at the decision-making level</w:t>
            </w:r>
            <w:r>
              <w:rPr>
                <w:rFonts w:ascii="Times New Roman" w:hAnsi="Times New Roman"/>
                <w:sz w:val="24"/>
                <w:szCs w:val="24"/>
              </w:rPr>
              <w:t>.</w:t>
            </w:r>
          </w:p>
          <w:p w14:paraId="7B2A9185" w14:textId="5EC2D394" w:rsidR="00034428" w:rsidRDefault="00034428" w:rsidP="000C6C1F">
            <w:pPr>
              <w:pStyle w:val="ListParagraph"/>
              <w:numPr>
                <w:ilvl w:val="0"/>
                <w:numId w:val="9"/>
              </w:numPr>
              <w:ind w:left="342"/>
              <w:rPr>
                <w:rFonts w:ascii="Times New Roman" w:hAnsi="Times New Roman"/>
                <w:sz w:val="24"/>
                <w:szCs w:val="24"/>
              </w:rPr>
            </w:pPr>
            <w:r>
              <w:rPr>
                <w:rFonts w:ascii="Times New Roman" w:hAnsi="Times New Roman"/>
                <w:sz w:val="24"/>
                <w:szCs w:val="24"/>
              </w:rPr>
              <w:t xml:space="preserve">The Bank should consider </w:t>
            </w:r>
            <w:r w:rsidR="00A03B80">
              <w:rPr>
                <w:rFonts w:ascii="Times New Roman" w:hAnsi="Times New Roman"/>
                <w:sz w:val="24"/>
                <w:szCs w:val="24"/>
              </w:rPr>
              <w:t xml:space="preserve">providing </w:t>
            </w:r>
            <w:r>
              <w:rPr>
                <w:rFonts w:ascii="Times New Roman" w:hAnsi="Times New Roman"/>
                <w:sz w:val="24"/>
                <w:szCs w:val="24"/>
              </w:rPr>
              <w:t xml:space="preserve">project officers </w:t>
            </w:r>
            <w:r w:rsidR="00A03B80">
              <w:rPr>
                <w:rFonts w:ascii="Times New Roman" w:hAnsi="Times New Roman"/>
                <w:sz w:val="24"/>
                <w:szCs w:val="24"/>
              </w:rPr>
              <w:t xml:space="preserve">with more </w:t>
            </w:r>
            <w:r w:rsidR="00A03B80" w:rsidRPr="0041581B">
              <w:rPr>
                <w:rFonts w:ascii="Times New Roman" w:hAnsi="Times New Roman"/>
                <w:b/>
                <w:bCs/>
                <w:sz w:val="24"/>
                <w:szCs w:val="24"/>
              </w:rPr>
              <w:t xml:space="preserve">opportunities to exchange practical </w:t>
            </w:r>
            <w:r w:rsidRPr="0041581B">
              <w:rPr>
                <w:rFonts w:ascii="Times New Roman" w:hAnsi="Times New Roman"/>
                <w:b/>
                <w:bCs/>
                <w:sz w:val="24"/>
                <w:szCs w:val="24"/>
              </w:rPr>
              <w:t xml:space="preserve">experience on previous </w:t>
            </w:r>
            <w:r w:rsidR="00A03B80" w:rsidRPr="0041581B">
              <w:rPr>
                <w:rFonts w:ascii="Times New Roman" w:hAnsi="Times New Roman"/>
                <w:b/>
                <w:bCs/>
                <w:sz w:val="24"/>
                <w:szCs w:val="24"/>
              </w:rPr>
              <w:t>projects with other countries in the region</w:t>
            </w:r>
            <w:r w:rsidR="00A03B80">
              <w:rPr>
                <w:rFonts w:ascii="Times New Roman" w:hAnsi="Times New Roman"/>
                <w:sz w:val="24"/>
                <w:szCs w:val="24"/>
              </w:rPr>
              <w:t xml:space="preserve">. Currently, the training is mostly focused on policy and theory side.  </w:t>
            </w:r>
            <w:r>
              <w:rPr>
                <w:rFonts w:ascii="Times New Roman" w:hAnsi="Times New Roman"/>
                <w:sz w:val="24"/>
                <w:szCs w:val="24"/>
              </w:rPr>
              <w:t xml:space="preserve"> </w:t>
            </w:r>
          </w:p>
          <w:p w14:paraId="64835663" w14:textId="6E39A298" w:rsidR="00D54A32" w:rsidRDefault="00D54A32" w:rsidP="000C6C1F">
            <w:pPr>
              <w:pStyle w:val="ListParagraph"/>
              <w:numPr>
                <w:ilvl w:val="0"/>
                <w:numId w:val="9"/>
              </w:numPr>
              <w:ind w:left="342"/>
              <w:rPr>
                <w:rFonts w:ascii="Times New Roman" w:hAnsi="Times New Roman"/>
                <w:sz w:val="24"/>
                <w:szCs w:val="24"/>
              </w:rPr>
            </w:pPr>
            <w:r>
              <w:rPr>
                <w:rFonts w:ascii="Times New Roman" w:hAnsi="Times New Roman"/>
                <w:sz w:val="24"/>
                <w:szCs w:val="24"/>
              </w:rPr>
              <w:t xml:space="preserve">The Bank should </w:t>
            </w:r>
            <w:r w:rsidRPr="0041581B">
              <w:rPr>
                <w:rFonts w:ascii="Times New Roman" w:hAnsi="Times New Roman"/>
                <w:b/>
                <w:bCs/>
                <w:sz w:val="24"/>
                <w:szCs w:val="24"/>
              </w:rPr>
              <w:t>reach out to local officers</w:t>
            </w:r>
            <w:r>
              <w:rPr>
                <w:rFonts w:ascii="Times New Roman" w:hAnsi="Times New Roman"/>
                <w:sz w:val="24"/>
                <w:szCs w:val="24"/>
              </w:rPr>
              <w:t xml:space="preserve"> who are working on project implementation such as resettlement on the ground. PMU is playing a coordinator or intermediary role and not directly working on the ground work.</w:t>
            </w:r>
          </w:p>
          <w:p w14:paraId="4997F580" w14:textId="77777777" w:rsidR="007A36CC" w:rsidRDefault="00A40F55" w:rsidP="000C6C1F">
            <w:pPr>
              <w:pStyle w:val="ListParagraph"/>
              <w:numPr>
                <w:ilvl w:val="0"/>
                <w:numId w:val="9"/>
              </w:numPr>
              <w:ind w:left="342"/>
              <w:rPr>
                <w:rFonts w:ascii="Times New Roman" w:hAnsi="Times New Roman"/>
                <w:sz w:val="24"/>
                <w:szCs w:val="24"/>
              </w:rPr>
            </w:pPr>
            <w:r>
              <w:rPr>
                <w:rFonts w:ascii="Times New Roman" w:hAnsi="Times New Roman"/>
                <w:sz w:val="24"/>
                <w:szCs w:val="24"/>
              </w:rPr>
              <w:t xml:space="preserve">One suggestion was the Bank could help </w:t>
            </w:r>
            <w:r w:rsidRPr="0041581B">
              <w:rPr>
                <w:rFonts w:ascii="Times New Roman" w:hAnsi="Times New Roman"/>
                <w:b/>
                <w:bCs/>
                <w:sz w:val="24"/>
                <w:szCs w:val="24"/>
              </w:rPr>
              <w:t>create a</w:t>
            </w:r>
            <w:r w:rsidR="007A36CC" w:rsidRPr="0041581B">
              <w:rPr>
                <w:rFonts w:ascii="Times New Roman" w:hAnsi="Times New Roman"/>
                <w:b/>
                <w:bCs/>
                <w:sz w:val="24"/>
                <w:szCs w:val="24"/>
              </w:rPr>
              <w:t>n online</w:t>
            </w:r>
            <w:r w:rsidRPr="0041581B">
              <w:rPr>
                <w:rFonts w:ascii="Times New Roman" w:hAnsi="Times New Roman"/>
                <w:b/>
                <w:bCs/>
                <w:sz w:val="24"/>
                <w:szCs w:val="24"/>
              </w:rPr>
              <w:t xml:space="preserve"> forum amongst practi</w:t>
            </w:r>
            <w:r w:rsidR="00836D19" w:rsidRPr="0041581B">
              <w:rPr>
                <w:rFonts w:ascii="Times New Roman" w:hAnsi="Times New Roman"/>
                <w:b/>
                <w:bCs/>
                <w:sz w:val="24"/>
                <w:szCs w:val="24"/>
              </w:rPr>
              <w:t>ti</w:t>
            </w:r>
            <w:r w:rsidRPr="0041581B">
              <w:rPr>
                <w:rFonts w:ascii="Times New Roman" w:hAnsi="Times New Roman"/>
                <w:b/>
                <w:bCs/>
                <w:sz w:val="24"/>
                <w:szCs w:val="24"/>
              </w:rPr>
              <w:t xml:space="preserve">oners </w:t>
            </w:r>
            <w:r>
              <w:rPr>
                <w:rFonts w:ascii="Times New Roman" w:hAnsi="Times New Roman"/>
                <w:sz w:val="24"/>
                <w:szCs w:val="24"/>
              </w:rPr>
              <w:t>so that they could share their experience.</w:t>
            </w:r>
            <w:r w:rsidR="00836D19">
              <w:rPr>
                <w:rFonts w:ascii="Times New Roman" w:hAnsi="Times New Roman"/>
                <w:sz w:val="24"/>
                <w:szCs w:val="24"/>
              </w:rPr>
              <w:t xml:space="preserve"> </w:t>
            </w:r>
            <w:r w:rsidR="007A36CC">
              <w:rPr>
                <w:rFonts w:ascii="Times New Roman" w:hAnsi="Times New Roman"/>
                <w:sz w:val="24"/>
                <w:szCs w:val="24"/>
              </w:rPr>
              <w:t xml:space="preserve">This would enable us to organize capacity building events in a less costly manner. Other relevant stakeholders, such as procurement officers, could also join such events. </w:t>
            </w:r>
          </w:p>
          <w:p w14:paraId="40D8F6CA" w14:textId="4F3F3419" w:rsidR="00521D03" w:rsidRDefault="000E160D" w:rsidP="00D54A32">
            <w:pPr>
              <w:pStyle w:val="ListParagraph"/>
              <w:numPr>
                <w:ilvl w:val="0"/>
                <w:numId w:val="9"/>
              </w:numPr>
              <w:ind w:left="342"/>
              <w:rPr>
                <w:rFonts w:ascii="Times New Roman" w:hAnsi="Times New Roman"/>
                <w:sz w:val="24"/>
                <w:szCs w:val="24"/>
              </w:rPr>
            </w:pPr>
            <w:r>
              <w:rPr>
                <w:rFonts w:ascii="Times New Roman" w:hAnsi="Times New Roman"/>
                <w:sz w:val="24"/>
                <w:szCs w:val="24"/>
              </w:rPr>
              <w:t xml:space="preserve">The Bank has so many policies and standards and </w:t>
            </w:r>
            <w:r w:rsidR="00836D19">
              <w:rPr>
                <w:rFonts w:ascii="Times New Roman" w:hAnsi="Times New Roman"/>
                <w:sz w:val="24"/>
                <w:szCs w:val="24"/>
              </w:rPr>
              <w:t xml:space="preserve">leaflets and brochures </w:t>
            </w:r>
            <w:r>
              <w:rPr>
                <w:rFonts w:ascii="Times New Roman" w:hAnsi="Times New Roman"/>
                <w:sz w:val="24"/>
                <w:szCs w:val="24"/>
              </w:rPr>
              <w:t xml:space="preserve">for them. We are concerned that </w:t>
            </w:r>
            <w:r w:rsidRPr="0010354A">
              <w:rPr>
                <w:rFonts w:ascii="Times New Roman" w:hAnsi="Times New Roman"/>
                <w:b/>
                <w:bCs/>
                <w:sz w:val="24"/>
                <w:szCs w:val="24"/>
              </w:rPr>
              <w:t>we are not regularly updated</w:t>
            </w:r>
            <w:r>
              <w:rPr>
                <w:rFonts w:ascii="Times New Roman" w:hAnsi="Times New Roman"/>
                <w:sz w:val="24"/>
                <w:szCs w:val="24"/>
              </w:rPr>
              <w:t xml:space="preserve"> and this </w:t>
            </w:r>
            <w:r>
              <w:rPr>
                <w:rFonts w:ascii="Times New Roman" w:hAnsi="Times New Roman"/>
                <w:sz w:val="24"/>
                <w:szCs w:val="24"/>
              </w:rPr>
              <w:lastRenderedPageBreak/>
              <w:t>becomes a problem in post project review. The Bank should be aware of this</w:t>
            </w:r>
            <w:r w:rsidR="00836D19">
              <w:rPr>
                <w:rFonts w:ascii="Times New Roman" w:hAnsi="Times New Roman"/>
                <w:sz w:val="24"/>
                <w:szCs w:val="24"/>
              </w:rPr>
              <w:t>.</w:t>
            </w:r>
          </w:p>
          <w:p w14:paraId="6A6FA4A8" w14:textId="6F16DB53" w:rsidR="00FA2AC1" w:rsidRDefault="00FA2AC1" w:rsidP="0041581B">
            <w:pPr>
              <w:pStyle w:val="ListParagraph"/>
              <w:numPr>
                <w:ilvl w:val="0"/>
                <w:numId w:val="9"/>
              </w:numPr>
              <w:ind w:left="342"/>
              <w:rPr>
                <w:rFonts w:ascii="Times New Roman" w:hAnsi="Times New Roman"/>
                <w:sz w:val="24"/>
                <w:szCs w:val="24"/>
              </w:rPr>
            </w:pPr>
            <w:r>
              <w:rPr>
                <w:rFonts w:ascii="Times New Roman" w:hAnsi="Times New Roman"/>
                <w:sz w:val="24"/>
                <w:szCs w:val="24"/>
              </w:rPr>
              <w:t xml:space="preserve">The Bank should clarify how to </w:t>
            </w:r>
            <w:r w:rsidRPr="0041581B">
              <w:rPr>
                <w:rFonts w:ascii="Times New Roman" w:hAnsi="Times New Roman"/>
                <w:b/>
                <w:bCs/>
                <w:sz w:val="24"/>
                <w:szCs w:val="24"/>
              </w:rPr>
              <w:t>make additional cost available</w:t>
            </w:r>
            <w:r>
              <w:rPr>
                <w:rFonts w:ascii="Times New Roman" w:hAnsi="Times New Roman"/>
                <w:sz w:val="24"/>
                <w:szCs w:val="24"/>
              </w:rPr>
              <w:t xml:space="preserve"> for implementing the ESF.</w:t>
            </w:r>
          </w:p>
          <w:p w14:paraId="4CD10127" w14:textId="0CDBA5A1" w:rsidR="00E34DD4" w:rsidRPr="004B014C" w:rsidRDefault="00E34DD4" w:rsidP="00521D03">
            <w:pPr>
              <w:pStyle w:val="ListParagraph"/>
              <w:ind w:left="342"/>
              <w:rPr>
                <w:rFonts w:ascii="Times New Roman" w:hAnsi="Times New Roman"/>
                <w:sz w:val="24"/>
                <w:szCs w:val="24"/>
              </w:rPr>
            </w:pPr>
          </w:p>
        </w:tc>
      </w:tr>
      <w:tr w:rsidR="00944F46" w:rsidRPr="00F248C2" w14:paraId="59BE04FA" w14:textId="09260C3D" w:rsidTr="00944F46">
        <w:tc>
          <w:tcPr>
            <w:tcW w:w="985" w:type="dxa"/>
            <w:vMerge/>
            <w:shd w:val="clear" w:color="auto" w:fill="E7E6E6" w:themeFill="background2"/>
          </w:tcPr>
          <w:p w14:paraId="053C90CA" w14:textId="5E806D7C" w:rsidR="00944F46" w:rsidRPr="00944F46" w:rsidRDefault="00944F46" w:rsidP="00957827">
            <w:pPr>
              <w:rPr>
                <w:rFonts w:ascii="Times New Roman" w:hAnsi="Times New Roman" w:cs="Times New Roman"/>
                <w:color w:val="000000"/>
                <w:sz w:val="24"/>
                <w:szCs w:val="24"/>
              </w:rPr>
            </w:pPr>
          </w:p>
        </w:tc>
        <w:tc>
          <w:tcPr>
            <w:tcW w:w="2160" w:type="dxa"/>
            <w:shd w:val="clear" w:color="auto" w:fill="E7E6E6" w:themeFill="background2"/>
          </w:tcPr>
          <w:p w14:paraId="7F8B427C" w14:textId="77777777" w:rsidR="00944F46" w:rsidRPr="00944F46" w:rsidRDefault="00944F46" w:rsidP="00957827">
            <w:pPr>
              <w:rPr>
                <w:rFonts w:ascii="Times New Roman" w:hAnsi="Times New Roman" w:cs="Times New Roman"/>
                <w:color w:val="000000"/>
                <w:sz w:val="24"/>
                <w:szCs w:val="24"/>
              </w:rPr>
            </w:pPr>
            <w:r w:rsidRPr="00944F46">
              <w:rPr>
                <w:rFonts w:ascii="Times New Roman" w:hAnsi="Times New Roman" w:cs="Times New Roman"/>
                <w:color w:val="000000"/>
                <w:sz w:val="24"/>
                <w:szCs w:val="24"/>
              </w:rPr>
              <w:t>Disclosure</w:t>
            </w:r>
          </w:p>
        </w:tc>
        <w:tc>
          <w:tcPr>
            <w:tcW w:w="3510" w:type="dxa"/>
            <w:shd w:val="clear" w:color="auto" w:fill="E7E6E6" w:themeFill="background2"/>
          </w:tcPr>
          <w:p w14:paraId="1C829C97" w14:textId="045839BA"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Timing of the preparation and disclosure of specific environmental and social impact assessment documents (related to ESS1 and ESS10)</w:t>
            </w:r>
          </w:p>
        </w:tc>
        <w:tc>
          <w:tcPr>
            <w:tcW w:w="7650" w:type="dxa"/>
          </w:tcPr>
          <w:p w14:paraId="6355DB0E" w14:textId="0498D9FE" w:rsidR="00D26D02" w:rsidRDefault="006C0828" w:rsidP="006C0828">
            <w:pPr>
              <w:pStyle w:val="ListParagraph"/>
              <w:numPr>
                <w:ilvl w:val="0"/>
                <w:numId w:val="23"/>
              </w:numPr>
              <w:ind w:left="342"/>
              <w:rPr>
                <w:rFonts w:ascii="Times New Roman" w:hAnsi="Times New Roman"/>
                <w:sz w:val="24"/>
                <w:szCs w:val="24"/>
              </w:rPr>
            </w:pPr>
            <w:r>
              <w:rPr>
                <w:rFonts w:ascii="Times New Roman" w:hAnsi="Times New Roman"/>
                <w:sz w:val="24"/>
                <w:szCs w:val="24"/>
              </w:rPr>
              <w:t>N/A</w:t>
            </w:r>
          </w:p>
          <w:p w14:paraId="13B03630" w14:textId="72790FB8" w:rsidR="00944F46" w:rsidRDefault="00944F46" w:rsidP="009F3BCD">
            <w:pPr>
              <w:pStyle w:val="ListParagraph"/>
              <w:ind w:left="342"/>
              <w:rPr>
                <w:rFonts w:ascii="Times New Roman" w:hAnsi="Times New Roman"/>
                <w:sz w:val="24"/>
                <w:szCs w:val="24"/>
              </w:rPr>
            </w:pPr>
          </w:p>
        </w:tc>
      </w:tr>
      <w:tr w:rsidR="00944F46" w:rsidRPr="00F248C2" w14:paraId="06D5AA20" w14:textId="6A1B817D" w:rsidTr="00944F46">
        <w:tc>
          <w:tcPr>
            <w:tcW w:w="985" w:type="dxa"/>
            <w:vMerge/>
            <w:shd w:val="clear" w:color="auto" w:fill="E7E6E6" w:themeFill="background2"/>
          </w:tcPr>
          <w:p w14:paraId="69D1C688" w14:textId="77777777" w:rsidR="00944F46" w:rsidRPr="00944F46" w:rsidRDefault="00944F46" w:rsidP="00957827">
            <w:pPr>
              <w:rPr>
                <w:rFonts w:ascii="Times New Roman" w:hAnsi="Times New Roman" w:cs="Times New Roman"/>
                <w:sz w:val="24"/>
                <w:szCs w:val="24"/>
              </w:rPr>
            </w:pPr>
          </w:p>
        </w:tc>
        <w:tc>
          <w:tcPr>
            <w:tcW w:w="2160" w:type="dxa"/>
            <w:shd w:val="clear" w:color="auto" w:fill="E7E6E6" w:themeFill="background2"/>
          </w:tcPr>
          <w:p w14:paraId="2FBA35D6"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Implementation of the ESF</w:t>
            </w:r>
          </w:p>
        </w:tc>
        <w:tc>
          <w:tcPr>
            <w:tcW w:w="3510" w:type="dxa"/>
            <w:shd w:val="clear" w:color="auto" w:fill="E7E6E6" w:themeFill="background2"/>
          </w:tcPr>
          <w:p w14:paraId="1EA8EFF9" w14:textId="0C22392F"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Bank internal capacity building, resourcing, and behavioral change in order to successfully implement the ESF</w:t>
            </w:r>
          </w:p>
          <w:p w14:paraId="520AE3E5"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Ways of reaching mutual understanding between Borrower and Bank on issues of difficult interpretation</w:t>
            </w:r>
          </w:p>
        </w:tc>
        <w:tc>
          <w:tcPr>
            <w:tcW w:w="7650" w:type="dxa"/>
          </w:tcPr>
          <w:p w14:paraId="3C437F23" w14:textId="77212CB5" w:rsidR="00944F46" w:rsidRDefault="006C0828" w:rsidP="006C0828">
            <w:pPr>
              <w:pStyle w:val="ListParagraph"/>
              <w:numPr>
                <w:ilvl w:val="0"/>
                <w:numId w:val="23"/>
              </w:numPr>
              <w:ind w:left="432"/>
              <w:rPr>
                <w:rFonts w:ascii="Times New Roman" w:hAnsi="Times New Roman"/>
                <w:sz w:val="24"/>
                <w:szCs w:val="24"/>
              </w:rPr>
            </w:pPr>
            <w:r>
              <w:rPr>
                <w:rFonts w:ascii="Times New Roman" w:hAnsi="Times New Roman"/>
                <w:sz w:val="24"/>
                <w:szCs w:val="24"/>
              </w:rPr>
              <w:t>N/A</w:t>
            </w:r>
          </w:p>
        </w:tc>
      </w:tr>
      <w:tr w:rsidR="00071885" w:rsidRPr="00F248C2" w14:paraId="4650F0B4" w14:textId="77777777" w:rsidTr="00EB4A6D">
        <w:tc>
          <w:tcPr>
            <w:tcW w:w="6655" w:type="dxa"/>
            <w:gridSpan w:val="3"/>
            <w:shd w:val="clear" w:color="auto" w:fill="E7E6E6" w:themeFill="background2"/>
          </w:tcPr>
          <w:p w14:paraId="471C260B" w14:textId="0D408EA5" w:rsidR="00071885" w:rsidRDefault="00071885" w:rsidP="00957827">
            <w:pPr>
              <w:rPr>
                <w:rFonts w:ascii="Times New Roman" w:hAnsi="Times New Roman"/>
                <w:sz w:val="24"/>
                <w:szCs w:val="24"/>
              </w:rPr>
            </w:pPr>
            <w:r>
              <w:rPr>
                <w:rFonts w:ascii="Times New Roman" w:hAnsi="Times New Roman"/>
                <w:sz w:val="24"/>
                <w:szCs w:val="24"/>
              </w:rPr>
              <w:t>Other issues</w:t>
            </w:r>
          </w:p>
          <w:p w14:paraId="1DEC4C87" w14:textId="77777777" w:rsidR="00071885" w:rsidRDefault="00071885" w:rsidP="00957827">
            <w:pPr>
              <w:rPr>
                <w:rFonts w:ascii="Times New Roman" w:hAnsi="Times New Roman"/>
                <w:sz w:val="24"/>
                <w:szCs w:val="24"/>
              </w:rPr>
            </w:pPr>
          </w:p>
          <w:p w14:paraId="52771895" w14:textId="77777777" w:rsidR="00071885" w:rsidRPr="00071885" w:rsidRDefault="00071885" w:rsidP="00957827">
            <w:pPr>
              <w:rPr>
                <w:rFonts w:ascii="Times New Roman" w:hAnsi="Times New Roman"/>
                <w:sz w:val="24"/>
                <w:szCs w:val="24"/>
              </w:rPr>
            </w:pPr>
          </w:p>
        </w:tc>
        <w:tc>
          <w:tcPr>
            <w:tcW w:w="7650" w:type="dxa"/>
          </w:tcPr>
          <w:p w14:paraId="215AE929" w14:textId="16AB45D0" w:rsidR="0059296A" w:rsidRPr="00D54A32" w:rsidRDefault="0059296A" w:rsidP="00D54A32">
            <w:pPr>
              <w:pStyle w:val="ListParagraph"/>
              <w:numPr>
                <w:ilvl w:val="0"/>
                <w:numId w:val="9"/>
              </w:numPr>
              <w:ind w:left="432"/>
              <w:rPr>
                <w:rFonts w:ascii="Times New Roman" w:hAnsi="Times New Roman"/>
                <w:sz w:val="24"/>
                <w:szCs w:val="24"/>
              </w:rPr>
            </w:pPr>
            <w:r>
              <w:rPr>
                <w:rFonts w:ascii="Times New Roman" w:hAnsi="Times New Roman"/>
                <w:sz w:val="24"/>
                <w:szCs w:val="24"/>
              </w:rPr>
              <w:t>The p</w:t>
            </w:r>
            <w:r w:rsidR="00836D19">
              <w:rPr>
                <w:rFonts w:ascii="Times New Roman" w:hAnsi="Times New Roman"/>
                <w:sz w:val="24"/>
                <w:szCs w:val="24"/>
              </w:rPr>
              <w:t xml:space="preserve">roposed ESF and changes to the existing safeguards are very good and in line </w:t>
            </w:r>
            <w:r w:rsidR="00836D19" w:rsidRPr="0041581B">
              <w:rPr>
                <w:rFonts w:ascii="Times New Roman" w:hAnsi="Times New Roman"/>
                <w:b/>
                <w:bCs/>
                <w:sz w:val="24"/>
                <w:szCs w:val="24"/>
              </w:rPr>
              <w:t>with international best practice</w:t>
            </w:r>
            <w:r w:rsidR="00836D19">
              <w:rPr>
                <w:rFonts w:ascii="Times New Roman" w:hAnsi="Times New Roman"/>
                <w:sz w:val="24"/>
                <w:szCs w:val="24"/>
              </w:rPr>
              <w:t xml:space="preserve"> on E&amp;S, such as for example climate change issues.</w:t>
            </w:r>
            <w:r w:rsidR="0015277A">
              <w:rPr>
                <w:rFonts w:ascii="Times New Roman" w:hAnsi="Times New Roman"/>
                <w:sz w:val="24"/>
                <w:szCs w:val="24"/>
              </w:rPr>
              <w:t xml:space="preserve"> This would help the country fulfill its international commitment. </w:t>
            </w:r>
          </w:p>
          <w:p w14:paraId="6CD06B3B" w14:textId="2E000659" w:rsidR="00E02497" w:rsidRDefault="005C237F" w:rsidP="00593E65">
            <w:pPr>
              <w:pStyle w:val="ListParagraph"/>
              <w:numPr>
                <w:ilvl w:val="0"/>
                <w:numId w:val="9"/>
              </w:numPr>
              <w:ind w:left="432"/>
              <w:rPr>
                <w:rFonts w:ascii="Times New Roman" w:hAnsi="Times New Roman"/>
                <w:sz w:val="24"/>
                <w:szCs w:val="24"/>
              </w:rPr>
            </w:pPr>
            <w:r>
              <w:rPr>
                <w:rFonts w:ascii="Times New Roman" w:hAnsi="Times New Roman"/>
                <w:sz w:val="24"/>
                <w:szCs w:val="24"/>
              </w:rPr>
              <w:t xml:space="preserve">When should </w:t>
            </w:r>
            <w:r w:rsidRPr="0041581B">
              <w:rPr>
                <w:rFonts w:ascii="Times New Roman" w:hAnsi="Times New Roman"/>
                <w:b/>
                <w:bCs/>
                <w:sz w:val="24"/>
                <w:szCs w:val="24"/>
              </w:rPr>
              <w:t>environmental audit</w:t>
            </w:r>
            <w:r>
              <w:rPr>
                <w:rFonts w:ascii="Times New Roman" w:hAnsi="Times New Roman"/>
                <w:sz w:val="24"/>
                <w:szCs w:val="24"/>
              </w:rPr>
              <w:t xml:space="preserve"> used and carried out (after or during construction)</w:t>
            </w:r>
            <w:r w:rsidR="00B94C0B">
              <w:rPr>
                <w:rFonts w:ascii="Times New Roman" w:hAnsi="Times New Roman"/>
                <w:sz w:val="24"/>
                <w:szCs w:val="24"/>
              </w:rPr>
              <w:t xml:space="preserve">. The Bank should give some bonus to contractor with good performance in the environmental audit. </w:t>
            </w:r>
          </w:p>
          <w:p w14:paraId="512EB927" w14:textId="43A1F1E9" w:rsidR="00E02497" w:rsidRDefault="00E02497" w:rsidP="00481C59">
            <w:pPr>
              <w:pStyle w:val="ListParagraph"/>
              <w:numPr>
                <w:ilvl w:val="0"/>
                <w:numId w:val="9"/>
              </w:numPr>
              <w:ind w:left="432"/>
              <w:rPr>
                <w:rFonts w:ascii="Times New Roman" w:hAnsi="Times New Roman"/>
                <w:sz w:val="24"/>
                <w:szCs w:val="24"/>
              </w:rPr>
            </w:pPr>
            <w:r>
              <w:rPr>
                <w:rFonts w:ascii="Times New Roman" w:hAnsi="Times New Roman"/>
                <w:sz w:val="24"/>
                <w:szCs w:val="24"/>
              </w:rPr>
              <w:t xml:space="preserve">Detailed guidance on how to prepare </w:t>
            </w:r>
            <w:r w:rsidRPr="0041581B">
              <w:rPr>
                <w:rFonts w:ascii="Times New Roman" w:hAnsi="Times New Roman"/>
                <w:b/>
                <w:bCs/>
                <w:sz w:val="24"/>
                <w:szCs w:val="24"/>
              </w:rPr>
              <w:t>environmental audits</w:t>
            </w:r>
            <w:r>
              <w:rPr>
                <w:rFonts w:ascii="Times New Roman" w:hAnsi="Times New Roman"/>
                <w:sz w:val="24"/>
                <w:szCs w:val="24"/>
              </w:rPr>
              <w:t>.</w:t>
            </w:r>
            <w:r w:rsidR="0015277A">
              <w:rPr>
                <w:rFonts w:ascii="Times New Roman" w:hAnsi="Times New Roman"/>
                <w:sz w:val="24"/>
                <w:szCs w:val="24"/>
              </w:rPr>
              <w:t xml:space="preserve"> In particular, social issues are more difficult to quantify. </w:t>
            </w:r>
          </w:p>
          <w:p w14:paraId="3DF6F63A" w14:textId="740AFC70" w:rsidR="0015277A" w:rsidRPr="00D54A32" w:rsidRDefault="00E02497" w:rsidP="00D54A32">
            <w:pPr>
              <w:pStyle w:val="ListParagraph"/>
              <w:numPr>
                <w:ilvl w:val="0"/>
                <w:numId w:val="9"/>
              </w:numPr>
              <w:ind w:left="432"/>
              <w:rPr>
                <w:rFonts w:ascii="Times New Roman" w:hAnsi="Times New Roman"/>
                <w:sz w:val="24"/>
                <w:szCs w:val="24"/>
              </w:rPr>
            </w:pPr>
            <w:r>
              <w:rPr>
                <w:rFonts w:ascii="Times New Roman" w:hAnsi="Times New Roman"/>
                <w:sz w:val="24"/>
                <w:szCs w:val="24"/>
              </w:rPr>
              <w:t xml:space="preserve">The proposed ESF can be a good template to </w:t>
            </w:r>
            <w:r w:rsidRPr="0041581B">
              <w:rPr>
                <w:rFonts w:ascii="Times New Roman" w:hAnsi="Times New Roman"/>
                <w:b/>
                <w:bCs/>
                <w:sz w:val="24"/>
                <w:szCs w:val="24"/>
              </w:rPr>
              <w:t>improve Government financed projects</w:t>
            </w:r>
            <w:r>
              <w:rPr>
                <w:rFonts w:ascii="Times New Roman" w:hAnsi="Times New Roman"/>
                <w:sz w:val="24"/>
                <w:szCs w:val="24"/>
              </w:rPr>
              <w:t>.</w:t>
            </w:r>
            <w:r w:rsidR="00D54A32">
              <w:rPr>
                <w:rFonts w:ascii="Times New Roman" w:hAnsi="Times New Roman"/>
                <w:sz w:val="24"/>
                <w:szCs w:val="24"/>
              </w:rPr>
              <w:t xml:space="preserve"> While the proposed ESF will require us to do more, it will have a positive impact on other projects financed by the government and other financers. In some cases, a Bank project and other projects are being implemented in the same area. The Bank should </w:t>
            </w:r>
            <w:r w:rsidR="00D54A32" w:rsidRPr="0041581B">
              <w:rPr>
                <w:rFonts w:ascii="Times New Roman" w:hAnsi="Times New Roman"/>
                <w:b/>
                <w:bCs/>
                <w:sz w:val="24"/>
                <w:szCs w:val="24"/>
              </w:rPr>
              <w:lastRenderedPageBreak/>
              <w:t>influence the local government for more harmonization and coordination</w:t>
            </w:r>
            <w:r w:rsidR="00D54A32">
              <w:rPr>
                <w:rFonts w:ascii="Times New Roman" w:hAnsi="Times New Roman"/>
                <w:sz w:val="24"/>
                <w:szCs w:val="24"/>
              </w:rPr>
              <w:t xml:space="preserve"> with other projects.</w:t>
            </w:r>
            <w:r w:rsidR="0015277A" w:rsidRPr="00D54A32">
              <w:rPr>
                <w:rFonts w:ascii="Times New Roman" w:hAnsi="Times New Roman"/>
                <w:sz w:val="24"/>
                <w:szCs w:val="24"/>
              </w:rPr>
              <w:t xml:space="preserve">  </w:t>
            </w:r>
          </w:p>
        </w:tc>
      </w:tr>
    </w:tbl>
    <w:p w14:paraId="4DEC509C" w14:textId="0881FD90" w:rsidR="00F248C2" w:rsidRPr="00F248C2" w:rsidRDefault="00F248C2" w:rsidP="00F248C2">
      <w:pPr>
        <w:rPr>
          <w:rFonts w:ascii="Times New Roman" w:hAnsi="Times New Roman" w:cs="Times New Roman"/>
          <w:sz w:val="24"/>
          <w:szCs w:val="24"/>
        </w:rPr>
      </w:pPr>
    </w:p>
    <w:sectPr w:rsidR="00F248C2" w:rsidRPr="00F248C2" w:rsidSect="00944F46">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7F898" w14:textId="77777777" w:rsidR="00FE31EA" w:rsidRDefault="00FE31EA" w:rsidP="002A2CFE">
      <w:pPr>
        <w:spacing w:after="0" w:line="240" w:lineRule="auto"/>
      </w:pPr>
      <w:r>
        <w:separator/>
      </w:r>
    </w:p>
  </w:endnote>
  <w:endnote w:type="continuationSeparator" w:id="0">
    <w:p w14:paraId="28DED723" w14:textId="77777777" w:rsidR="00FE31EA" w:rsidRDefault="00FE31EA" w:rsidP="002A2CFE">
      <w:pPr>
        <w:spacing w:after="0" w:line="240" w:lineRule="auto"/>
      </w:pPr>
      <w:r>
        <w:continuationSeparator/>
      </w:r>
    </w:p>
  </w:endnote>
  <w:endnote w:type="continuationNotice" w:id="1">
    <w:p w14:paraId="233ED40C" w14:textId="77777777" w:rsidR="00FE31EA" w:rsidRDefault="00FE31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09601"/>
      <w:docPartObj>
        <w:docPartGallery w:val="Page Numbers (Bottom of Page)"/>
        <w:docPartUnique/>
      </w:docPartObj>
    </w:sdtPr>
    <w:sdtEndPr>
      <w:rPr>
        <w:rFonts w:ascii="Times New Roman" w:hAnsi="Times New Roman" w:cs="Times New Roman"/>
        <w:noProof/>
        <w:sz w:val="20"/>
        <w:szCs w:val="20"/>
      </w:rPr>
    </w:sdtEndPr>
    <w:sdtContent>
      <w:p w14:paraId="6C87BA7B" w14:textId="77777777" w:rsidR="00D54A32" w:rsidRPr="00B32950" w:rsidRDefault="00D54A32">
        <w:pPr>
          <w:pStyle w:val="Footer"/>
          <w:jc w:val="right"/>
          <w:rPr>
            <w:rFonts w:ascii="Times New Roman" w:hAnsi="Times New Roman" w:cs="Times New Roman"/>
            <w:sz w:val="20"/>
            <w:szCs w:val="20"/>
          </w:rPr>
        </w:pPr>
        <w:r w:rsidRPr="00B32950">
          <w:rPr>
            <w:rFonts w:ascii="Times New Roman" w:hAnsi="Times New Roman" w:cs="Times New Roman"/>
            <w:sz w:val="20"/>
            <w:szCs w:val="20"/>
          </w:rPr>
          <w:fldChar w:fldCharType="begin"/>
        </w:r>
        <w:r w:rsidRPr="00B32950">
          <w:rPr>
            <w:rFonts w:ascii="Times New Roman" w:hAnsi="Times New Roman" w:cs="Times New Roman"/>
            <w:sz w:val="20"/>
            <w:szCs w:val="20"/>
          </w:rPr>
          <w:instrText xml:space="preserve"> PAGE   \* MERGEFORMAT </w:instrText>
        </w:r>
        <w:r w:rsidRPr="00B32950">
          <w:rPr>
            <w:rFonts w:ascii="Times New Roman" w:hAnsi="Times New Roman" w:cs="Times New Roman"/>
            <w:sz w:val="20"/>
            <w:szCs w:val="20"/>
          </w:rPr>
          <w:fldChar w:fldCharType="separate"/>
        </w:r>
        <w:r w:rsidR="003A62E3">
          <w:rPr>
            <w:rFonts w:ascii="Times New Roman" w:hAnsi="Times New Roman" w:cs="Times New Roman"/>
            <w:noProof/>
            <w:sz w:val="20"/>
            <w:szCs w:val="20"/>
          </w:rPr>
          <w:t>2</w:t>
        </w:r>
        <w:r w:rsidRPr="00B32950">
          <w:rPr>
            <w:rFonts w:ascii="Times New Roman" w:hAnsi="Times New Roman" w:cs="Times New Roman"/>
            <w:noProof/>
            <w:sz w:val="20"/>
            <w:szCs w:val="20"/>
          </w:rPr>
          <w:fldChar w:fldCharType="end"/>
        </w:r>
      </w:p>
    </w:sdtContent>
  </w:sdt>
  <w:p w14:paraId="2E09DF8B" w14:textId="77777777" w:rsidR="00D54A32" w:rsidRDefault="00D54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B6884" w14:textId="77777777" w:rsidR="00FE31EA" w:rsidRDefault="00FE31EA" w:rsidP="002A2CFE">
      <w:pPr>
        <w:spacing w:after="0" w:line="240" w:lineRule="auto"/>
      </w:pPr>
      <w:r>
        <w:separator/>
      </w:r>
    </w:p>
  </w:footnote>
  <w:footnote w:type="continuationSeparator" w:id="0">
    <w:p w14:paraId="2C63972F" w14:textId="77777777" w:rsidR="00FE31EA" w:rsidRDefault="00FE31EA" w:rsidP="002A2CFE">
      <w:pPr>
        <w:spacing w:after="0" w:line="240" w:lineRule="auto"/>
      </w:pPr>
      <w:r>
        <w:continuationSeparator/>
      </w:r>
    </w:p>
  </w:footnote>
  <w:footnote w:type="continuationNotice" w:id="1">
    <w:p w14:paraId="6DE5D193" w14:textId="77777777" w:rsidR="00FE31EA" w:rsidRDefault="00FE31E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E1ECC" w14:textId="2D65B5CB" w:rsidR="00D54A32" w:rsidRPr="00641839" w:rsidRDefault="00D54A32" w:rsidP="00944F46">
    <w:pPr>
      <w:pStyle w:val="Header"/>
      <w:tabs>
        <w:tab w:val="clear" w:pos="9360"/>
      </w:tabs>
      <w:spacing w:after="240"/>
      <w:rPr>
        <w:rFonts w:asciiTheme="majorBidi" w:hAnsiTheme="majorBidi" w:cstheme="majorBidi"/>
      </w:rPr>
    </w:pP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25B9"/>
    <w:multiLevelType w:val="hybridMultilevel"/>
    <w:tmpl w:val="E256BA0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 w15:restartNumberingAfterBreak="0">
    <w:nsid w:val="075462D2"/>
    <w:multiLevelType w:val="hybridMultilevel"/>
    <w:tmpl w:val="D892142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 w15:restartNumberingAfterBreak="0">
    <w:nsid w:val="0848618E"/>
    <w:multiLevelType w:val="hybridMultilevel"/>
    <w:tmpl w:val="777E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C478A"/>
    <w:multiLevelType w:val="hybridMultilevel"/>
    <w:tmpl w:val="E7DED3D2"/>
    <w:lvl w:ilvl="0" w:tplc="04090001">
      <w:start w:val="1"/>
      <w:numFmt w:val="bullet"/>
      <w:lvlText w:val=""/>
      <w:lvlJc w:val="left"/>
      <w:pPr>
        <w:ind w:left="1062" w:hanging="360"/>
      </w:pPr>
      <w:rPr>
        <w:rFonts w:ascii="Symbol" w:hAnsi="Symbol" w:hint="default"/>
      </w:rPr>
    </w:lvl>
    <w:lvl w:ilvl="1" w:tplc="04090003">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41117"/>
    <w:multiLevelType w:val="hybridMultilevel"/>
    <w:tmpl w:val="ADF41078"/>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E3AB6"/>
    <w:multiLevelType w:val="hybridMultilevel"/>
    <w:tmpl w:val="18DC294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65F92"/>
    <w:multiLevelType w:val="hybridMultilevel"/>
    <w:tmpl w:val="44721C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497E37DC"/>
    <w:multiLevelType w:val="hybridMultilevel"/>
    <w:tmpl w:val="554CAAF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5" w15:restartNumberingAfterBreak="0">
    <w:nsid w:val="503B3463"/>
    <w:multiLevelType w:val="hybridMultilevel"/>
    <w:tmpl w:val="5CE2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21163E"/>
    <w:multiLevelType w:val="hybridMultilevel"/>
    <w:tmpl w:val="0590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094ED0"/>
    <w:multiLevelType w:val="hybridMultilevel"/>
    <w:tmpl w:val="8786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310F13"/>
    <w:multiLevelType w:val="hybridMultilevel"/>
    <w:tmpl w:val="124A278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9"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934DB3"/>
    <w:multiLevelType w:val="hybridMultilevel"/>
    <w:tmpl w:val="47B8C0E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1" w15:restartNumberingAfterBreak="0">
    <w:nsid w:val="725B5BFC"/>
    <w:multiLevelType w:val="hybridMultilevel"/>
    <w:tmpl w:val="5EB8406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76EE60FC"/>
    <w:multiLevelType w:val="hybridMultilevel"/>
    <w:tmpl w:val="CEBCC29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3"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3"/>
  </w:num>
  <w:num w:numId="4">
    <w:abstractNumId w:val="10"/>
  </w:num>
  <w:num w:numId="5">
    <w:abstractNumId w:val="2"/>
  </w:num>
  <w:num w:numId="6">
    <w:abstractNumId w:val="5"/>
  </w:num>
  <w:num w:numId="7">
    <w:abstractNumId w:val="8"/>
  </w:num>
  <w:num w:numId="8">
    <w:abstractNumId w:val="19"/>
  </w:num>
  <w:num w:numId="9">
    <w:abstractNumId w:val="16"/>
  </w:num>
  <w:num w:numId="10">
    <w:abstractNumId w:val="7"/>
  </w:num>
  <w:num w:numId="11">
    <w:abstractNumId w:val="13"/>
  </w:num>
  <w:num w:numId="12">
    <w:abstractNumId w:val="23"/>
  </w:num>
  <w:num w:numId="13">
    <w:abstractNumId w:val="24"/>
  </w:num>
  <w:num w:numId="14">
    <w:abstractNumId w:val="18"/>
  </w:num>
  <w:num w:numId="15">
    <w:abstractNumId w:val="6"/>
  </w:num>
  <w:num w:numId="16">
    <w:abstractNumId w:val="4"/>
  </w:num>
  <w:num w:numId="17">
    <w:abstractNumId w:val="1"/>
  </w:num>
  <w:num w:numId="18">
    <w:abstractNumId w:val="15"/>
  </w:num>
  <w:num w:numId="19">
    <w:abstractNumId w:val="0"/>
  </w:num>
  <w:num w:numId="20">
    <w:abstractNumId w:val="20"/>
  </w:num>
  <w:num w:numId="21">
    <w:abstractNumId w:val="17"/>
  </w:num>
  <w:num w:numId="22">
    <w:abstractNumId w:val="14"/>
  </w:num>
  <w:num w:numId="23">
    <w:abstractNumId w:val="22"/>
  </w:num>
  <w:num w:numId="24">
    <w:abstractNumId w:val="2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149B"/>
    <w:rsid w:val="00003DE8"/>
    <w:rsid w:val="00003E60"/>
    <w:rsid w:val="00020167"/>
    <w:rsid w:val="000260EF"/>
    <w:rsid w:val="00026364"/>
    <w:rsid w:val="000268E9"/>
    <w:rsid w:val="00027054"/>
    <w:rsid w:val="000336A3"/>
    <w:rsid w:val="00034428"/>
    <w:rsid w:val="00037392"/>
    <w:rsid w:val="00037EE7"/>
    <w:rsid w:val="00040B41"/>
    <w:rsid w:val="000419FF"/>
    <w:rsid w:val="00041D08"/>
    <w:rsid w:val="00042513"/>
    <w:rsid w:val="00043E0C"/>
    <w:rsid w:val="00047C4E"/>
    <w:rsid w:val="00053362"/>
    <w:rsid w:val="0005339B"/>
    <w:rsid w:val="00055656"/>
    <w:rsid w:val="00071885"/>
    <w:rsid w:val="00071BD2"/>
    <w:rsid w:val="000728DD"/>
    <w:rsid w:val="00073D66"/>
    <w:rsid w:val="000811A8"/>
    <w:rsid w:val="000830BB"/>
    <w:rsid w:val="000833C2"/>
    <w:rsid w:val="00091E8A"/>
    <w:rsid w:val="000932B4"/>
    <w:rsid w:val="00095B65"/>
    <w:rsid w:val="000A17BB"/>
    <w:rsid w:val="000A1CA2"/>
    <w:rsid w:val="000A3A99"/>
    <w:rsid w:val="000B33E5"/>
    <w:rsid w:val="000B6D97"/>
    <w:rsid w:val="000C2C9A"/>
    <w:rsid w:val="000C379E"/>
    <w:rsid w:val="000C6C1F"/>
    <w:rsid w:val="000D207A"/>
    <w:rsid w:val="000D289A"/>
    <w:rsid w:val="000D3079"/>
    <w:rsid w:val="000D5C4B"/>
    <w:rsid w:val="000E0AC2"/>
    <w:rsid w:val="000E0D22"/>
    <w:rsid w:val="000E160D"/>
    <w:rsid w:val="000E6821"/>
    <w:rsid w:val="000F4BFE"/>
    <w:rsid w:val="000F4D29"/>
    <w:rsid w:val="000F7552"/>
    <w:rsid w:val="0010354A"/>
    <w:rsid w:val="00103B74"/>
    <w:rsid w:val="00105271"/>
    <w:rsid w:val="00105808"/>
    <w:rsid w:val="00106762"/>
    <w:rsid w:val="001073D2"/>
    <w:rsid w:val="00122172"/>
    <w:rsid w:val="0012279D"/>
    <w:rsid w:val="001341BB"/>
    <w:rsid w:val="00135480"/>
    <w:rsid w:val="001409EF"/>
    <w:rsid w:val="00140BE5"/>
    <w:rsid w:val="00143016"/>
    <w:rsid w:val="00143263"/>
    <w:rsid w:val="00143AFC"/>
    <w:rsid w:val="00144F04"/>
    <w:rsid w:val="001459D8"/>
    <w:rsid w:val="0015277A"/>
    <w:rsid w:val="00161641"/>
    <w:rsid w:val="00163038"/>
    <w:rsid w:val="00165598"/>
    <w:rsid w:val="00171F36"/>
    <w:rsid w:val="00182A56"/>
    <w:rsid w:val="0018639F"/>
    <w:rsid w:val="00193D0E"/>
    <w:rsid w:val="00197F14"/>
    <w:rsid w:val="001A1C1B"/>
    <w:rsid w:val="001A2EB8"/>
    <w:rsid w:val="001B3152"/>
    <w:rsid w:val="001B467B"/>
    <w:rsid w:val="001C1312"/>
    <w:rsid w:val="001C5B76"/>
    <w:rsid w:val="001D3DB1"/>
    <w:rsid w:val="001D4666"/>
    <w:rsid w:val="001D7A18"/>
    <w:rsid w:val="001E55D1"/>
    <w:rsid w:val="001E61A5"/>
    <w:rsid w:val="001E7BE2"/>
    <w:rsid w:val="001F2B50"/>
    <w:rsid w:val="00202567"/>
    <w:rsid w:val="00205019"/>
    <w:rsid w:val="00205480"/>
    <w:rsid w:val="0020711F"/>
    <w:rsid w:val="00217107"/>
    <w:rsid w:val="00224D63"/>
    <w:rsid w:val="00226BE3"/>
    <w:rsid w:val="002338A2"/>
    <w:rsid w:val="00233A4A"/>
    <w:rsid w:val="0023659A"/>
    <w:rsid w:val="00241C24"/>
    <w:rsid w:val="00242067"/>
    <w:rsid w:val="00242AD8"/>
    <w:rsid w:val="00243F3E"/>
    <w:rsid w:val="00244468"/>
    <w:rsid w:val="002458CC"/>
    <w:rsid w:val="002477AC"/>
    <w:rsid w:val="00250D57"/>
    <w:rsid w:val="002513D5"/>
    <w:rsid w:val="002530B6"/>
    <w:rsid w:val="00253C44"/>
    <w:rsid w:val="00262E1C"/>
    <w:rsid w:val="002665BA"/>
    <w:rsid w:val="002736E5"/>
    <w:rsid w:val="002744A1"/>
    <w:rsid w:val="00276204"/>
    <w:rsid w:val="00282F1B"/>
    <w:rsid w:val="002917B6"/>
    <w:rsid w:val="0029188A"/>
    <w:rsid w:val="00292210"/>
    <w:rsid w:val="002A096A"/>
    <w:rsid w:val="002A19A9"/>
    <w:rsid w:val="002A2CFE"/>
    <w:rsid w:val="002B090F"/>
    <w:rsid w:val="002B19ED"/>
    <w:rsid w:val="002B3D8A"/>
    <w:rsid w:val="002B4214"/>
    <w:rsid w:val="002B5F16"/>
    <w:rsid w:val="002B6AEF"/>
    <w:rsid w:val="002C119E"/>
    <w:rsid w:val="002C24B5"/>
    <w:rsid w:val="002C6F50"/>
    <w:rsid w:val="002D37D0"/>
    <w:rsid w:val="002D5BA1"/>
    <w:rsid w:val="002E7855"/>
    <w:rsid w:val="002F2AF3"/>
    <w:rsid w:val="002F2CD2"/>
    <w:rsid w:val="002F45A4"/>
    <w:rsid w:val="00300C38"/>
    <w:rsid w:val="00300D68"/>
    <w:rsid w:val="003044ED"/>
    <w:rsid w:val="00305FCB"/>
    <w:rsid w:val="00315C22"/>
    <w:rsid w:val="0031715E"/>
    <w:rsid w:val="003202FE"/>
    <w:rsid w:val="00327EC9"/>
    <w:rsid w:val="00331AB4"/>
    <w:rsid w:val="00336A89"/>
    <w:rsid w:val="003525F8"/>
    <w:rsid w:val="0035406A"/>
    <w:rsid w:val="00355F4A"/>
    <w:rsid w:val="00356796"/>
    <w:rsid w:val="00360E13"/>
    <w:rsid w:val="00366948"/>
    <w:rsid w:val="00381278"/>
    <w:rsid w:val="00381AD4"/>
    <w:rsid w:val="00383C66"/>
    <w:rsid w:val="003852D6"/>
    <w:rsid w:val="003944A3"/>
    <w:rsid w:val="00394956"/>
    <w:rsid w:val="00394CA5"/>
    <w:rsid w:val="003A3AFF"/>
    <w:rsid w:val="003A3CB2"/>
    <w:rsid w:val="003A62E3"/>
    <w:rsid w:val="003A647D"/>
    <w:rsid w:val="003B0F7B"/>
    <w:rsid w:val="003B155E"/>
    <w:rsid w:val="003B3DBC"/>
    <w:rsid w:val="003B5F46"/>
    <w:rsid w:val="003D11E6"/>
    <w:rsid w:val="003D143D"/>
    <w:rsid w:val="003D4A7B"/>
    <w:rsid w:val="003E4EC3"/>
    <w:rsid w:val="003E7BBA"/>
    <w:rsid w:val="003F1223"/>
    <w:rsid w:val="003F256C"/>
    <w:rsid w:val="00401169"/>
    <w:rsid w:val="00404676"/>
    <w:rsid w:val="0040681B"/>
    <w:rsid w:val="00412FE5"/>
    <w:rsid w:val="004154FD"/>
    <w:rsid w:val="0041581B"/>
    <w:rsid w:val="00415DE1"/>
    <w:rsid w:val="0042078E"/>
    <w:rsid w:val="00420CFF"/>
    <w:rsid w:val="004229B8"/>
    <w:rsid w:val="004241C3"/>
    <w:rsid w:val="004256AD"/>
    <w:rsid w:val="00426441"/>
    <w:rsid w:val="004269B4"/>
    <w:rsid w:val="00426EAF"/>
    <w:rsid w:val="0043075D"/>
    <w:rsid w:val="00432368"/>
    <w:rsid w:val="00433352"/>
    <w:rsid w:val="00433D74"/>
    <w:rsid w:val="004412C8"/>
    <w:rsid w:val="00444D49"/>
    <w:rsid w:val="00446F4F"/>
    <w:rsid w:val="00447B65"/>
    <w:rsid w:val="00452976"/>
    <w:rsid w:val="004541B5"/>
    <w:rsid w:val="00460671"/>
    <w:rsid w:val="004646E2"/>
    <w:rsid w:val="004716A6"/>
    <w:rsid w:val="00477137"/>
    <w:rsid w:val="004808FE"/>
    <w:rsid w:val="00481C59"/>
    <w:rsid w:val="00486F17"/>
    <w:rsid w:val="0049193E"/>
    <w:rsid w:val="00493231"/>
    <w:rsid w:val="004A022A"/>
    <w:rsid w:val="004A3AB8"/>
    <w:rsid w:val="004A7E4C"/>
    <w:rsid w:val="004B014C"/>
    <w:rsid w:val="004B42DC"/>
    <w:rsid w:val="004B75C6"/>
    <w:rsid w:val="004C660E"/>
    <w:rsid w:val="004C788C"/>
    <w:rsid w:val="004C7C9D"/>
    <w:rsid w:val="004D1AC7"/>
    <w:rsid w:val="004D1AE5"/>
    <w:rsid w:val="004E15D0"/>
    <w:rsid w:val="004F11ED"/>
    <w:rsid w:val="00500821"/>
    <w:rsid w:val="005032BD"/>
    <w:rsid w:val="005039CD"/>
    <w:rsid w:val="0051172F"/>
    <w:rsid w:val="0051532F"/>
    <w:rsid w:val="00521D03"/>
    <w:rsid w:val="00523D1A"/>
    <w:rsid w:val="005277C3"/>
    <w:rsid w:val="00527CA3"/>
    <w:rsid w:val="00543E99"/>
    <w:rsid w:val="005566FF"/>
    <w:rsid w:val="00557376"/>
    <w:rsid w:val="00566F76"/>
    <w:rsid w:val="00570D27"/>
    <w:rsid w:val="005818DD"/>
    <w:rsid w:val="00586B31"/>
    <w:rsid w:val="00587E9E"/>
    <w:rsid w:val="005907B4"/>
    <w:rsid w:val="00590919"/>
    <w:rsid w:val="0059296A"/>
    <w:rsid w:val="00593E65"/>
    <w:rsid w:val="0059743B"/>
    <w:rsid w:val="005974FE"/>
    <w:rsid w:val="005A2B56"/>
    <w:rsid w:val="005B0017"/>
    <w:rsid w:val="005B4801"/>
    <w:rsid w:val="005C237F"/>
    <w:rsid w:val="005D31D7"/>
    <w:rsid w:val="005D3B1D"/>
    <w:rsid w:val="005D6FC2"/>
    <w:rsid w:val="005E4057"/>
    <w:rsid w:val="005E4F6B"/>
    <w:rsid w:val="005E6F14"/>
    <w:rsid w:val="005E7DDD"/>
    <w:rsid w:val="005E7E6A"/>
    <w:rsid w:val="005F6A5E"/>
    <w:rsid w:val="005F7AF0"/>
    <w:rsid w:val="00600956"/>
    <w:rsid w:val="00601D29"/>
    <w:rsid w:val="00620B1D"/>
    <w:rsid w:val="00624C2C"/>
    <w:rsid w:val="00626FC2"/>
    <w:rsid w:val="006321C2"/>
    <w:rsid w:val="00633E9F"/>
    <w:rsid w:val="00635FF7"/>
    <w:rsid w:val="00641839"/>
    <w:rsid w:val="0064513A"/>
    <w:rsid w:val="00651B88"/>
    <w:rsid w:val="00651C95"/>
    <w:rsid w:val="0065255F"/>
    <w:rsid w:val="006552FD"/>
    <w:rsid w:val="00655F4D"/>
    <w:rsid w:val="00656A43"/>
    <w:rsid w:val="00657348"/>
    <w:rsid w:val="006626AF"/>
    <w:rsid w:val="00664CBF"/>
    <w:rsid w:val="00666455"/>
    <w:rsid w:val="00667EB9"/>
    <w:rsid w:val="00674337"/>
    <w:rsid w:val="006746C9"/>
    <w:rsid w:val="00675582"/>
    <w:rsid w:val="006771CF"/>
    <w:rsid w:val="00677D04"/>
    <w:rsid w:val="00680FAF"/>
    <w:rsid w:val="0068274C"/>
    <w:rsid w:val="006829EA"/>
    <w:rsid w:val="006834E0"/>
    <w:rsid w:val="0069137F"/>
    <w:rsid w:val="00692865"/>
    <w:rsid w:val="00693EF7"/>
    <w:rsid w:val="00694DA4"/>
    <w:rsid w:val="00695F09"/>
    <w:rsid w:val="006A1524"/>
    <w:rsid w:val="006A18D9"/>
    <w:rsid w:val="006A2440"/>
    <w:rsid w:val="006A6B8C"/>
    <w:rsid w:val="006A70BA"/>
    <w:rsid w:val="006C013F"/>
    <w:rsid w:val="006C0828"/>
    <w:rsid w:val="006C6925"/>
    <w:rsid w:val="006D0315"/>
    <w:rsid w:val="006D0C7A"/>
    <w:rsid w:val="006E0FC0"/>
    <w:rsid w:val="006E5E73"/>
    <w:rsid w:val="006F10AD"/>
    <w:rsid w:val="006F1287"/>
    <w:rsid w:val="006F72CE"/>
    <w:rsid w:val="00701A96"/>
    <w:rsid w:val="00703AE3"/>
    <w:rsid w:val="007052C9"/>
    <w:rsid w:val="00705BE3"/>
    <w:rsid w:val="00706846"/>
    <w:rsid w:val="007155C4"/>
    <w:rsid w:val="007162E0"/>
    <w:rsid w:val="00722EE5"/>
    <w:rsid w:val="00732E9B"/>
    <w:rsid w:val="0074091A"/>
    <w:rsid w:val="0074238F"/>
    <w:rsid w:val="0074685A"/>
    <w:rsid w:val="007507AB"/>
    <w:rsid w:val="00752A48"/>
    <w:rsid w:val="00754617"/>
    <w:rsid w:val="007563DC"/>
    <w:rsid w:val="00762E8F"/>
    <w:rsid w:val="00763A9F"/>
    <w:rsid w:val="0076753E"/>
    <w:rsid w:val="0077044E"/>
    <w:rsid w:val="00775C67"/>
    <w:rsid w:val="0077675F"/>
    <w:rsid w:val="00777D96"/>
    <w:rsid w:val="007815E1"/>
    <w:rsid w:val="00784151"/>
    <w:rsid w:val="007842AE"/>
    <w:rsid w:val="007901C3"/>
    <w:rsid w:val="007920C8"/>
    <w:rsid w:val="007A36CC"/>
    <w:rsid w:val="007A67B8"/>
    <w:rsid w:val="007B23CA"/>
    <w:rsid w:val="007B366F"/>
    <w:rsid w:val="007C52D6"/>
    <w:rsid w:val="007D46F9"/>
    <w:rsid w:val="007D5A1B"/>
    <w:rsid w:val="007D61C6"/>
    <w:rsid w:val="007E0747"/>
    <w:rsid w:val="007F1591"/>
    <w:rsid w:val="007F16FA"/>
    <w:rsid w:val="007F2F0C"/>
    <w:rsid w:val="007F3C78"/>
    <w:rsid w:val="007F5EA4"/>
    <w:rsid w:val="007F6E34"/>
    <w:rsid w:val="008065AA"/>
    <w:rsid w:val="008076E7"/>
    <w:rsid w:val="008141AA"/>
    <w:rsid w:val="00816846"/>
    <w:rsid w:val="008177C2"/>
    <w:rsid w:val="00817CF6"/>
    <w:rsid w:val="00830847"/>
    <w:rsid w:val="0083299A"/>
    <w:rsid w:val="00835B5D"/>
    <w:rsid w:val="00835F54"/>
    <w:rsid w:val="00836D19"/>
    <w:rsid w:val="00846BDB"/>
    <w:rsid w:val="0085381A"/>
    <w:rsid w:val="00861101"/>
    <w:rsid w:val="00862832"/>
    <w:rsid w:val="00863463"/>
    <w:rsid w:val="00866392"/>
    <w:rsid w:val="00880AE0"/>
    <w:rsid w:val="00880AFD"/>
    <w:rsid w:val="00880E95"/>
    <w:rsid w:val="00881A95"/>
    <w:rsid w:val="008852DA"/>
    <w:rsid w:val="008902BD"/>
    <w:rsid w:val="0089529C"/>
    <w:rsid w:val="00895AF5"/>
    <w:rsid w:val="00897C8B"/>
    <w:rsid w:val="008A0685"/>
    <w:rsid w:val="008A7945"/>
    <w:rsid w:val="008B109C"/>
    <w:rsid w:val="008B2BBD"/>
    <w:rsid w:val="008B4BEC"/>
    <w:rsid w:val="008B5537"/>
    <w:rsid w:val="008B55B4"/>
    <w:rsid w:val="008B6107"/>
    <w:rsid w:val="008C4949"/>
    <w:rsid w:val="008D1F03"/>
    <w:rsid w:val="008D335A"/>
    <w:rsid w:val="008D55C0"/>
    <w:rsid w:val="008E0747"/>
    <w:rsid w:val="008E1E67"/>
    <w:rsid w:val="008E22B2"/>
    <w:rsid w:val="008E2333"/>
    <w:rsid w:val="008E55BD"/>
    <w:rsid w:val="008F2E17"/>
    <w:rsid w:val="008F460C"/>
    <w:rsid w:val="00906E14"/>
    <w:rsid w:val="009079A0"/>
    <w:rsid w:val="009150A4"/>
    <w:rsid w:val="00915308"/>
    <w:rsid w:val="009317E3"/>
    <w:rsid w:val="00933D3E"/>
    <w:rsid w:val="009371DC"/>
    <w:rsid w:val="00940AFF"/>
    <w:rsid w:val="0094142F"/>
    <w:rsid w:val="00944F46"/>
    <w:rsid w:val="0095441A"/>
    <w:rsid w:val="00955600"/>
    <w:rsid w:val="009558DA"/>
    <w:rsid w:val="00957827"/>
    <w:rsid w:val="0096383D"/>
    <w:rsid w:val="00967DE9"/>
    <w:rsid w:val="00972434"/>
    <w:rsid w:val="00973953"/>
    <w:rsid w:val="00975C6B"/>
    <w:rsid w:val="00993083"/>
    <w:rsid w:val="009A1E16"/>
    <w:rsid w:val="009A4175"/>
    <w:rsid w:val="009A6727"/>
    <w:rsid w:val="009C23F0"/>
    <w:rsid w:val="009C3726"/>
    <w:rsid w:val="009C7751"/>
    <w:rsid w:val="009C78BE"/>
    <w:rsid w:val="009D13BF"/>
    <w:rsid w:val="009D6FFE"/>
    <w:rsid w:val="009D7485"/>
    <w:rsid w:val="009E39D3"/>
    <w:rsid w:val="009F3BCD"/>
    <w:rsid w:val="009F4A29"/>
    <w:rsid w:val="009F7354"/>
    <w:rsid w:val="00A027C9"/>
    <w:rsid w:val="00A03B80"/>
    <w:rsid w:val="00A07218"/>
    <w:rsid w:val="00A13098"/>
    <w:rsid w:val="00A15409"/>
    <w:rsid w:val="00A158B7"/>
    <w:rsid w:val="00A20C4C"/>
    <w:rsid w:val="00A22903"/>
    <w:rsid w:val="00A2541E"/>
    <w:rsid w:val="00A27988"/>
    <w:rsid w:val="00A343DF"/>
    <w:rsid w:val="00A40F55"/>
    <w:rsid w:val="00A47BD0"/>
    <w:rsid w:val="00A529A7"/>
    <w:rsid w:val="00A55DB0"/>
    <w:rsid w:val="00A56621"/>
    <w:rsid w:val="00A618FF"/>
    <w:rsid w:val="00A62E2F"/>
    <w:rsid w:val="00A6465A"/>
    <w:rsid w:val="00A72BC7"/>
    <w:rsid w:val="00A73655"/>
    <w:rsid w:val="00A73745"/>
    <w:rsid w:val="00A743D6"/>
    <w:rsid w:val="00A7696A"/>
    <w:rsid w:val="00A83988"/>
    <w:rsid w:val="00A849FD"/>
    <w:rsid w:val="00A91DA5"/>
    <w:rsid w:val="00A92E95"/>
    <w:rsid w:val="00A93352"/>
    <w:rsid w:val="00A95446"/>
    <w:rsid w:val="00A95B3A"/>
    <w:rsid w:val="00A979CC"/>
    <w:rsid w:val="00A97FC4"/>
    <w:rsid w:val="00AA5EEE"/>
    <w:rsid w:val="00AB755A"/>
    <w:rsid w:val="00AC6B2C"/>
    <w:rsid w:val="00AD0ED6"/>
    <w:rsid w:val="00AD3A3A"/>
    <w:rsid w:val="00AD48E4"/>
    <w:rsid w:val="00AD4C4B"/>
    <w:rsid w:val="00AD5F7D"/>
    <w:rsid w:val="00AD71E2"/>
    <w:rsid w:val="00AE23B0"/>
    <w:rsid w:val="00AE6DDC"/>
    <w:rsid w:val="00AF37F5"/>
    <w:rsid w:val="00AF615A"/>
    <w:rsid w:val="00B00978"/>
    <w:rsid w:val="00B028FD"/>
    <w:rsid w:val="00B03436"/>
    <w:rsid w:val="00B045EF"/>
    <w:rsid w:val="00B10233"/>
    <w:rsid w:val="00B12470"/>
    <w:rsid w:val="00B13C7D"/>
    <w:rsid w:val="00B14DBE"/>
    <w:rsid w:val="00B16265"/>
    <w:rsid w:val="00B1751D"/>
    <w:rsid w:val="00B201CA"/>
    <w:rsid w:val="00B21ECF"/>
    <w:rsid w:val="00B24E47"/>
    <w:rsid w:val="00B2533D"/>
    <w:rsid w:val="00B30BB6"/>
    <w:rsid w:val="00B30D06"/>
    <w:rsid w:val="00B32950"/>
    <w:rsid w:val="00B3524D"/>
    <w:rsid w:val="00B375E7"/>
    <w:rsid w:val="00B4546A"/>
    <w:rsid w:val="00B45C6C"/>
    <w:rsid w:val="00B50635"/>
    <w:rsid w:val="00B52DE5"/>
    <w:rsid w:val="00B6341C"/>
    <w:rsid w:val="00B67C70"/>
    <w:rsid w:val="00B713EC"/>
    <w:rsid w:val="00B733AD"/>
    <w:rsid w:val="00B766E7"/>
    <w:rsid w:val="00B83D2C"/>
    <w:rsid w:val="00B9160D"/>
    <w:rsid w:val="00B91E92"/>
    <w:rsid w:val="00B92914"/>
    <w:rsid w:val="00B94C0B"/>
    <w:rsid w:val="00BA0C90"/>
    <w:rsid w:val="00BA246A"/>
    <w:rsid w:val="00BA2C11"/>
    <w:rsid w:val="00BA2FC6"/>
    <w:rsid w:val="00BA6FA2"/>
    <w:rsid w:val="00BA6FFD"/>
    <w:rsid w:val="00BA733C"/>
    <w:rsid w:val="00BB2B6D"/>
    <w:rsid w:val="00BB4F61"/>
    <w:rsid w:val="00BB6B0D"/>
    <w:rsid w:val="00BC2797"/>
    <w:rsid w:val="00BC40E8"/>
    <w:rsid w:val="00BC449E"/>
    <w:rsid w:val="00BC51AB"/>
    <w:rsid w:val="00BC7630"/>
    <w:rsid w:val="00BC7D92"/>
    <w:rsid w:val="00BD181B"/>
    <w:rsid w:val="00BD26DC"/>
    <w:rsid w:val="00BD34F0"/>
    <w:rsid w:val="00BE2168"/>
    <w:rsid w:val="00BE5B68"/>
    <w:rsid w:val="00BE65B4"/>
    <w:rsid w:val="00BE7E8A"/>
    <w:rsid w:val="00BF4CC7"/>
    <w:rsid w:val="00C00F05"/>
    <w:rsid w:val="00C03DBB"/>
    <w:rsid w:val="00C03E65"/>
    <w:rsid w:val="00C06A91"/>
    <w:rsid w:val="00C07EA5"/>
    <w:rsid w:val="00C1070D"/>
    <w:rsid w:val="00C1077B"/>
    <w:rsid w:val="00C15C04"/>
    <w:rsid w:val="00C211D3"/>
    <w:rsid w:val="00C22AB2"/>
    <w:rsid w:val="00C232FC"/>
    <w:rsid w:val="00C24412"/>
    <w:rsid w:val="00C2589A"/>
    <w:rsid w:val="00C3017B"/>
    <w:rsid w:val="00C34E4A"/>
    <w:rsid w:val="00C417DA"/>
    <w:rsid w:val="00C47725"/>
    <w:rsid w:val="00C534DD"/>
    <w:rsid w:val="00C54B7D"/>
    <w:rsid w:val="00C550D1"/>
    <w:rsid w:val="00C56F4F"/>
    <w:rsid w:val="00C572F4"/>
    <w:rsid w:val="00C60220"/>
    <w:rsid w:val="00C66EF5"/>
    <w:rsid w:val="00C7064C"/>
    <w:rsid w:val="00C728C1"/>
    <w:rsid w:val="00C84365"/>
    <w:rsid w:val="00C87D2F"/>
    <w:rsid w:val="00C91B3B"/>
    <w:rsid w:val="00C93935"/>
    <w:rsid w:val="00C95CF3"/>
    <w:rsid w:val="00C97455"/>
    <w:rsid w:val="00C97957"/>
    <w:rsid w:val="00CA0664"/>
    <w:rsid w:val="00CA30E3"/>
    <w:rsid w:val="00CB61D6"/>
    <w:rsid w:val="00CC24E3"/>
    <w:rsid w:val="00CD5210"/>
    <w:rsid w:val="00CE03B4"/>
    <w:rsid w:val="00CE2C31"/>
    <w:rsid w:val="00CE5025"/>
    <w:rsid w:val="00CF2C3B"/>
    <w:rsid w:val="00CF7A85"/>
    <w:rsid w:val="00D044B3"/>
    <w:rsid w:val="00D047FE"/>
    <w:rsid w:val="00D04802"/>
    <w:rsid w:val="00D06657"/>
    <w:rsid w:val="00D07482"/>
    <w:rsid w:val="00D1296A"/>
    <w:rsid w:val="00D17448"/>
    <w:rsid w:val="00D24D52"/>
    <w:rsid w:val="00D26D02"/>
    <w:rsid w:val="00D31152"/>
    <w:rsid w:val="00D3274E"/>
    <w:rsid w:val="00D36161"/>
    <w:rsid w:val="00D36DA0"/>
    <w:rsid w:val="00D40038"/>
    <w:rsid w:val="00D44D6A"/>
    <w:rsid w:val="00D46F6F"/>
    <w:rsid w:val="00D5074E"/>
    <w:rsid w:val="00D54A32"/>
    <w:rsid w:val="00D7362B"/>
    <w:rsid w:val="00D91E64"/>
    <w:rsid w:val="00D9319E"/>
    <w:rsid w:val="00D93809"/>
    <w:rsid w:val="00D94EFE"/>
    <w:rsid w:val="00DA16E0"/>
    <w:rsid w:val="00DA66D3"/>
    <w:rsid w:val="00DB1699"/>
    <w:rsid w:val="00DB3B2B"/>
    <w:rsid w:val="00DB5291"/>
    <w:rsid w:val="00DB67A4"/>
    <w:rsid w:val="00DB6D92"/>
    <w:rsid w:val="00DC0170"/>
    <w:rsid w:val="00DE0DEA"/>
    <w:rsid w:val="00DE3335"/>
    <w:rsid w:val="00DF100E"/>
    <w:rsid w:val="00DF3346"/>
    <w:rsid w:val="00E01E6E"/>
    <w:rsid w:val="00E02497"/>
    <w:rsid w:val="00E03062"/>
    <w:rsid w:val="00E04CBC"/>
    <w:rsid w:val="00E04FA3"/>
    <w:rsid w:val="00E2042C"/>
    <w:rsid w:val="00E2294C"/>
    <w:rsid w:val="00E3073A"/>
    <w:rsid w:val="00E3187B"/>
    <w:rsid w:val="00E31B11"/>
    <w:rsid w:val="00E32508"/>
    <w:rsid w:val="00E34DD4"/>
    <w:rsid w:val="00E34E6A"/>
    <w:rsid w:val="00E41337"/>
    <w:rsid w:val="00E43617"/>
    <w:rsid w:val="00E4794A"/>
    <w:rsid w:val="00E56016"/>
    <w:rsid w:val="00E76A83"/>
    <w:rsid w:val="00E81112"/>
    <w:rsid w:val="00E81F7B"/>
    <w:rsid w:val="00E83402"/>
    <w:rsid w:val="00E83F31"/>
    <w:rsid w:val="00E842E0"/>
    <w:rsid w:val="00E93B9C"/>
    <w:rsid w:val="00E9469D"/>
    <w:rsid w:val="00E94D14"/>
    <w:rsid w:val="00E9586E"/>
    <w:rsid w:val="00EB181A"/>
    <w:rsid w:val="00EB311F"/>
    <w:rsid w:val="00EB4A6D"/>
    <w:rsid w:val="00EB6992"/>
    <w:rsid w:val="00EB747F"/>
    <w:rsid w:val="00EC625F"/>
    <w:rsid w:val="00EC7F2F"/>
    <w:rsid w:val="00ED5487"/>
    <w:rsid w:val="00ED5AF8"/>
    <w:rsid w:val="00ED63AF"/>
    <w:rsid w:val="00EE7D5C"/>
    <w:rsid w:val="00EF34D4"/>
    <w:rsid w:val="00EF3E5D"/>
    <w:rsid w:val="00F019A5"/>
    <w:rsid w:val="00F023DA"/>
    <w:rsid w:val="00F131D2"/>
    <w:rsid w:val="00F15007"/>
    <w:rsid w:val="00F17728"/>
    <w:rsid w:val="00F17C95"/>
    <w:rsid w:val="00F20FCE"/>
    <w:rsid w:val="00F22DEC"/>
    <w:rsid w:val="00F248C2"/>
    <w:rsid w:val="00F26484"/>
    <w:rsid w:val="00F36D84"/>
    <w:rsid w:val="00F40CBA"/>
    <w:rsid w:val="00F438B7"/>
    <w:rsid w:val="00F44503"/>
    <w:rsid w:val="00F461C8"/>
    <w:rsid w:val="00F46783"/>
    <w:rsid w:val="00F46C09"/>
    <w:rsid w:val="00F50EF6"/>
    <w:rsid w:val="00F55E20"/>
    <w:rsid w:val="00F61213"/>
    <w:rsid w:val="00F63E16"/>
    <w:rsid w:val="00F840E6"/>
    <w:rsid w:val="00F85DCF"/>
    <w:rsid w:val="00F9147D"/>
    <w:rsid w:val="00F93A41"/>
    <w:rsid w:val="00FA2AC1"/>
    <w:rsid w:val="00FB0AFA"/>
    <w:rsid w:val="00FB18D0"/>
    <w:rsid w:val="00FB26B2"/>
    <w:rsid w:val="00FB494F"/>
    <w:rsid w:val="00FB7ADF"/>
    <w:rsid w:val="00FC10BF"/>
    <w:rsid w:val="00FC1C64"/>
    <w:rsid w:val="00FC31A5"/>
    <w:rsid w:val="00FC5C8B"/>
    <w:rsid w:val="00FC64DA"/>
    <w:rsid w:val="00FD02A3"/>
    <w:rsid w:val="00FD0445"/>
    <w:rsid w:val="00FD59FF"/>
    <w:rsid w:val="00FD5FEA"/>
    <w:rsid w:val="00FD6BDA"/>
    <w:rsid w:val="00FD7599"/>
    <w:rsid w:val="00FE0CDC"/>
    <w:rsid w:val="00FE31EA"/>
    <w:rsid w:val="00FE5629"/>
    <w:rsid w:val="00FF7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C9E3A"/>
  <w15:docId w15:val="{866FBCF1-0754-436A-9858-E5A4736F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en-US"/>
    </w:rPr>
  </w:style>
  <w:style w:type="paragraph" w:styleId="Revision">
    <w:name w:val="Revision"/>
    <w:hidden/>
    <w:uiPriority w:val="99"/>
    <w:semiHidden/>
    <w:rsid w:val="00A279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797031">
      <w:bodyDiv w:val="1"/>
      <w:marLeft w:val="0"/>
      <w:marRight w:val="0"/>
      <w:marTop w:val="0"/>
      <w:marBottom w:val="0"/>
      <w:divBdr>
        <w:top w:val="none" w:sz="0" w:space="0" w:color="auto"/>
        <w:left w:val="none" w:sz="0" w:space="0" w:color="auto"/>
        <w:bottom w:val="none" w:sz="0" w:space="0" w:color="auto"/>
        <w:right w:val="none" w:sz="0" w:space="0" w:color="auto"/>
      </w:divBdr>
      <w:divsChild>
        <w:div w:id="122894978">
          <w:marLeft w:val="0"/>
          <w:marRight w:val="0"/>
          <w:marTop w:val="0"/>
          <w:marBottom w:val="0"/>
          <w:divBdr>
            <w:top w:val="none" w:sz="0" w:space="0" w:color="auto"/>
            <w:left w:val="none" w:sz="0" w:space="0" w:color="auto"/>
            <w:bottom w:val="none" w:sz="0" w:space="0" w:color="auto"/>
            <w:right w:val="none" w:sz="0" w:space="0" w:color="auto"/>
          </w:divBdr>
          <w:divsChild>
            <w:div w:id="1245528209">
              <w:marLeft w:val="0"/>
              <w:marRight w:val="0"/>
              <w:marTop w:val="0"/>
              <w:marBottom w:val="0"/>
              <w:divBdr>
                <w:top w:val="none" w:sz="0" w:space="0" w:color="auto"/>
                <w:left w:val="none" w:sz="0" w:space="0" w:color="auto"/>
                <w:bottom w:val="none" w:sz="0" w:space="0" w:color="auto"/>
                <w:right w:val="none" w:sz="0" w:space="0" w:color="auto"/>
              </w:divBdr>
              <w:divsChild>
                <w:div w:id="467093704">
                  <w:marLeft w:val="0"/>
                  <w:marRight w:val="0"/>
                  <w:marTop w:val="0"/>
                  <w:marBottom w:val="0"/>
                  <w:divBdr>
                    <w:top w:val="none" w:sz="0" w:space="0" w:color="auto"/>
                    <w:left w:val="none" w:sz="0" w:space="0" w:color="auto"/>
                    <w:bottom w:val="none" w:sz="0" w:space="0" w:color="auto"/>
                    <w:right w:val="none" w:sz="0" w:space="0" w:color="auto"/>
                  </w:divBdr>
                  <w:divsChild>
                    <w:div w:id="863980303">
                      <w:marLeft w:val="0"/>
                      <w:marRight w:val="0"/>
                      <w:marTop w:val="0"/>
                      <w:marBottom w:val="0"/>
                      <w:divBdr>
                        <w:top w:val="none" w:sz="0" w:space="0" w:color="auto"/>
                        <w:left w:val="none" w:sz="0" w:space="0" w:color="auto"/>
                        <w:bottom w:val="none" w:sz="0" w:space="0" w:color="auto"/>
                        <w:right w:val="none" w:sz="0" w:space="0" w:color="auto"/>
                      </w:divBdr>
                      <w:divsChild>
                        <w:div w:id="1334257264">
                          <w:marLeft w:val="0"/>
                          <w:marRight w:val="0"/>
                          <w:marTop w:val="0"/>
                          <w:marBottom w:val="0"/>
                          <w:divBdr>
                            <w:top w:val="none" w:sz="0" w:space="0" w:color="auto"/>
                            <w:left w:val="none" w:sz="0" w:space="0" w:color="auto"/>
                            <w:bottom w:val="none" w:sz="0" w:space="0" w:color="auto"/>
                            <w:right w:val="none" w:sz="0" w:space="0" w:color="auto"/>
                          </w:divBdr>
                          <w:divsChild>
                            <w:div w:id="1522891997">
                              <w:marLeft w:val="0"/>
                              <w:marRight w:val="0"/>
                              <w:marTop w:val="0"/>
                              <w:marBottom w:val="0"/>
                              <w:divBdr>
                                <w:top w:val="none" w:sz="0" w:space="0" w:color="auto"/>
                                <w:left w:val="none" w:sz="0" w:space="0" w:color="auto"/>
                                <w:bottom w:val="none" w:sz="0" w:space="0" w:color="auto"/>
                                <w:right w:val="none" w:sz="0" w:space="0" w:color="auto"/>
                              </w:divBdr>
                              <w:divsChild>
                                <w:div w:id="324819520">
                                  <w:marLeft w:val="0"/>
                                  <w:marRight w:val="0"/>
                                  <w:marTop w:val="0"/>
                                  <w:marBottom w:val="0"/>
                                  <w:divBdr>
                                    <w:top w:val="none" w:sz="0" w:space="0" w:color="auto"/>
                                    <w:left w:val="none" w:sz="0" w:space="0" w:color="auto"/>
                                    <w:bottom w:val="none" w:sz="0" w:space="0" w:color="auto"/>
                                    <w:right w:val="none" w:sz="0" w:space="0" w:color="auto"/>
                                  </w:divBdr>
                                  <w:divsChild>
                                    <w:div w:id="1667435081">
                                      <w:marLeft w:val="0"/>
                                      <w:marRight w:val="0"/>
                                      <w:marTop w:val="0"/>
                                      <w:marBottom w:val="0"/>
                                      <w:divBdr>
                                        <w:top w:val="none" w:sz="0" w:space="0" w:color="auto"/>
                                        <w:left w:val="none" w:sz="0" w:space="0" w:color="auto"/>
                                        <w:bottom w:val="none" w:sz="0" w:space="0" w:color="auto"/>
                                        <w:right w:val="none" w:sz="0" w:space="0" w:color="auto"/>
                                      </w:divBdr>
                                      <w:divsChild>
                                        <w:div w:id="166288823">
                                          <w:marLeft w:val="0"/>
                                          <w:marRight w:val="0"/>
                                          <w:marTop w:val="0"/>
                                          <w:marBottom w:val="0"/>
                                          <w:divBdr>
                                            <w:top w:val="none" w:sz="0" w:space="0" w:color="auto"/>
                                            <w:left w:val="none" w:sz="0" w:space="0" w:color="auto"/>
                                            <w:bottom w:val="none" w:sz="0" w:space="0" w:color="auto"/>
                                            <w:right w:val="none" w:sz="0" w:space="0" w:color="auto"/>
                                          </w:divBdr>
                                          <w:divsChild>
                                            <w:div w:id="2025551951">
                                              <w:marLeft w:val="0"/>
                                              <w:marRight w:val="0"/>
                                              <w:marTop w:val="0"/>
                                              <w:marBottom w:val="0"/>
                                              <w:divBdr>
                                                <w:top w:val="none" w:sz="0" w:space="0" w:color="auto"/>
                                                <w:left w:val="none" w:sz="0" w:space="0" w:color="auto"/>
                                                <w:bottom w:val="none" w:sz="0" w:space="0" w:color="auto"/>
                                                <w:right w:val="none" w:sz="0" w:space="0" w:color="auto"/>
                                              </w:divBdr>
                                              <w:divsChild>
                                                <w:div w:id="1296838185">
                                                  <w:marLeft w:val="0"/>
                                                  <w:marRight w:val="0"/>
                                                  <w:marTop w:val="0"/>
                                                  <w:marBottom w:val="0"/>
                                                  <w:divBdr>
                                                    <w:top w:val="none" w:sz="0" w:space="0" w:color="auto"/>
                                                    <w:left w:val="none" w:sz="0" w:space="0" w:color="auto"/>
                                                    <w:bottom w:val="none" w:sz="0" w:space="0" w:color="auto"/>
                                                    <w:right w:val="none" w:sz="0" w:space="0" w:color="auto"/>
                                                  </w:divBdr>
                                                  <w:divsChild>
                                                    <w:div w:id="722212314">
                                                      <w:marLeft w:val="0"/>
                                                      <w:marRight w:val="0"/>
                                                      <w:marTop w:val="0"/>
                                                      <w:marBottom w:val="0"/>
                                                      <w:divBdr>
                                                        <w:top w:val="none" w:sz="0" w:space="0" w:color="auto"/>
                                                        <w:left w:val="none" w:sz="0" w:space="0" w:color="auto"/>
                                                        <w:bottom w:val="none" w:sz="0" w:space="0" w:color="auto"/>
                                                        <w:right w:val="none" w:sz="0" w:space="0" w:color="auto"/>
                                                      </w:divBdr>
                                                      <w:divsChild>
                                                        <w:div w:id="1770277831">
                                                          <w:marLeft w:val="0"/>
                                                          <w:marRight w:val="0"/>
                                                          <w:marTop w:val="0"/>
                                                          <w:marBottom w:val="0"/>
                                                          <w:divBdr>
                                                            <w:top w:val="none" w:sz="0" w:space="0" w:color="auto"/>
                                                            <w:left w:val="none" w:sz="0" w:space="0" w:color="auto"/>
                                                            <w:bottom w:val="none" w:sz="0" w:space="0" w:color="auto"/>
                                                            <w:right w:val="none" w:sz="0" w:space="0" w:color="auto"/>
                                                          </w:divBdr>
                                                          <w:divsChild>
                                                            <w:div w:id="1288853533">
                                                              <w:marLeft w:val="0"/>
                                                              <w:marRight w:val="0"/>
                                                              <w:marTop w:val="0"/>
                                                              <w:marBottom w:val="0"/>
                                                              <w:divBdr>
                                                                <w:top w:val="none" w:sz="0" w:space="0" w:color="auto"/>
                                                                <w:left w:val="none" w:sz="0" w:space="0" w:color="auto"/>
                                                                <w:bottom w:val="none" w:sz="0" w:space="0" w:color="auto"/>
                                                                <w:right w:val="none" w:sz="0" w:space="0" w:color="auto"/>
                                                              </w:divBdr>
                                                              <w:divsChild>
                                                                <w:div w:id="1582906084">
                                                                  <w:marLeft w:val="405"/>
                                                                  <w:marRight w:val="0"/>
                                                                  <w:marTop w:val="0"/>
                                                                  <w:marBottom w:val="0"/>
                                                                  <w:divBdr>
                                                                    <w:top w:val="none" w:sz="0" w:space="0" w:color="auto"/>
                                                                    <w:left w:val="none" w:sz="0" w:space="0" w:color="auto"/>
                                                                    <w:bottom w:val="none" w:sz="0" w:space="0" w:color="auto"/>
                                                                    <w:right w:val="none" w:sz="0" w:space="0" w:color="auto"/>
                                                                  </w:divBdr>
                                                                  <w:divsChild>
                                                                    <w:div w:id="1465998128">
                                                                      <w:marLeft w:val="0"/>
                                                                      <w:marRight w:val="0"/>
                                                                      <w:marTop w:val="0"/>
                                                                      <w:marBottom w:val="0"/>
                                                                      <w:divBdr>
                                                                        <w:top w:val="none" w:sz="0" w:space="0" w:color="auto"/>
                                                                        <w:left w:val="none" w:sz="0" w:space="0" w:color="auto"/>
                                                                        <w:bottom w:val="none" w:sz="0" w:space="0" w:color="auto"/>
                                                                        <w:right w:val="none" w:sz="0" w:space="0" w:color="auto"/>
                                                                      </w:divBdr>
                                                                      <w:divsChild>
                                                                        <w:div w:id="302544012">
                                                                          <w:marLeft w:val="0"/>
                                                                          <w:marRight w:val="0"/>
                                                                          <w:marTop w:val="0"/>
                                                                          <w:marBottom w:val="0"/>
                                                                          <w:divBdr>
                                                                            <w:top w:val="none" w:sz="0" w:space="0" w:color="auto"/>
                                                                            <w:left w:val="none" w:sz="0" w:space="0" w:color="auto"/>
                                                                            <w:bottom w:val="none" w:sz="0" w:space="0" w:color="auto"/>
                                                                            <w:right w:val="none" w:sz="0" w:space="0" w:color="auto"/>
                                                                          </w:divBdr>
                                                                          <w:divsChild>
                                                                            <w:div w:id="172039114">
                                                                              <w:marLeft w:val="0"/>
                                                                              <w:marRight w:val="0"/>
                                                                              <w:marTop w:val="0"/>
                                                                              <w:marBottom w:val="0"/>
                                                                              <w:divBdr>
                                                                                <w:top w:val="none" w:sz="0" w:space="0" w:color="auto"/>
                                                                                <w:left w:val="none" w:sz="0" w:space="0" w:color="auto"/>
                                                                                <w:bottom w:val="none" w:sz="0" w:space="0" w:color="auto"/>
                                                                                <w:right w:val="none" w:sz="0" w:space="0" w:color="auto"/>
                                                                              </w:divBdr>
                                                                              <w:divsChild>
                                                                                <w:div w:id="391730362">
                                                                                  <w:marLeft w:val="0"/>
                                                                                  <w:marRight w:val="0"/>
                                                                                  <w:marTop w:val="0"/>
                                                                                  <w:marBottom w:val="0"/>
                                                                                  <w:divBdr>
                                                                                    <w:top w:val="none" w:sz="0" w:space="0" w:color="auto"/>
                                                                                    <w:left w:val="none" w:sz="0" w:space="0" w:color="auto"/>
                                                                                    <w:bottom w:val="none" w:sz="0" w:space="0" w:color="auto"/>
                                                                                    <w:right w:val="none" w:sz="0" w:space="0" w:color="auto"/>
                                                                                  </w:divBdr>
                                                                                  <w:divsChild>
                                                                                    <w:div w:id="867060755">
                                                                                      <w:marLeft w:val="900"/>
                                                                                      <w:marRight w:val="0"/>
                                                                                      <w:marTop w:val="30"/>
                                                                                      <w:marBottom w:val="0"/>
                                                                                      <w:divBdr>
                                                                                        <w:top w:val="none" w:sz="0" w:space="0" w:color="auto"/>
                                                                                        <w:left w:val="none" w:sz="0" w:space="0" w:color="auto"/>
                                                                                        <w:bottom w:val="none" w:sz="0" w:space="0" w:color="auto"/>
                                                                                        <w:right w:val="none" w:sz="0" w:space="0" w:color="auto"/>
                                                                                      </w:divBdr>
                                                                                      <w:divsChild>
                                                                                        <w:div w:id="1905749848">
                                                                                          <w:marLeft w:val="0"/>
                                                                                          <w:marRight w:val="0"/>
                                                                                          <w:marTop w:val="30"/>
                                                                                          <w:marBottom w:val="0"/>
                                                                                          <w:divBdr>
                                                                                            <w:top w:val="none" w:sz="0" w:space="0" w:color="auto"/>
                                                                                            <w:left w:val="none" w:sz="0" w:space="0" w:color="auto"/>
                                                                                            <w:bottom w:val="single" w:sz="6" w:space="15" w:color="auto"/>
                                                                                            <w:right w:val="none" w:sz="0" w:space="0" w:color="auto"/>
                                                                                          </w:divBdr>
                                                                                          <w:divsChild>
                                                                                            <w:div w:id="1668901321">
                                                                                              <w:marLeft w:val="1200"/>
                                                                                              <w:marRight w:val="0"/>
                                                                                              <w:marTop w:val="180"/>
                                                                                              <w:marBottom w:val="0"/>
                                                                                              <w:divBdr>
                                                                                                <w:top w:val="none" w:sz="0" w:space="0" w:color="auto"/>
                                                                                                <w:left w:val="none" w:sz="0" w:space="0" w:color="auto"/>
                                                                                                <w:bottom w:val="none" w:sz="0" w:space="0" w:color="auto"/>
                                                                                                <w:right w:val="none" w:sz="0" w:space="0" w:color="auto"/>
                                                                                              </w:divBdr>
                                                                                              <w:divsChild>
                                                                                                <w:div w:id="1851555441">
                                                                                                  <w:marLeft w:val="0"/>
                                                                                                  <w:marRight w:val="0"/>
                                                                                                  <w:marTop w:val="0"/>
                                                                                                  <w:marBottom w:val="0"/>
                                                                                                  <w:divBdr>
                                                                                                    <w:top w:val="none" w:sz="0" w:space="0" w:color="auto"/>
                                                                                                    <w:left w:val="none" w:sz="0" w:space="0" w:color="auto"/>
                                                                                                    <w:bottom w:val="none" w:sz="0" w:space="0" w:color="auto"/>
                                                                                                    <w:right w:val="none" w:sz="0" w:space="0" w:color="auto"/>
                                                                                                  </w:divBdr>
                                                                                                  <w:divsChild>
                                                                                                    <w:div w:id="1846045346">
                                                                                                      <w:marLeft w:val="0"/>
                                                                                                      <w:marRight w:val="0"/>
                                                                                                      <w:marTop w:val="30"/>
                                                                                                      <w:marBottom w:val="0"/>
                                                                                                      <w:divBdr>
                                                                                                        <w:top w:val="none" w:sz="0" w:space="0" w:color="auto"/>
                                                                                                        <w:left w:val="none" w:sz="0" w:space="0" w:color="auto"/>
                                                                                                        <w:bottom w:val="none" w:sz="0" w:space="0" w:color="auto"/>
                                                                                                        <w:right w:val="none" w:sz="0" w:space="0" w:color="auto"/>
                                                                                                      </w:divBdr>
                                                                                                      <w:divsChild>
                                                                                                        <w:div w:id="467554629">
                                                                                                          <w:marLeft w:val="0"/>
                                                                                                          <w:marRight w:val="0"/>
                                                                                                          <w:marTop w:val="0"/>
                                                                                                          <w:marBottom w:val="0"/>
                                                                                                          <w:divBdr>
                                                                                                            <w:top w:val="none" w:sz="0" w:space="0" w:color="auto"/>
                                                                                                            <w:left w:val="none" w:sz="0" w:space="0" w:color="auto"/>
                                                                                                            <w:bottom w:val="none" w:sz="0" w:space="0" w:color="auto"/>
                                                                                                            <w:right w:val="none" w:sz="0" w:space="0" w:color="auto"/>
                                                                                                          </w:divBdr>
                                                                                                          <w:divsChild>
                                                                                                            <w:div w:id="2065256014">
                                                                                                              <w:marLeft w:val="0"/>
                                                                                                              <w:marRight w:val="0"/>
                                                                                                              <w:marTop w:val="15"/>
                                                                                                              <w:marBottom w:val="0"/>
                                                                                                              <w:divBdr>
                                                                                                                <w:top w:val="none" w:sz="0" w:space="0" w:color="auto"/>
                                                                                                                <w:left w:val="none" w:sz="0" w:space="0" w:color="auto"/>
                                                                                                                <w:bottom w:val="none" w:sz="0" w:space="0" w:color="auto"/>
                                                                                                                <w:right w:val="none" w:sz="0" w:space="0" w:color="auto"/>
                                                                                                              </w:divBdr>
                                                                                                              <w:divsChild>
                                                                                                                <w:div w:id="1385104080">
                                                                                                                  <w:marLeft w:val="0"/>
                                                                                                                  <w:marRight w:val="0"/>
                                                                                                                  <w:marTop w:val="0"/>
                                                                                                                  <w:marBottom w:val="0"/>
                                                                                                                  <w:divBdr>
                                                                                                                    <w:top w:val="none" w:sz="0" w:space="0" w:color="auto"/>
                                                                                                                    <w:left w:val="none" w:sz="0" w:space="0" w:color="auto"/>
                                                                                                                    <w:bottom w:val="none" w:sz="0" w:space="0" w:color="auto"/>
                                                                                                                    <w:right w:val="none" w:sz="0" w:space="0" w:color="auto"/>
                                                                                                                  </w:divBdr>
                                                                                                                  <w:divsChild>
                                                                                                                    <w:div w:id="1602687733">
                                                                                                                      <w:marLeft w:val="0"/>
                                                                                                                      <w:marRight w:val="0"/>
                                                                                                                      <w:marTop w:val="0"/>
                                                                                                                      <w:marBottom w:val="0"/>
                                                                                                                      <w:divBdr>
                                                                                                                        <w:top w:val="none" w:sz="0" w:space="0" w:color="auto"/>
                                                                                                                        <w:left w:val="none" w:sz="0" w:space="0" w:color="auto"/>
                                                                                                                        <w:bottom w:val="none" w:sz="0" w:space="0" w:color="auto"/>
                                                                                                                        <w:right w:val="none" w:sz="0" w:space="0" w:color="auto"/>
                                                                                                                      </w:divBdr>
                                                                                                                      <w:divsChild>
                                                                                                                        <w:div w:id="28653314">
                                                                                                                          <w:marLeft w:val="0"/>
                                                                                                                          <w:marRight w:val="0"/>
                                                                                                                          <w:marTop w:val="0"/>
                                                                                                                          <w:marBottom w:val="0"/>
                                                                                                                          <w:divBdr>
                                                                                                                            <w:top w:val="none" w:sz="0" w:space="0" w:color="auto"/>
                                                                                                                            <w:left w:val="none" w:sz="0" w:space="0" w:color="auto"/>
                                                                                                                            <w:bottom w:val="none" w:sz="0" w:space="0" w:color="auto"/>
                                                                                                                            <w:right w:val="none" w:sz="0" w:space="0" w:color="auto"/>
                                                                                                                          </w:divBdr>
                                                                                                                          <w:divsChild>
                                                                                                                            <w:div w:id="1023097116">
                                                                                                                              <w:marLeft w:val="0"/>
                                                                                                                              <w:marRight w:val="0"/>
                                                                                                                              <w:marTop w:val="0"/>
                                                                                                                              <w:marBottom w:val="0"/>
                                                                                                                              <w:divBdr>
                                                                                                                                <w:top w:val="none" w:sz="0" w:space="0" w:color="auto"/>
                                                                                                                                <w:left w:val="none" w:sz="0" w:space="0" w:color="auto"/>
                                                                                                                                <w:bottom w:val="none" w:sz="0" w:space="0" w:color="auto"/>
                                                                                                                                <w:right w:val="none" w:sz="0" w:space="0" w:color="auto"/>
                                                                                                                              </w:divBdr>
                                                                                                                              <w:divsChild>
                                                                                                                                <w:div w:id="1288659686">
                                                                                                                                  <w:marLeft w:val="0"/>
                                                                                                                                  <w:marRight w:val="0"/>
                                                                                                                                  <w:marTop w:val="0"/>
                                                                                                                                  <w:marBottom w:val="0"/>
                                                                                                                                  <w:divBdr>
                                                                                                                                    <w:top w:val="none" w:sz="0" w:space="0" w:color="auto"/>
                                                                                                                                    <w:left w:val="none" w:sz="0" w:space="0" w:color="auto"/>
                                                                                                                                    <w:bottom w:val="none" w:sz="0" w:space="0" w:color="auto"/>
                                                                                                                                    <w:right w:val="none" w:sz="0" w:space="0" w:color="auto"/>
                                                                                                                                  </w:divBdr>
                                                                                                                                  <w:divsChild>
                                                                                                                                    <w:div w:id="477766103">
                                                                                                                                      <w:marLeft w:val="0"/>
                                                                                                                                      <w:marRight w:val="0"/>
                                                                                                                                      <w:marTop w:val="0"/>
                                                                                                                                      <w:marBottom w:val="0"/>
                                                                                                                                      <w:divBdr>
                                                                                                                                        <w:top w:val="none" w:sz="0" w:space="0" w:color="auto"/>
                                                                                                                                        <w:left w:val="none" w:sz="0" w:space="0" w:color="auto"/>
                                                                                                                                        <w:bottom w:val="none" w:sz="0" w:space="0" w:color="auto"/>
                                                                                                                                        <w:right w:val="none" w:sz="0" w:space="0" w:color="auto"/>
                                                                                                                                      </w:divBdr>
                                                                                                                                      <w:divsChild>
                                                                                                                                        <w:div w:id="1965382843">
                                                                                                                                          <w:marLeft w:val="720"/>
                                                                                                                                          <w:marRight w:val="0"/>
                                                                                                                                          <w:marTop w:val="0"/>
                                                                                                                                          <w:marBottom w:val="0"/>
                                                                                                                                          <w:divBdr>
                                                                                                                                            <w:top w:val="none" w:sz="0" w:space="0" w:color="auto"/>
                                                                                                                                            <w:left w:val="none" w:sz="0" w:space="0" w:color="auto"/>
                                                                                                                                            <w:bottom w:val="none" w:sz="0" w:space="0" w:color="auto"/>
                                                                                                                                            <w:right w:val="none" w:sz="0" w:space="0" w:color="auto"/>
                                                                                                                                          </w:divBdr>
                                                                                                                                        </w:div>
                                                                                                                                        <w:div w:id="102266914">
                                                                                                                                          <w:marLeft w:val="720"/>
                                                                                                                                          <w:marRight w:val="0"/>
                                                                                                                                          <w:marTop w:val="0"/>
                                                                                                                                          <w:marBottom w:val="0"/>
                                                                                                                                          <w:divBdr>
                                                                                                                                            <w:top w:val="none" w:sz="0" w:space="0" w:color="auto"/>
                                                                                                                                            <w:left w:val="none" w:sz="0" w:space="0" w:color="auto"/>
                                                                                                                                            <w:bottom w:val="none" w:sz="0" w:space="0" w:color="auto"/>
                                                                                                                                            <w:right w:val="none" w:sz="0" w:space="0" w:color="auto"/>
                                                                                                                                          </w:divBdr>
                                                                                                                                        </w:div>
                                                                                                                                        <w:div w:id="12730476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94229">
      <w:bodyDiv w:val="1"/>
      <w:marLeft w:val="0"/>
      <w:marRight w:val="0"/>
      <w:marTop w:val="0"/>
      <w:marBottom w:val="0"/>
      <w:divBdr>
        <w:top w:val="none" w:sz="0" w:space="0" w:color="auto"/>
        <w:left w:val="none" w:sz="0" w:space="0" w:color="auto"/>
        <w:bottom w:val="none" w:sz="0" w:space="0" w:color="auto"/>
        <w:right w:val="none" w:sz="0" w:space="0" w:color="auto"/>
      </w:divBdr>
      <w:divsChild>
        <w:div w:id="1888251293">
          <w:marLeft w:val="0"/>
          <w:marRight w:val="0"/>
          <w:marTop w:val="0"/>
          <w:marBottom w:val="0"/>
          <w:divBdr>
            <w:top w:val="none" w:sz="0" w:space="0" w:color="auto"/>
            <w:left w:val="none" w:sz="0" w:space="0" w:color="auto"/>
            <w:bottom w:val="none" w:sz="0" w:space="0" w:color="auto"/>
            <w:right w:val="none" w:sz="0" w:space="0" w:color="auto"/>
          </w:divBdr>
          <w:divsChild>
            <w:div w:id="1571499314">
              <w:marLeft w:val="0"/>
              <w:marRight w:val="0"/>
              <w:marTop w:val="0"/>
              <w:marBottom w:val="0"/>
              <w:divBdr>
                <w:top w:val="none" w:sz="0" w:space="0" w:color="auto"/>
                <w:left w:val="none" w:sz="0" w:space="0" w:color="auto"/>
                <w:bottom w:val="none" w:sz="0" w:space="0" w:color="auto"/>
                <w:right w:val="none" w:sz="0" w:space="0" w:color="auto"/>
              </w:divBdr>
              <w:divsChild>
                <w:div w:id="818504">
                  <w:marLeft w:val="0"/>
                  <w:marRight w:val="0"/>
                  <w:marTop w:val="0"/>
                  <w:marBottom w:val="0"/>
                  <w:divBdr>
                    <w:top w:val="none" w:sz="0" w:space="0" w:color="auto"/>
                    <w:left w:val="none" w:sz="0" w:space="0" w:color="auto"/>
                    <w:bottom w:val="none" w:sz="0" w:space="0" w:color="auto"/>
                    <w:right w:val="none" w:sz="0" w:space="0" w:color="auto"/>
                  </w:divBdr>
                  <w:divsChild>
                    <w:div w:id="1262109270">
                      <w:marLeft w:val="0"/>
                      <w:marRight w:val="0"/>
                      <w:marTop w:val="0"/>
                      <w:marBottom w:val="0"/>
                      <w:divBdr>
                        <w:top w:val="none" w:sz="0" w:space="0" w:color="auto"/>
                        <w:left w:val="none" w:sz="0" w:space="0" w:color="auto"/>
                        <w:bottom w:val="none" w:sz="0" w:space="0" w:color="auto"/>
                        <w:right w:val="none" w:sz="0" w:space="0" w:color="auto"/>
                      </w:divBdr>
                      <w:divsChild>
                        <w:div w:id="155659112">
                          <w:marLeft w:val="0"/>
                          <w:marRight w:val="0"/>
                          <w:marTop w:val="0"/>
                          <w:marBottom w:val="0"/>
                          <w:divBdr>
                            <w:top w:val="none" w:sz="0" w:space="0" w:color="auto"/>
                            <w:left w:val="none" w:sz="0" w:space="0" w:color="auto"/>
                            <w:bottom w:val="none" w:sz="0" w:space="0" w:color="auto"/>
                            <w:right w:val="none" w:sz="0" w:space="0" w:color="auto"/>
                          </w:divBdr>
                          <w:divsChild>
                            <w:div w:id="1468889350">
                              <w:marLeft w:val="0"/>
                              <w:marRight w:val="0"/>
                              <w:marTop w:val="0"/>
                              <w:marBottom w:val="0"/>
                              <w:divBdr>
                                <w:top w:val="none" w:sz="0" w:space="0" w:color="auto"/>
                                <w:left w:val="none" w:sz="0" w:space="0" w:color="auto"/>
                                <w:bottom w:val="none" w:sz="0" w:space="0" w:color="auto"/>
                                <w:right w:val="none" w:sz="0" w:space="0" w:color="auto"/>
                              </w:divBdr>
                              <w:divsChild>
                                <w:div w:id="744494714">
                                  <w:marLeft w:val="0"/>
                                  <w:marRight w:val="0"/>
                                  <w:marTop w:val="0"/>
                                  <w:marBottom w:val="0"/>
                                  <w:divBdr>
                                    <w:top w:val="none" w:sz="0" w:space="0" w:color="auto"/>
                                    <w:left w:val="none" w:sz="0" w:space="0" w:color="auto"/>
                                    <w:bottom w:val="none" w:sz="0" w:space="0" w:color="auto"/>
                                    <w:right w:val="none" w:sz="0" w:space="0" w:color="auto"/>
                                  </w:divBdr>
                                  <w:divsChild>
                                    <w:div w:id="1321806912">
                                      <w:marLeft w:val="0"/>
                                      <w:marRight w:val="0"/>
                                      <w:marTop w:val="0"/>
                                      <w:marBottom w:val="0"/>
                                      <w:divBdr>
                                        <w:top w:val="none" w:sz="0" w:space="0" w:color="auto"/>
                                        <w:left w:val="none" w:sz="0" w:space="0" w:color="auto"/>
                                        <w:bottom w:val="none" w:sz="0" w:space="0" w:color="auto"/>
                                        <w:right w:val="none" w:sz="0" w:space="0" w:color="auto"/>
                                      </w:divBdr>
                                      <w:divsChild>
                                        <w:div w:id="858543262">
                                          <w:marLeft w:val="0"/>
                                          <w:marRight w:val="0"/>
                                          <w:marTop w:val="0"/>
                                          <w:marBottom w:val="0"/>
                                          <w:divBdr>
                                            <w:top w:val="none" w:sz="0" w:space="0" w:color="auto"/>
                                            <w:left w:val="none" w:sz="0" w:space="0" w:color="auto"/>
                                            <w:bottom w:val="none" w:sz="0" w:space="0" w:color="auto"/>
                                            <w:right w:val="none" w:sz="0" w:space="0" w:color="auto"/>
                                          </w:divBdr>
                                          <w:divsChild>
                                            <w:div w:id="411196564">
                                              <w:marLeft w:val="0"/>
                                              <w:marRight w:val="0"/>
                                              <w:marTop w:val="0"/>
                                              <w:marBottom w:val="0"/>
                                              <w:divBdr>
                                                <w:top w:val="none" w:sz="0" w:space="0" w:color="auto"/>
                                                <w:left w:val="none" w:sz="0" w:space="0" w:color="auto"/>
                                                <w:bottom w:val="none" w:sz="0" w:space="0" w:color="auto"/>
                                                <w:right w:val="none" w:sz="0" w:space="0" w:color="auto"/>
                                              </w:divBdr>
                                              <w:divsChild>
                                                <w:div w:id="898639395">
                                                  <w:marLeft w:val="0"/>
                                                  <w:marRight w:val="0"/>
                                                  <w:marTop w:val="0"/>
                                                  <w:marBottom w:val="0"/>
                                                  <w:divBdr>
                                                    <w:top w:val="none" w:sz="0" w:space="0" w:color="auto"/>
                                                    <w:left w:val="none" w:sz="0" w:space="0" w:color="auto"/>
                                                    <w:bottom w:val="none" w:sz="0" w:space="0" w:color="auto"/>
                                                    <w:right w:val="none" w:sz="0" w:space="0" w:color="auto"/>
                                                  </w:divBdr>
                                                  <w:divsChild>
                                                    <w:div w:id="862520575">
                                                      <w:marLeft w:val="0"/>
                                                      <w:marRight w:val="0"/>
                                                      <w:marTop w:val="0"/>
                                                      <w:marBottom w:val="0"/>
                                                      <w:divBdr>
                                                        <w:top w:val="none" w:sz="0" w:space="0" w:color="auto"/>
                                                        <w:left w:val="none" w:sz="0" w:space="0" w:color="auto"/>
                                                        <w:bottom w:val="none" w:sz="0" w:space="0" w:color="auto"/>
                                                        <w:right w:val="none" w:sz="0" w:space="0" w:color="auto"/>
                                                      </w:divBdr>
                                                      <w:divsChild>
                                                        <w:div w:id="781608011">
                                                          <w:marLeft w:val="0"/>
                                                          <w:marRight w:val="0"/>
                                                          <w:marTop w:val="0"/>
                                                          <w:marBottom w:val="0"/>
                                                          <w:divBdr>
                                                            <w:top w:val="none" w:sz="0" w:space="0" w:color="auto"/>
                                                            <w:left w:val="none" w:sz="0" w:space="0" w:color="auto"/>
                                                            <w:bottom w:val="none" w:sz="0" w:space="0" w:color="auto"/>
                                                            <w:right w:val="none" w:sz="0" w:space="0" w:color="auto"/>
                                                          </w:divBdr>
                                                          <w:divsChild>
                                                            <w:div w:id="1874808255">
                                                              <w:marLeft w:val="0"/>
                                                              <w:marRight w:val="0"/>
                                                              <w:marTop w:val="0"/>
                                                              <w:marBottom w:val="0"/>
                                                              <w:divBdr>
                                                                <w:top w:val="none" w:sz="0" w:space="0" w:color="auto"/>
                                                                <w:left w:val="none" w:sz="0" w:space="0" w:color="auto"/>
                                                                <w:bottom w:val="none" w:sz="0" w:space="0" w:color="auto"/>
                                                                <w:right w:val="none" w:sz="0" w:space="0" w:color="auto"/>
                                                              </w:divBdr>
                                                              <w:divsChild>
                                                                <w:div w:id="1232882689">
                                                                  <w:marLeft w:val="480"/>
                                                                  <w:marRight w:val="0"/>
                                                                  <w:marTop w:val="0"/>
                                                                  <w:marBottom w:val="0"/>
                                                                  <w:divBdr>
                                                                    <w:top w:val="none" w:sz="0" w:space="0" w:color="auto"/>
                                                                    <w:left w:val="none" w:sz="0" w:space="0" w:color="auto"/>
                                                                    <w:bottom w:val="none" w:sz="0" w:space="0" w:color="auto"/>
                                                                    <w:right w:val="none" w:sz="0" w:space="0" w:color="auto"/>
                                                                  </w:divBdr>
                                                                  <w:divsChild>
                                                                    <w:div w:id="634607447">
                                                                      <w:marLeft w:val="0"/>
                                                                      <w:marRight w:val="0"/>
                                                                      <w:marTop w:val="0"/>
                                                                      <w:marBottom w:val="0"/>
                                                                      <w:divBdr>
                                                                        <w:top w:val="none" w:sz="0" w:space="0" w:color="auto"/>
                                                                        <w:left w:val="none" w:sz="0" w:space="0" w:color="auto"/>
                                                                        <w:bottom w:val="none" w:sz="0" w:space="0" w:color="auto"/>
                                                                        <w:right w:val="none" w:sz="0" w:space="0" w:color="auto"/>
                                                                      </w:divBdr>
                                                                      <w:divsChild>
                                                                        <w:div w:id="1943294889">
                                                                          <w:marLeft w:val="0"/>
                                                                          <w:marRight w:val="0"/>
                                                                          <w:marTop w:val="0"/>
                                                                          <w:marBottom w:val="0"/>
                                                                          <w:divBdr>
                                                                            <w:top w:val="none" w:sz="0" w:space="0" w:color="auto"/>
                                                                            <w:left w:val="none" w:sz="0" w:space="0" w:color="auto"/>
                                                                            <w:bottom w:val="none" w:sz="0" w:space="0" w:color="auto"/>
                                                                            <w:right w:val="none" w:sz="0" w:space="0" w:color="auto"/>
                                                                          </w:divBdr>
                                                                          <w:divsChild>
                                                                            <w:div w:id="90518778">
                                                                              <w:marLeft w:val="0"/>
                                                                              <w:marRight w:val="0"/>
                                                                              <w:marTop w:val="0"/>
                                                                              <w:marBottom w:val="0"/>
                                                                              <w:divBdr>
                                                                                <w:top w:val="none" w:sz="0" w:space="0" w:color="auto"/>
                                                                                <w:left w:val="none" w:sz="0" w:space="0" w:color="auto"/>
                                                                                <w:bottom w:val="none" w:sz="0" w:space="0" w:color="auto"/>
                                                                                <w:right w:val="none" w:sz="0" w:space="0" w:color="auto"/>
                                                                              </w:divBdr>
                                                                              <w:divsChild>
                                                                                <w:div w:id="1104227608">
                                                                                  <w:marLeft w:val="0"/>
                                                                                  <w:marRight w:val="0"/>
                                                                                  <w:marTop w:val="0"/>
                                                                                  <w:marBottom w:val="0"/>
                                                                                  <w:divBdr>
                                                                                    <w:top w:val="none" w:sz="0" w:space="0" w:color="auto"/>
                                                                                    <w:left w:val="none" w:sz="0" w:space="0" w:color="auto"/>
                                                                                    <w:bottom w:val="none" w:sz="0" w:space="0" w:color="auto"/>
                                                                                    <w:right w:val="none" w:sz="0" w:space="0" w:color="auto"/>
                                                                                  </w:divBdr>
                                                                                  <w:divsChild>
                                                                                    <w:div w:id="450246585">
                                                                                      <w:marLeft w:val="0"/>
                                                                                      <w:marRight w:val="0"/>
                                                                                      <w:marTop w:val="0"/>
                                                                                      <w:marBottom w:val="0"/>
                                                                                      <w:divBdr>
                                                                                        <w:top w:val="none" w:sz="0" w:space="0" w:color="auto"/>
                                                                                        <w:left w:val="none" w:sz="0" w:space="0" w:color="auto"/>
                                                                                        <w:bottom w:val="none" w:sz="0" w:space="0" w:color="auto"/>
                                                                                        <w:right w:val="none" w:sz="0" w:space="0" w:color="auto"/>
                                                                                      </w:divBdr>
                                                                                      <w:divsChild>
                                                                                        <w:div w:id="125468314">
                                                                                          <w:marLeft w:val="0"/>
                                                                                          <w:marRight w:val="0"/>
                                                                                          <w:marTop w:val="30"/>
                                                                                          <w:marBottom w:val="0"/>
                                                                                          <w:divBdr>
                                                                                            <w:top w:val="none" w:sz="0" w:space="0" w:color="auto"/>
                                                                                            <w:left w:val="none" w:sz="0" w:space="0" w:color="auto"/>
                                                                                            <w:bottom w:val="single" w:sz="6" w:space="23" w:color="auto"/>
                                                                                            <w:right w:val="none" w:sz="0" w:space="0" w:color="auto"/>
                                                                                          </w:divBdr>
                                                                                          <w:divsChild>
                                                                                            <w:div w:id="1529442862">
                                                                                              <w:marLeft w:val="0"/>
                                                                                              <w:marRight w:val="0"/>
                                                                                              <w:marTop w:val="0"/>
                                                                                              <w:marBottom w:val="0"/>
                                                                                              <w:divBdr>
                                                                                                <w:top w:val="none" w:sz="0" w:space="0" w:color="auto"/>
                                                                                                <w:left w:val="none" w:sz="0" w:space="0" w:color="auto"/>
                                                                                                <w:bottom w:val="none" w:sz="0" w:space="0" w:color="auto"/>
                                                                                                <w:right w:val="none" w:sz="0" w:space="0" w:color="auto"/>
                                                                                              </w:divBdr>
                                                                                              <w:divsChild>
                                                                                                <w:div w:id="2125734296">
                                                                                                  <w:marLeft w:val="0"/>
                                                                                                  <w:marRight w:val="0"/>
                                                                                                  <w:marTop w:val="0"/>
                                                                                                  <w:marBottom w:val="0"/>
                                                                                                  <w:divBdr>
                                                                                                    <w:top w:val="none" w:sz="0" w:space="0" w:color="auto"/>
                                                                                                    <w:left w:val="none" w:sz="0" w:space="0" w:color="auto"/>
                                                                                                    <w:bottom w:val="none" w:sz="0" w:space="0" w:color="auto"/>
                                                                                                    <w:right w:val="none" w:sz="0" w:space="0" w:color="auto"/>
                                                                                                  </w:divBdr>
                                                                                                  <w:divsChild>
                                                                                                    <w:div w:id="2135362881">
                                                                                                      <w:marLeft w:val="0"/>
                                                                                                      <w:marRight w:val="0"/>
                                                                                                      <w:marTop w:val="0"/>
                                                                                                      <w:marBottom w:val="0"/>
                                                                                                      <w:divBdr>
                                                                                                        <w:top w:val="none" w:sz="0" w:space="0" w:color="auto"/>
                                                                                                        <w:left w:val="none" w:sz="0" w:space="0" w:color="auto"/>
                                                                                                        <w:bottom w:val="none" w:sz="0" w:space="0" w:color="auto"/>
                                                                                                        <w:right w:val="none" w:sz="0" w:space="0" w:color="auto"/>
                                                                                                      </w:divBdr>
                                                                                                      <w:divsChild>
                                                                                                        <w:div w:id="35857083">
                                                                                                          <w:marLeft w:val="0"/>
                                                                                                          <w:marRight w:val="0"/>
                                                                                                          <w:marTop w:val="0"/>
                                                                                                          <w:marBottom w:val="0"/>
                                                                                                          <w:divBdr>
                                                                                                            <w:top w:val="none" w:sz="0" w:space="0" w:color="auto"/>
                                                                                                            <w:left w:val="none" w:sz="0" w:space="0" w:color="auto"/>
                                                                                                            <w:bottom w:val="none" w:sz="0" w:space="0" w:color="auto"/>
                                                                                                            <w:right w:val="none" w:sz="0" w:space="0" w:color="auto"/>
                                                                                                          </w:divBdr>
                                                                                                          <w:divsChild>
                                                                                                            <w:div w:id="1356618615">
                                                                                                              <w:marLeft w:val="0"/>
                                                                                                              <w:marRight w:val="0"/>
                                                                                                              <w:marTop w:val="75"/>
                                                                                                              <w:marBottom w:val="0"/>
                                                                                                              <w:divBdr>
                                                                                                                <w:top w:val="none" w:sz="0" w:space="0" w:color="auto"/>
                                                                                                                <w:left w:val="none" w:sz="0" w:space="0" w:color="auto"/>
                                                                                                                <w:bottom w:val="none" w:sz="0" w:space="0" w:color="auto"/>
                                                                                                                <w:right w:val="none" w:sz="0" w:space="0" w:color="auto"/>
                                                                                                              </w:divBdr>
                                                                                                              <w:divsChild>
                                                                                                                <w:div w:id="1105463395">
                                                                                                                  <w:marLeft w:val="0"/>
                                                                                                                  <w:marRight w:val="0"/>
                                                                                                                  <w:marTop w:val="0"/>
                                                                                                                  <w:marBottom w:val="0"/>
                                                                                                                  <w:divBdr>
                                                                                                                    <w:top w:val="none" w:sz="0" w:space="0" w:color="auto"/>
                                                                                                                    <w:left w:val="none" w:sz="0" w:space="0" w:color="auto"/>
                                                                                                                    <w:bottom w:val="none" w:sz="0" w:space="0" w:color="auto"/>
                                                                                                                    <w:right w:val="none" w:sz="0" w:space="0" w:color="auto"/>
                                                                                                                  </w:divBdr>
                                                                                                                  <w:divsChild>
                                                                                                                    <w:div w:id="1131555548">
                                                                                                                      <w:marLeft w:val="0"/>
                                                                                                                      <w:marRight w:val="0"/>
                                                                                                                      <w:marTop w:val="0"/>
                                                                                                                      <w:marBottom w:val="0"/>
                                                                                                                      <w:divBdr>
                                                                                                                        <w:top w:val="none" w:sz="0" w:space="0" w:color="auto"/>
                                                                                                                        <w:left w:val="none" w:sz="0" w:space="0" w:color="auto"/>
                                                                                                                        <w:bottom w:val="none" w:sz="0" w:space="0" w:color="auto"/>
                                                                                                                        <w:right w:val="none" w:sz="0" w:space="0" w:color="auto"/>
                                                                                                                      </w:divBdr>
                                                                                                                      <w:divsChild>
                                                                                                                        <w:div w:id="869029702">
                                                                                                                          <w:marLeft w:val="0"/>
                                                                                                                          <w:marRight w:val="0"/>
                                                                                                                          <w:marTop w:val="0"/>
                                                                                                                          <w:marBottom w:val="0"/>
                                                                                                                          <w:divBdr>
                                                                                                                            <w:top w:val="none" w:sz="0" w:space="0" w:color="auto"/>
                                                                                                                            <w:left w:val="none" w:sz="0" w:space="0" w:color="auto"/>
                                                                                                                            <w:bottom w:val="none" w:sz="0" w:space="0" w:color="auto"/>
                                                                                                                            <w:right w:val="none" w:sz="0" w:space="0" w:color="auto"/>
                                                                                                                          </w:divBdr>
                                                                                                                          <w:divsChild>
                                                                                                                            <w:div w:id="89551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BBEDB-F698-4615-ABD8-C47664FB7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2731</Words>
  <Characters>15568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Anne-Katrin Arnold</dc:creator>
  <cp:lastModifiedBy>Jennifer Chato</cp:lastModifiedBy>
  <cp:revision>3</cp:revision>
  <cp:lastPrinted>2015-07-31T13:09:00Z</cp:lastPrinted>
  <dcterms:created xsi:type="dcterms:W3CDTF">2016-02-17T19:44:00Z</dcterms:created>
  <dcterms:modified xsi:type="dcterms:W3CDTF">2016-02-17T19:44:00Z</dcterms:modified>
</cp:coreProperties>
</file>