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</w:t>
      </w:r>
      <w:r w:rsidR="006722D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with Multi</w:t>
      </w:r>
      <w:r w:rsidR="00B21BF9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-</w:t>
      </w:r>
      <w:r w:rsidR="006722D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Stake</w:t>
      </w:r>
      <w:r w:rsidR="00DB267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holders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4D69B7">
        <w:rPr>
          <w:rFonts w:asciiTheme="minorHAnsi" w:hAnsiTheme="minorHAnsi" w:cstheme="minorHAnsi"/>
          <w:b/>
          <w:bCs/>
          <w:szCs w:val="24"/>
          <w:lang w:val="en-US"/>
        </w:rPr>
        <w:t>April</w:t>
      </w:r>
      <w:r w:rsidR="003B1A35">
        <w:rPr>
          <w:rFonts w:asciiTheme="minorHAnsi" w:hAnsiTheme="minorHAnsi" w:cstheme="minorHAnsi"/>
          <w:b/>
          <w:bCs/>
          <w:szCs w:val="24"/>
          <w:lang w:val="en-US"/>
        </w:rPr>
        <w:t xml:space="preserve"> 2, </w:t>
      </w:r>
      <w:r w:rsidR="004D69B7">
        <w:rPr>
          <w:rFonts w:asciiTheme="minorHAnsi" w:hAnsiTheme="minorHAnsi" w:cstheme="minorHAnsi"/>
          <w:b/>
          <w:bCs/>
          <w:szCs w:val="24"/>
          <w:lang w:val="en-US"/>
        </w:rPr>
        <w:t>2013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4D69B7">
        <w:rPr>
          <w:rFonts w:asciiTheme="minorHAnsi" w:hAnsiTheme="minorHAnsi" w:cstheme="minorHAnsi"/>
          <w:b/>
          <w:bCs/>
          <w:szCs w:val="24"/>
          <w:lang w:val="en-US"/>
        </w:rPr>
        <w:t>Colombo, Sri Lanka</w:t>
      </w:r>
      <w:bookmarkStart w:id="0" w:name="_GoBack"/>
      <w:bookmarkEnd w:id="0"/>
    </w:p>
    <w:p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DB267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071A54">
        <w:rPr>
          <w:rFonts w:asciiTheme="minorHAnsi" w:hAnsiTheme="minorHAnsi" w:cstheme="minorHAnsi"/>
          <w:b/>
          <w:szCs w:val="24"/>
          <w:lang w:val="en-US"/>
        </w:rPr>
        <w:t>2</w:t>
      </w:r>
      <w:r w:rsidR="00B1651A">
        <w:rPr>
          <w:rFonts w:asciiTheme="minorHAnsi" w:hAnsiTheme="minorHAnsi" w:cstheme="minorHAnsi"/>
          <w:b/>
          <w:szCs w:val="24"/>
          <w:lang w:val="en-US"/>
        </w:rPr>
        <w:t>6</w:t>
      </w:r>
    </w:p>
    <w:p w:rsidR="00B21BF9" w:rsidRPr="00C32BEB" w:rsidRDefault="00B21BF9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277"/>
        <w:gridCol w:w="3457"/>
        <w:gridCol w:w="3070"/>
        <w:gridCol w:w="2895"/>
      </w:tblGrid>
      <w:tr w:rsidR="00454347" w:rsidRPr="00C32BEB" w:rsidTr="00454347">
        <w:tc>
          <w:tcPr>
            <w:tcW w:w="697" w:type="dxa"/>
            <w:shd w:val="clear" w:color="auto" w:fill="DBE5F1" w:themeFill="accent1" w:themeFillTint="33"/>
          </w:tcPr>
          <w:p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277" w:type="dxa"/>
            <w:shd w:val="clear" w:color="auto" w:fill="DBE5F1" w:themeFill="accent1" w:themeFillTint="33"/>
          </w:tcPr>
          <w:p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3457" w:type="dxa"/>
            <w:shd w:val="clear" w:color="auto" w:fill="DBE5F1" w:themeFill="accent1" w:themeFillTint="33"/>
          </w:tcPr>
          <w:p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[NAME]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454347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  <w:p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[Gov’t, private sector, foundation, </w:t>
            </w:r>
            <w:r w:rsidR="00B21BF9">
              <w:rPr>
                <w:rFonts w:asciiTheme="minorHAnsi" w:hAnsiTheme="minorHAnsi" w:cstheme="minorHAnsi"/>
                <w:b/>
                <w:szCs w:val="24"/>
              </w:rPr>
              <w:t>NGO</w:t>
            </w:r>
            <w:r>
              <w:rPr>
                <w:rFonts w:asciiTheme="minorHAnsi" w:hAnsiTheme="minorHAnsi" w:cstheme="minorHAnsi"/>
                <w:b/>
                <w:szCs w:val="24"/>
              </w:rPr>
              <w:t>, union, association, think tank, academia, multilateral, IFI, bilateral agency]</w:t>
            </w:r>
          </w:p>
        </w:tc>
        <w:tc>
          <w:tcPr>
            <w:tcW w:w="2895" w:type="dxa"/>
            <w:shd w:val="clear" w:color="auto" w:fill="DBE5F1" w:themeFill="accent1" w:themeFillTint="33"/>
          </w:tcPr>
          <w:p w:rsidR="00454347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</w:tc>
      </w:tr>
      <w:tr w:rsidR="007D0190" w:rsidRPr="00C32BEB" w:rsidTr="00454347">
        <w:tc>
          <w:tcPr>
            <w:tcW w:w="697" w:type="dxa"/>
          </w:tcPr>
          <w:p w:rsidR="007D0190" w:rsidRPr="00B21BF9" w:rsidRDefault="007D01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77" w:type="dxa"/>
          </w:tcPr>
          <w:p w:rsidR="007D0190" w:rsidRPr="00B21BF9" w:rsidRDefault="007D01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Dr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Ajith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C S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Perera</w:t>
            </w:r>
            <w:proofErr w:type="spellEnd"/>
          </w:p>
        </w:tc>
        <w:tc>
          <w:tcPr>
            <w:tcW w:w="3457" w:type="dxa"/>
          </w:tcPr>
          <w:p w:rsidR="007D0190" w:rsidRPr="007D0190" w:rsidRDefault="007D0190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D0190">
              <w:rPr>
                <w:rFonts w:asciiTheme="minorHAnsi" w:hAnsiTheme="minorHAnsi" w:cstheme="minorHAnsi"/>
                <w:color w:val="auto"/>
                <w:szCs w:val="24"/>
              </w:rPr>
              <w:t>Sri Lanka Convention Bureau (SLCB)</w:t>
            </w:r>
          </w:p>
        </w:tc>
        <w:tc>
          <w:tcPr>
            <w:tcW w:w="3070" w:type="dxa"/>
          </w:tcPr>
          <w:p w:rsidR="007D0190" w:rsidRPr="007D0190" w:rsidRDefault="007D0190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D0190">
              <w:rPr>
                <w:rFonts w:asciiTheme="minorHAnsi" w:hAnsiTheme="minorHAnsi" w:cstheme="minorHAnsi"/>
                <w:color w:val="auto"/>
                <w:szCs w:val="24"/>
              </w:rPr>
              <w:t>Government</w:t>
            </w:r>
          </w:p>
        </w:tc>
        <w:tc>
          <w:tcPr>
            <w:tcW w:w="2895" w:type="dxa"/>
          </w:tcPr>
          <w:p w:rsidR="007D0190" w:rsidRPr="00B21BF9" w:rsidRDefault="007D01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454347">
        <w:tc>
          <w:tcPr>
            <w:tcW w:w="697" w:type="dxa"/>
          </w:tcPr>
          <w:p w:rsidR="00460BDF" w:rsidRPr="00B21BF9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277" w:type="dxa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S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Yasaratne</w:t>
            </w:r>
            <w:proofErr w:type="spellEnd"/>
          </w:p>
        </w:tc>
        <w:tc>
          <w:tcPr>
            <w:tcW w:w="3457" w:type="dxa"/>
          </w:tcPr>
          <w:p w:rsidR="00460BDF" w:rsidRPr="00B21BF9" w:rsidRDefault="00143005" w:rsidP="003441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Int</w:t>
            </w:r>
            <w:r w:rsidR="00344178" w:rsidRPr="00B21BF9">
              <w:rPr>
                <w:rFonts w:asciiTheme="minorHAnsi" w:hAnsiTheme="minorHAnsi" w:cstheme="minorHAnsi"/>
                <w:szCs w:val="24"/>
              </w:rPr>
              <w:t>ernational</w:t>
            </w:r>
            <w:r w:rsidRPr="00B21BF9">
              <w:rPr>
                <w:rFonts w:asciiTheme="minorHAnsi" w:hAnsiTheme="minorHAnsi" w:cstheme="minorHAnsi"/>
                <w:szCs w:val="24"/>
              </w:rPr>
              <w:t xml:space="preserve"> Union for Conservation of Nature</w:t>
            </w:r>
          </w:p>
        </w:tc>
        <w:tc>
          <w:tcPr>
            <w:tcW w:w="3070" w:type="dxa"/>
          </w:tcPr>
          <w:p w:rsidR="00460BDF" w:rsidRPr="00B21BF9" w:rsidRDefault="006A5DE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Union</w:t>
            </w:r>
          </w:p>
        </w:tc>
        <w:tc>
          <w:tcPr>
            <w:tcW w:w="2895" w:type="dxa"/>
          </w:tcPr>
          <w:p w:rsidR="00460BDF" w:rsidRPr="00B21BF9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860CA5">
        <w:tc>
          <w:tcPr>
            <w:tcW w:w="697" w:type="dxa"/>
            <w:shd w:val="clear" w:color="auto" w:fill="auto"/>
          </w:tcPr>
          <w:p w:rsidR="00460BDF" w:rsidRPr="00B21BF9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Sarath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Wijesinghe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PIV (PRP)-UP</w:t>
            </w:r>
          </w:p>
        </w:tc>
        <w:tc>
          <w:tcPr>
            <w:tcW w:w="3070" w:type="dxa"/>
            <w:shd w:val="clear" w:color="auto" w:fill="auto"/>
          </w:tcPr>
          <w:p w:rsidR="00460BDF" w:rsidRPr="00B21BF9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460BDF" w:rsidRPr="00B21BF9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7D0190" w:rsidRPr="00C32BEB" w:rsidTr="00454347">
        <w:tc>
          <w:tcPr>
            <w:tcW w:w="697" w:type="dxa"/>
          </w:tcPr>
          <w:p w:rsidR="007D0190" w:rsidRPr="00B21BF9" w:rsidRDefault="007D01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277" w:type="dxa"/>
          </w:tcPr>
          <w:p w:rsidR="007D0190" w:rsidRPr="00B21BF9" w:rsidRDefault="007D019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Nayana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Godamunne</w:t>
            </w:r>
            <w:proofErr w:type="spellEnd"/>
          </w:p>
        </w:tc>
        <w:tc>
          <w:tcPr>
            <w:tcW w:w="3457" w:type="dxa"/>
          </w:tcPr>
          <w:p w:rsidR="007D0190" w:rsidRPr="007D0190" w:rsidRDefault="007D0190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D0190">
              <w:rPr>
                <w:rFonts w:asciiTheme="minorHAnsi" w:hAnsiTheme="minorHAnsi" w:cstheme="minorHAnsi"/>
                <w:color w:val="auto"/>
                <w:szCs w:val="24"/>
              </w:rPr>
              <w:t>Centre for Poverty Analysis (CEPA)</w:t>
            </w:r>
          </w:p>
        </w:tc>
        <w:tc>
          <w:tcPr>
            <w:tcW w:w="3070" w:type="dxa"/>
          </w:tcPr>
          <w:p w:rsidR="007D0190" w:rsidRPr="007D0190" w:rsidRDefault="007D0190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D0190">
              <w:rPr>
                <w:rFonts w:asciiTheme="minorHAnsi" w:hAnsiTheme="minorHAnsi" w:cstheme="minorHAnsi"/>
                <w:color w:val="auto"/>
                <w:szCs w:val="24"/>
              </w:rPr>
              <w:t>Think Tank</w:t>
            </w:r>
          </w:p>
        </w:tc>
        <w:tc>
          <w:tcPr>
            <w:tcW w:w="2895" w:type="dxa"/>
          </w:tcPr>
          <w:p w:rsidR="007D0190" w:rsidRPr="00B21BF9" w:rsidRDefault="007D0190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454347">
        <w:tc>
          <w:tcPr>
            <w:tcW w:w="697" w:type="dxa"/>
          </w:tcPr>
          <w:p w:rsidR="00460BDF" w:rsidRPr="00B21BF9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277" w:type="dxa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Bianca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Abeygoonawardane</w:t>
            </w:r>
            <w:proofErr w:type="spellEnd"/>
          </w:p>
        </w:tc>
        <w:tc>
          <w:tcPr>
            <w:tcW w:w="3457" w:type="dxa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Sarvodaya</w:t>
            </w:r>
            <w:proofErr w:type="spellEnd"/>
          </w:p>
        </w:tc>
        <w:tc>
          <w:tcPr>
            <w:tcW w:w="3070" w:type="dxa"/>
          </w:tcPr>
          <w:p w:rsidR="00460BDF" w:rsidRPr="00B21BF9" w:rsidRDefault="005853CC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NGO</w:t>
            </w:r>
          </w:p>
        </w:tc>
        <w:tc>
          <w:tcPr>
            <w:tcW w:w="2895" w:type="dxa"/>
          </w:tcPr>
          <w:p w:rsidR="00460BDF" w:rsidRPr="00B21BF9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454347">
        <w:tc>
          <w:tcPr>
            <w:tcW w:w="697" w:type="dxa"/>
          </w:tcPr>
          <w:p w:rsidR="00460BDF" w:rsidRPr="00B21BF9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277" w:type="dxa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H M P K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Herath</w:t>
            </w:r>
            <w:proofErr w:type="spellEnd"/>
          </w:p>
        </w:tc>
        <w:tc>
          <w:tcPr>
            <w:tcW w:w="3457" w:type="dxa"/>
          </w:tcPr>
          <w:p w:rsidR="00460BDF" w:rsidRPr="00B21BF9" w:rsidRDefault="0039018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126B7">
              <w:rPr>
                <w:rFonts w:asciiTheme="minorHAnsi" w:hAnsiTheme="minorHAnsi" w:cstheme="minorHAnsi"/>
                <w:szCs w:val="24"/>
                <w:lang w:val="es-CO"/>
              </w:rPr>
              <w:t>Connecting</w:t>
            </w:r>
            <w:proofErr w:type="spellEnd"/>
            <w:r w:rsidRPr="002126B7">
              <w:rPr>
                <w:rFonts w:asciiTheme="minorHAnsi" w:hAnsiTheme="minorHAnsi" w:cstheme="minorHAnsi"/>
                <w:szCs w:val="24"/>
                <w:lang w:val="es-CO"/>
              </w:rPr>
              <w:t xml:space="preserve"> Regional </w:t>
            </w:r>
            <w:proofErr w:type="spellStart"/>
            <w:r w:rsidRPr="002126B7">
              <w:rPr>
                <w:rFonts w:asciiTheme="minorHAnsi" w:hAnsiTheme="minorHAnsi" w:cstheme="minorHAnsi"/>
                <w:szCs w:val="24"/>
                <w:lang w:val="es-CO"/>
              </w:rPr>
              <w:t>Economies</w:t>
            </w:r>
            <w:proofErr w:type="spellEnd"/>
            <w:r w:rsidRPr="002126B7">
              <w:rPr>
                <w:rFonts w:asciiTheme="minorHAnsi" w:hAnsiTheme="minorHAnsi" w:cstheme="minorHAnsi"/>
                <w:szCs w:val="24"/>
                <w:lang w:val="es-CO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s-CO"/>
              </w:rPr>
              <w:t>(</w:t>
            </w:r>
            <w:r w:rsidRPr="00B21BF9">
              <w:rPr>
                <w:rFonts w:asciiTheme="minorHAnsi" w:hAnsiTheme="minorHAnsi" w:cstheme="minorHAnsi"/>
                <w:szCs w:val="24"/>
              </w:rPr>
              <w:t>CORE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070" w:type="dxa"/>
          </w:tcPr>
          <w:p w:rsidR="00460BDF" w:rsidRPr="00B21BF9" w:rsidRDefault="000B7146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460BDF" w:rsidRPr="00B21BF9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454347">
        <w:tc>
          <w:tcPr>
            <w:tcW w:w="697" w:type="dxa"/>
          </w:tcPr>
          <w:p w:rsidR="00460BDF" w:rsidRPr="00B21BF9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277" w:type="dxa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Arjuna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Seneviratne</w:t>
            </w:r>
            <w:proofErr w:type="spellEnd"/>
          </w:p>
        </w:tc>
        <w:tc>
          <w:tcPr>
            <w:tcW w:w="3457" w:type="dxa"/>
          </w:tcPr>
          <w:p w:rsidR="00460BDF" w:rsidRPr="00B21BF9" w:rsidRDefault="00D875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D87578">
              <w:rPr>
                <w:rFonts w:asciiTheme="minorHAnsi" w:hAnsiTheme="minorHAnsi" w:cstheme="minorHAnsi"/>
                <w:szCs w:val="24"/>
              </w:rPr>
              <w:t>Green Movement of Sri Lanka (GMSL)</w:t>
            </w:r>
          </w:p>
        </w:tc>
        <w:tc>
          <w:tcPr>
            <w:tcW w:w="3070" w:type="dxa"/>
          </w:tcPr>
          <w:p w:rsidR="00460BDF" w:rsidRPr="00B21BF9" w:rsidRDefault="00D87578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NGO</w:t>
            </w:r>
          </w:p>
        </w:tc>
        <w:tc>
          <w:tcPr>
            <w:tcW w:w="2895" w:type="dxa"/>
          </w:tcPr>
          <w:p w:rsidR="00460BDF" w:rsidRPr="00B21BF9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454347">
        <w:tc>
          <w:tcPr>
            <w:tcW w:w="697" w:type="dxa"/>
          </w:tcPr>
          <w:p w:rsidR="00460BDF" w:rsidRPr="00B21BF9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lastRenderedPageBreak/>
              <w:t>8</w:t>
            </w:r>
          </w:p>
        </w:tc>
        <w:tc>
          <w:tcPr>
            <w:tcW w:w="3277" w:type="dxa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Dr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Locana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Gunaratna</w:t>
            </w:r>
            <w:proofErr w:type="spellEnd"/>
          </w:p>
        </w:tc>
        <w:tc>
          <w:tcPr>
            <w:tcW w:w="3457" w:type="dxa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Gunaratne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Associates</w:t>
            </w:r>
          </w:p>
        </w:tc>
        <w:tc>
          <w:tcPr>
            <w:tcW w:w="3070" w:type="dxa"/>
          </w:tcPr>
          <w:p w:rsidR="00460BDF" w:rsidRPr="00B21BF9" w:rsidRDefault="00F73C1B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460BDF" w:rsidRPr="00B21BF9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460BDF" w:rsidRPr="00C32BEB" w:rsidTr="00454347">
        <w:tc>
          <w:tcPr>
            <w:tcW w:w="697" w:type="dxa"/>
          </w:tcPr>
          <w:p w:rsidR="00460BDF" w:rsidRPr="00B21BF9" w:rsidRDefault="00460BD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277" w:type="dxa"/>
          </w:tcPr>
          <w:p w:rsidR="00460BDF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S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Hettige</w:t>
            </w:r>
            <w:proofErr w:type="spellEnd"/>
          </w:p>
        </w:tc>
        <w:tc>
          <w:tcPr>
            <w:tcW w:w="3457" w:type="dxa"/>
          </w:tcPr>
          <w:p w:rsidR="00460BDF" w:rsidRPr="00B21BF9" w:rsidRDefault="0014300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University of Colombo</w:t>
            </w:r>
          </w:p>
        </w:tc>
        <w:tc>
          <w:tcPr>
            <w:tcW w:w="3070" w:type="dxa"/>
          </w:tcPr>
          <w:p w:rsidR="00460BDF" w:rsidRPr="00B21BF9" w:rsidRDefault="00143005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2895" w:type="dxa"/>
          </w:tcPr>
          <w:p w:rsidR="00460BDF" w:rsidRPr="00B21BF9" w:rsidRDefault="00460BDF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853CC" w:rsidRPr="00C32BEB" w:rsidTr="002E38EE">
        <w:tc>
          <w:tcPr>
            <w:tcW w:w="697" w:type="dxa"/>
            <w:shd w:val="clear" w:color="auto" w:fill="auto"/>
          </w:tcPr>
          <w:p w:rsidR="005853CC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3277" w:type="dxa"/>
            <w:shd w:val="clear" w:color="auto" w:fill="auto"/>
          </w:tcPr>
          <w:p w:rsidR="005853CC" w:rsidRPr="00B21BF9" w:rsidRDefault="005853C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L P D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Da</w:t>
            </w:r>
            <w:r w:rsidR="00344178" w:rsidRPr="00B21BF9">
              <w:rPr>
                <w:rFonts w:asciiTheme="minorHAnsi" w:hAnsiTheme="minorHAnsi" w:cstheme="minorHAnsi"/>
                <w:szCs w:val="24"/>
              </w:rPr>
              <w:t>yananda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5853CC" w:rsidRPr="00B21BF9" w:rsidRDefault="0034417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Sustainable Business Strategies Group</w:t>
            </w:r>
          </w:p>
        </w:tc>
        <w:tc>
          <w:tcPr>
            <w:tcW w:w="3070" w:type="dxa"/>
            <w:shd w:val="clear" w:color="auto" w:fill="auto"/>
          </w:tcPr>
          <w:p w:rsidR="005853CC" w:rsidRPr="00B21BF9" w:rsidRDefault="002E38EE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  <w:shd w:val="clear" w:color="auto" w:fill="auto"/>
          </w:tcPr>
          <w:p w:rsidR="005853CC" w:rsidRPr="00B21BF9" w:rsidRDefault="00F25FE5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Channa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Fernando</w:t>
            </w:r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EML Consultants</w:t>
            </w:r>
          </w:p>
        </w:tc>
        <w:tc>
          <w:tcPr>
            <w:tcW w:w="3070" w:type="dxa"/>
          </w:tcPr>
          <w:p w:rsidR="00523131" w:rsidRPr="00B21BF9" w:rsidRDefault="002824C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2824C1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Thilak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Hewawasam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EML Consultants</w:t>
            </w:r>
          </w:p>
        </w:tc>
        <w:tc>
          <w:tcPr>
            <w:tcW w:w="3070" w:type="dxa"/>
          </w:tcPr>
          <w:p w:rsidR="00523131" w:rsidRPr="00B21BF9" w:rsidRDefault="002824C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2824C1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Hemantha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Withanage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Centre for Environmental Justice</w:t>
            </w:r>
          </w:p>
        </w:tc>
        <w:tc>
          <w:tcPr>
            <w:tcW w:w="3070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NGO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Sonali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de Silva</w:t>
            </w:r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Public Interest Law Foundation</w:t>
            </w:r>
          </w:p>
        </w:tc>
        <w:tc>
          <w:tcPr>
            <w:tcW w:w="3070" w:type="dxa"/>
          </w:tcPr>
          <w:p w:rsidR="00523131" w:rsidRPr="00B21BF9" w:rsidRDefault="005978A7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Manori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Gunawardena</w:t>
            </w:r>
            <w:proofErr w:type="spellEnd"/>
          </w:p>
        </w:tc>
        <w:tc>
          <w:tcPr>
            <w:tcW w:w="3457" w:type="dxa"/>
          </w:tcPr>
          <w:p w:rsidR="00523131" w:rsidRPr="00B21BF9" w:rsidRDefault="00B00AA4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00AA4">
              <w:rPr>
                <w:rFonts w:asciiTheme="minorHAnsi" w:hAnsiTheme="minorHAnsi" w:cstheme="minorHAnsi"/>
                <w:szCs w:val="24"/>
              </w:rPr>
              <w:t xml:space="preserve">Environmental Foundation Limited </w:t>
            </w:r>
            <w:r>
              <w:rPr>
                <w:rFonts w:asciiTheme="minorHAnsi" w:hAnsiTheme="minorHAnsi" w:cstheme="minorHAnsi"/>
                <w:szCs w:val="24"/>
              </w:rPr>
              <w:t>(</w:t>
            </w:r>
            <w:r w:rsidR="00523131" w:rsidRPr="00B21BF9">
              <w:rPr>
                <w:rFonts w:asciiTheme="minorHAnsi" w:hAnsiTheme="minorHAnsi" w:cstheme="minorHAnsi"/>
                <w:szCs w:val="24"/>
              </w:rPr>
              <w:t>EFL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070" w:type="dxa"/>
          </w:tcPr>
          <w:p w:rsidR="00523131" w:rsidRPr="00B21BF9" w:rsidRDefault="002E3D12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Sunela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Jayewardena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Sunela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Jayewardena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ENV Design</w:t>
            </w:r>
          </w:p>
        </w:tc>
        <w:tc>
          <w:tcPr>
            <w:tcW w:w="3070" w:type="dxa"/>
          </w:tcPr>
          <w:p w:rsidR="00523131" w:rsidRPr="00B21BF9" w:rsidRDefault="00E21BDA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Rohan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Wijesinha</w:t>
            </w:r>
            <w:proofErr w:type="spellEnd"/>
          </w:p>
        </w:tc>
        <w:tc>
          <w:tcPr>
            <w:tcW w:w="3457" w:type="dxa"/>
          </w:tcPr>
          <w:p w:rsidR="00523131" w:rsidRPr="00B21BF9" w:rsidRDefault="00B00AA4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00AA4">
              <w:rPr>
                <w:rFonts w:asciiTheme="minorHAnsi" w:hAnsiTheme="minorHAnsi" w:cstheme="minorHAnsi"/>
                <w:szCs w:val="24"/>
              </w:rPr>
              <w:t xml:space="preserve">Environmental Foundation Limited </w:t>
            </w:r>
            <w:r>
              <w:rPr>
                <w:rFonts w:asciiTheme="minorHAnsi" w:hAnsiTheme="minorHAnsi" w:cstheme="minorHAnsi"/>
                <w:szCs w:val="24"/>
              </w:rPr>
              <w:t>(</w:t>
            </w:r>
            <w:r w:rsidR="00523131" w:rsidRPr="00B21BF9">
              <w:rPr>
                <w:rFonts w:asciiTheme="minorHAnsi" w:hAnsiTheme="minorHAnsi" w:cstheme="minorHAnsi"/>
                <w:szCs w:val="24"/>
              </w:rPr>
              <w:t>EFL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070" w:type="dxa"/>
          </w:tcPr>
          <w:p w:rsidR="00523131" w:rsidRPr="00B21BF9" w:rsidRDefault="002E3D12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</w:t>
            </w:r>
            <w:r w:rsidR="00B00AA4">
              <w:rPr>
                <w:rFonts w:asciiTheme="minorHAnsi" w:hAnsiTheme="minorHAnsi" w:cstheme="minorHAnsi"/>
                <w:szCs w:val="24"/>
              </w:rPr>
              <w:t>ation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Mihiri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Gunawardena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Public Interest Law Foundation</w:t>
            </w:r>
          </w:p>
        </w:tc>
        <w:tc>
          <w:tcPr>
            <w:tcW w:w="3070" w:type="dxa"/>
          </w:tcPr>
          <w:p w:rsidR="00523131" w:rsidRPr="00B21BF9" w:rsidRDefault="001F31A4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Foundation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W Narayanan</w:t>
            </w:r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Peoples Bank</w:t>
            </w:r>
          </w:p>
        </w:tc>
        <w:tc>
          <w:tcPr>
            <w:tcW w:w="3070" w:type="dxa"/>
          </w:tcPr>
          <w:p w:rsidR="00523131" w:rsidRPr="00B21BF9" w:rsidRDefault="00E21BDA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Government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Thusitha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Nakandala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Sampath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Bank PLC</w:t>
            </w:r>
          </w:p>
        </w:tc>
        <w:tc>
          <w:tcPr>
            <w:tcW w:w="3070" w:type="dxa"/>
          </w:tcPr>
          <w:p w:rsidR="00523131" w:rsidRPr="00B21BF9" w:rsidRDefault="00636C49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860CA5">
        <w:tc>
          <w:tcPr>
            <w:tcW w:w="697" w:type="dxa"/>
            <w:shd w:val="clear" w:color="auto" w:fill="auto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3277" w:type="dxa"/>
            <w:shd w:val="clear" w:color="auto" w:fill="auto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M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Vamadevam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M/ILC</w:t>
            </w:r>
          </w:p>
        </w:tc>
        <w:tc>
          <w:tcPr>
            <w:tcW w:w="3070" w:type="dxa"/>
            <w:shd w:val="clear" w:color="auto" w:fill="auto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30792F" w:rsidRPr="00C32BEB" w:rsidTr="00454347">
        <w:tc>
          <w:tcPr>
            <w:tcW w:w="697" w:type="dxa"/>
          </w:tcPr>
          <w:p w:rsidR="0030792F" w:rsidRPr="00B21BF9" w:rsidRDefault="0030792F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3277" w:type="dxa"/>
          </w:tcPr>
          <w:p w:rsidR="0030792F" w:rsidRPr="00B21BF9" w:rsidRDefault="0030792F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K A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Jayaratne</w:t>
            </w:r>
            <w:proofErr w:type="spellEnd"/>
          </w:p>
        </w:tc>
        <w:tc>
          <w:tcPr>
            <w:tcW w:w="3457" w:type="dxa"/>
          </w:tcPr>
          <w:p w:rsidR="0030792F" w:rsidRPr="0030792F" w:rsidRDefault="0030792F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spellStart"/>
            <w:r w:rsidRPr="0030792F">
              <w:rPr>
                <w:rFonts w:asciiTheme="minorHAnsi" w:hAnsiTheme="minorHAnsi" w:cstheme="minorHAnsi"/>
                <w:color w:val="auto"/>
                <w:szCs w:val="24"/>
              </w:rPr>
              <w:t>Sevanatha</w:t>
            </w:r>
            <w:proofErr w:type="spellEnd"/>
          </w:p>
        </w:tc>
        <w:tc>
          <w:tcPr>
            <w:tcW w:w="3070" w:type="dxa"/>
          </w:tcPr>
          <w:p w:rsidR="0030792F" w:rsidRPr="0030792F" w:rsidRDefault="0030792F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0792F">
              <w:rPr>
                <w:rFonts w:asciiTheme="minorHAnsi" w:hAnsiTheme="minorHAnsi" w:cstheme="minorHAnsi"/>
                <w:color w:val="auto"/>
                <w:szCs w:val="24"/>
              </w:rPr>
              <w:t>NGO</w:t>
            </w:r>
          </w:p>
        </w:tc>
        <w:tc>
          <w:tcPr>
            <w:tcW w:w="2895" w:type="dxa"/>
          </w:tcPr>
          <w:p w:rsidR="0030792F" w:rsidRPr="00B21BF9" w:rsidRDefault="0030792F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Cyrene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Siriwardhane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Oxfam</w:t>
            </w:r>
          </w:p>
        </w:tc>
        <w:tc>
          <w:tcPr>
            <w:tcW w:w="3070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NGO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S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Wijekoon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Hatton National Bank</w:t>
            </w:r>
          </w:p>
        </w:tc>
        <w:tc>
          <w:tcPr>
            <w:tcW w:w="3070" w:type="dxa"/>
          </w:tcPr>
          <w:p w:rsidR="00523131" w:rsidRPr="00B21BF9" w:rsidRDefault="001C209B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Hemantha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Ranasinghe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 xml:space="preserve">University of Sri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Jayawardenapura</w:t>
            </w:r>
            <w:proofErr w:type="spellEnd"/>
          </w:p>
        </w:tc>
        <w:tc>
          <w:tcPr>
            <w:tcW w:w="3070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  <w:tr w:rsidR="00523131" w:rsidRPr="00C32BEB" w:rsidTr="00454347">
        <w:tc>
          <w:tcPr>
            <w:tcW w:w="697" w:type="dxa"/>
          </w:tcPr>
          <w:p w:rsidR="00523131" w:rsidRPr="00B21BF9" w:rsidRDefault="009A4351" w:rsidP="009A43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327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Dilshani</w:t>
            </w:r>
            <w:proofErr w:type="spellEnd"/>
            <w:r w:rsidRPr="00B21BF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21BF9">
              <w:rPr>
                <w:rFonts w:asciiTheme="minorHAnsi" w:hAnsiTheme="minorHAnsi" w:cstheme="minorHAnsi"/>
                <w:szCs w:val="24"/>
              </w:rPr>
              <w:t>Samaraweera</w:t>
            </w:r>
            <w:proofErr w:type="spellEnd"/>
          </w:p>
        </w:tc>
        <w:tc>
          <w:tcPr>
            <w:tcW w:w="3457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Freelance Writer</w:t>
            </w:r>
          </w:p>
        </w:tc>
        <w:tc>
          <w:tcPr>
            <w:tcW w:w="3070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5" w:type="dxa"/>
          </w:tcPr>
          <w:p w:rsidR="00523131" w:rsidRPr="00B21BF9" w:rsidRDefault="00523131" w:rsidP="00B43AE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1BF9">
              <w:rPr>
                <w:rFonts w:asciiTheme="minorHAnsi" w:hAnsiTheme="minorHAnsi" w:cstheme="minorHAnsi"/>
                <w:szCs w:val="24"/>
              </w:rPr>
              <w:t>Sri Lanka</w:t>
            </w:r>
          </w:p>
        </w:tc>
      </w:tr>
    </w:tbl>
    <w:p w:rsidR="00460BDF" w:rsidRDefault="00460BD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460BDF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F2" w:rsidRDefault="009853F2">
      <w:pPr>
        <w:spacing w:after="0" w:line="240" w:lineRule="auto"/>
      </w:pPr>
      <w:r>
        <w:separator/>
      </w:r>
    </w:p>
  </w:endnote>
  <w:endnote w:type="continuationSeparator" w:id="0">
    <w:p w:rsidR="009853F2" w:rsidRDefault="0098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12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BDF" w:rsidRDefault="00460B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D07" w:rsidRPr="00460BDF" w:rsidRDefault="005853CC" w:rsidP="00460BDF">
    <w:pPr>
      <w:pStyle w:val="NoSpacing"/>
      <w:jc w:val="center"/>
      <w:rPr>
        <w:i/>
      </w:rPr>
    </w:pPr>
    <w:r>
      <w:rPr>
        <w:i/>
      </w:rPr>
      <w:t xml:space="preserve">Social Safeguard Policies </w:t>
    </w:r>
    <w:r w:rsidR="00460BDF" w:rsidRPr="00460BDF">
      <w:rPr>
        <w:i/>
      </w:rPr>
      <w:t>Consultation Meeting with</w:t>
    </w:r>
    <w:r>
      <w:rPr>
        <w:i/>
      </w:rPr>
      <w:t xml:space="preserve"> Multi</w:t>
    </w:r>
    <w:r w:rsidR="006B3977">
      <w:rPr>
        <w:i/>
      </w:rPr>
      <w:t>-</w:t>
    </w:r>
    <w:r w:rsidR="00044A1B">
      <w:rPr>
        <w:i/>
      </w:rPr>
      <w:t>S</w:t>
    </w:r>
    <w:r>
      <w:rPr>
        <w:i/>
      </w:rPr>
      <w:t>takeholders</w:t>
    </w:r>
    <w:r w:rsidR="00460BDF" w:rsidRPr="00460BDF">
      <w:rPr>
        <w:i/>
      </w:rPr>
      <w:t xml:space="preserve"> of Sri Lanka - 2 April 2013, Colombo, Sri Lanka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F2" w:rsidRDefault="009853F2">
      <w:pPr>
        <w:spacing w:after="0" w:line="240" w:lineRule="auto"/>
      </w:pPr>
      <w:r>
        <w:separator/>
      </w:r>
    </w:p>
  </w:footnote>
  <w:footnote w:type="continuationSeparator" w:id="0">
    <w:p w:rsidR="009853F2" w:rsidRDefault="0098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4A1B"/>
    <w:rsid w:val="00050278"/>
    <w:rsid w:val="00052126"/>
    <w:rsid w:val="00052A60"/>
    <w:rsid w:val="000568E5"/>
    <w:rsid w:val="000615B0"/>
    <w:rsid w:val="000701AB"/>
    <w:rsid w:val="00071A54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1361"/>
    <w:rsid w:val="000B2DE8"/>
    <w:rsid w:val="000B3468"/>
    <w:rsid w:val="000B7146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02379"/>
    <w:rsid w:val="00112D59"/>
    <w:rsid w:val="00116045"/>
    <w:rsid w:val="0011666B"/>
    <w:rsid w:val="0012738A"/>
    <w:rsid w:val="0013530E"/>
    <w:rsid w:val="00143005"/>
    <w:rsid w:val="0014341F"/>
    <w:rsid w:val="00143686"/>
    <w:rsid w:val="00144343"/>
    <w:rsid w:val="001453DE"/>
    <w:rsid w:val="001467E0"/>
    <w:rsid w:val="00154997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5494"/>
    <w:rsid w:val="001A7BD2"/>
    <w:rsid w:val="001B3819"/>
    <w:rsid w:val="001B3D64"/>
    <w:rsid w:val="001B5FD2"/>
    <w:rsid w:val="001C0DF8"/>
    <w:rsid w:val="001C209B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31A4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5469"/>
    <w:rsid w:val="00206906"/>
    <w:rsid w:val="002078E0"/>
    <w:rsid w:val="00211152"/>
    <w:rsid w:val="002248F1"/>
    <w:rsid w:val="00224FC0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24C1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8EE"/>
    <w:rsid w:val="002E3D1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92F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17A6"/>
    <w:rsid w:val="00323CE8"/>
    <w:rsid w:val="00327933"/>
    <w:rsid w:val="00333354"/>
    <w:rsid w:val="00337BD2"/>
    <w:rsid w:val="003402AA"/>
    <w:rsid w:val="00342276"/>
    <w:rsid w:val="00344178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018D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1A3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0BDF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D69B7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23131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853CC"/>
    <w:rsid w:val="00590F1D"/>
    <w:rsid w:val="005926E0"/>
    <w:rsid w:val="00592B56"/>
    <w:rsid w:val="005941F6"/>
    <w:rsid w:val="00594D12"/>
    <w:rsid w:val="00595239"/>
    <w:rsid w:val="005978A7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0540C"/>
    <w:rsid w:val="00612154"/>
    <w:rsid w:val="00614E58"/>
    <w:rsid w:val="006211B9"/>
    <w:rsid w:val="0062765B"/>
    <w:rsid w:val="00627EC8"/>
    <w:rsid w:val="00633799"/>
    <w:rsid w:val="00636C49"/>
    <w:rsid w:val="0064715C"/>
    <w:rsid w:val="006522E7"/>
    <w:rsid w:val="006657CD"/>
    <w:rsid w:val="00665A65"/>
    <w:rsid w:val="00665F7F"/>
    <w:rsid w:val="006722DB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A5DE9"/>
    <w:rsid w:val="006B1A71"/>
    <w:rsid w:val="006B1E56"/>
    <w:rsid w:val="006B3516"/>
    <w:rsid w:val="006B36BF"/>
    <w:rsid w:val="006B3977"/>
    <w:rsid w:val="006B4543"/>
    <w:rsid w:val="006B4F12"/>
    <w:rsid w:val="006B640E"/>
    <w:rsid w:val="006B7CB0"/>
    <w:rsid w:val="006C292F"/>
    <w:rsid w:val="006C2934"/>
    <w:rsid w:val="006C36ED"/>
    <w:rsid w:val="006C50F0"/>
    <w:rsid w:val="006D4EB1"/>
    <w:rsid w:val="006D5D8B"/>
    <w:rsid w:val="006E0203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35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7D9"/>
    <w:rsid w:val="007A79F4"/>
    <w:rsid w:val="007B1E0E"/>
    <w:rsid w:val="007C0429"/>
    <w:rsid w:val="007C4A25"/>
    <w:rsid w:val="007C6340"/>
    <w:rsid w:val="007D019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115"/>
    <w:rsid w:val="0082090B"/>
    <w:rsid w:val="008240DE"/>
    <w:rsid w:val="00825CF4"/>
    <w:rsid w:val="00826F47"/>
    <w:rsid w:val="008308F0"/>
    <w:rsid w:val="00831DE1"/>
    <w:rsid w:val="00832B88"/>
    <w:rsid w:val="00837F2B"/>
    <w:rsid w:val="00841DF7"/>
    <w:rsid w:val="008564C4"/>
    <w:rsid w:val="00860CA5"/>
    <w:rsid w:val="008652D7"/>
    <w:rsid w:val="00873220"/>
    <w:rsid w:val="00875B03"/>
    <w:rsid w:val="00877B95"/>
    <w:rsid w:val="00877C0B"/>
    <w:rsid w:val="00882BF7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0BA5"/>
    <w:rsid w:val="009724B0"/>
    <w:rsid w:val="00972C54"/>
    <w:rsid w:val="00980635"/>
    <w:rsid w:val="00981BE5"/>
    <w:rsid w:val="009853F2"/>
    <w:rsid w:val="00990B5E"/>
    <w:rsid w:val="00993EAB"/>
    <w:rsid w:val="00994D19"/>
    <w:rsid w:val="009A343C"/>
    <w:rsid w:val="009A4351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04E0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08EF"/>
    <w:rsid w:val="00A44601"/>
    <w:rsid w:val="00A51AC5"/>
    <w:rsid w:val="00A51B0F"/>
    <w:rsid w:val="00A54B46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911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E47B2"/>
    <w:rsid w:val="00AF0A93"/>
    <w:rsid w:val="00AF1D2F"/>
    <w:rsid w:val="00AF31AE"/>
    <w:rsid w:val="00AF52DA"/>
    <w:rsid w:val="00AF61A2"/>
    <w:rsid w:val="00AF6ED0"/>
    <w:rsid w:val="00B00AA4"/>
    <w:rsid w:val="00B00B8D"/>
    <w:rsid w:val="00B046A5"/>
    <w:rsid w:val="00B06E1C"/>
    <w:rsid w:val="00B075C5"/>
    <w:rsid w:val="00B12479"/>
    <w:rsid w:val="00B13307"/>
    <w:rsid w:val="00B1651A"/>
    <w:rsid w:val="00B166F0"/>
    <w:rsid w:val="00B210B9"/>
    <w:rsid w:val="00B21BF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3CC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2349"/>
    <w:rsid w:val="00D446EB"/>
    <w:rsid w:val="00D7462B"/>
    <w:rsid w:val="00D7785C"/>
    <w:rsid w:val="00D779D5"/>
    <w:rsid w:val="00D77CF6"/>
    <w:rsid w:val="00D87419"/>
    <w:rsid w:val="00D87578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67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1BDA"/>
    <w:rsid w:val="00E2597F"/>
    <w:rsid w:val="00E25A71"/>
    <w:rsid w:val="00E27FE0"/>
    <w:rsid w:val="00E31B10"/>
    <w:rsid w:val="00E35122"/>
    <w:rsid w:val="00E3579B"/>
    <w:rsid w:val="00E35894"/>
    <w:rsid w:val="00E413A0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C71EA"/>
    <w:rsid w:val="00ED1AA0"/>
    <w:rsid w:val="00ED2123"/>
    <w:rsid w:val="00ED316F"/>
    <w:rsid w:val="00EE0C22"/>
    <w:rsid w:val="00EE11EB"/>
    <w:rsid w:val="00EE2499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25FE5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3C1B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79824F-3C42-44ED-90C9-2496A9C0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54</cp:revision>
  <cp:lastPrinted>2012-10-16T15:58:00Z</cp:lastPrinted>
  <dcterms:created xsi:type="dcterms:W3CDTF">2013-07-18T14:03:00Z</dcterms:created>
  <dcterms:modified xsi:type="dcterms:W3CDTF">2013-07-26T15:38:00Z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