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3F" w:rsidRDefault="00597C3F" w:rsidP="00597C3F">
      <w:pPr>
        <w:jc w:val="center"/>
        <w:rPr>
          <w:rFonts w:asciiTheme="minorHAnsi" w:hAnsiTheme="minorHAnsi" w:cstheme="minorHAnsi"/>
          <w:lang w:val="en-US"/>
        </w:rPr>
      </w:pPr>
      <w:bookmarkStart w:id="0" w:name="_GoBack"/>
      <w:bookmarkEnd w:id="0"/>
    </w:p>
    <w:p w:rsidR="00597C3F" w:rsidRDefault="00597C3F" w:rsidP="00597C3F">
      <w:pPr>
        <w:jc w:val="center"/>
        <w:rPr>
          <w:rFonts w:asciiTheme="minorHAnsi" w:hAnsiTheme="minorHAnsi" w:cstheme="minorHAnsi"/>
          <w:lang w:val="en-US"/>
        </w:rPr>
      </w:pPr>
    </w:p>
    <w:p w:rsidR="00597C3F" w:rsidRPr="00EB4730" w:rsidRDefault="00597C3F" w:rsidP="00597C3F">
      <w:pPr>
        <w:jc w:val="center"/>
        <w:rPr>
          <w:rFonts w:asciiTheme="minorHAnsi" w:hAnsiTheme="minorHAnsi" w:cstheme="minorHAnsi"/>
          <w:lang w:val="en-US"/>
        </w:rPr>
      </w:pPr>
      <w:r w:rsidRPr="00EB4730">
        <w:rPr>
          <w:rFonts w:asciiTheme="minorHAnsi" w:hAnsiTheme="minorHAnsi" w:cstheme="minorHAnsi"/>
          <w:noProof/>
          <w:color w:val="000000"/>
          <w:sz w:val="18"/>
          <w:szCs w:val="18"/>
          <w:lang w:val="en-US" w:eastAsia="en-US" w:bidi="ar-SA"/>
        </w:rPr>
        <w:drawing>
          <wp:inline distT="0" distB="0" distL="0" distR="0" wp14:anchorId="407CE9F1" wp14:editId="13279EF1">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597C3F" w:rsidRPr="00EB4730" w:rsidRDefault="00597C3F" w:rsidP="00597C3F">
      <w:pPr>
        <w:pStyle w:val="Title"/>
        <w:jc w:val="center"/>
        <w:rPr>
          <w:rFonts w:asciiTheme="minorHAnsi" w:hAnsiTheme="minorHAnsi" w:cstheme="minorHAnsi"/>
          <w:b/>
          <w:color w:val="000000" w:themeColor="text1"/>
          <w:sz w:val="32"/>
          <w:szCs w:val="32"/>
        </w:rPr>
      </w:pPr>
      <w:r w:rsidRPr="00EB4730">
        <w:rPr>
          <w:rFonts w:asciiTheme="minorHAnsi" w:hAnsiTheme="minorHAnsi" w:cstheme="minorHAnsi"/>
          <w:b/>
          <w:color w:val="000000" w:themeColor="text1"/>
          <w:sz w:val="32"/>
          <w:szCs w:val="32"/>
        </w:rPr>
        <w:t xml:space="preserve">Review and Update of the World Bank’s Environmental and Social Safeguard Policies </w:t>
      </w:r>
    </w:p>
    <w:p w:rsidR="00597C3F" w:rsidRPr="00EB4730" w:rsidRDefault="00597C3F" w:rsidP="00597C3F">
      <w:pPr>
        <w:pStyle w:val="Title"/>
        <w:jc w:val="center"/>
        <w:rPr>
          <w:rFonts w:asciiTheme="minorHAnsi" w:hAnsiTheme="minorHAnsi" w:cstheme="minorHAnsi"/>
          <w:b/>
          <w:color w:val="365F91"/>
          <w:kern w:val="1"/>
          <w:sz w:val="32"/>
          <w:szCs w:val="32"/>
        </w:rPr>
      </w:pPr>
      <w:r w:rsidRPr="002D5EA3">
        <w:rPr>
          <w:rFonts w:asciiTheme="minorHAnsi" w:hAnsiTheme="minorHAnsi" w:cstheme="minorHAnsi"/>
          <w:b/>
          <w:color w:val="365F91"/>
          <w:kern w:val="1"/>
          <w:sz w:val="32"/>
          <w:szCs w:val="32"/>
          <w:lang w:val="en-GB"/>
        </w:rPr>
        <w:t xml:space="preserve">Consultation Meeting with </w:t>
      </w:r>
      <w:r w:rsidR="00E004FE">
        <w:rPr>
          <w:rFonts w:asciiTheme="minorHAnsi" w:hAnsiTheme="minorHAnsi" w:cstheme="minorHAnsi"/>
          <w:b/>
          <w:color w:val="365F91"/>
          <w:kern w:val="1"/>
          <w:sz w:val="32"/>
          <w:szCs w:val="32"/>
          <w:lang w:val="en-GB"/>
        </w:rPr>
        <w:t>Multi-Stakeholders</w:t>
      </w:r>
    </w:p>
    <w:p w:rsidR="00597C3F" w:rsidRPr="00EB4730" w:rsidRDefault="00597C3F" w:rsidP="00597C3F">
      <w:pPr>
        <w:pStyle w:val="Title"/>
        <w:jc w:val="center"/>
        <w:rPr>
          <w:rFonts w:asciiTheme="minorHAnsi" w:hAnsiTheme="minorHAnsi" w:cstheme="minorHAnsi"/>
          <w:b/>
          <w:color w:val="000000" w:themeColor="text1"/>
          <w:sz w:val="32"/>
          <w:szCs w:val="32"/>
        </w:rPr>
      </w:pPr>
      <w:r w:rsidRPr="00EB4730">
        <w:rPr>
          <w:rFonts w:asciiTheme="minorHAnsi" w:hAnsiTheme="minorHAnsi" w:cstheme="minorHAnsi"/>
          <w:b/>
          <w:bCs/>
          <w:color w:val="000000" w:themeColor="text1"/>
          <w:sz w:val="32"/>
          <w:szCs w:val="32"/>
          <w:lang w:val="es-CO"/>
        </w:rPr>
        <w:t>Colombo, Sri Lanka</w:t>
      </w:r>
      <w:r w:rsidRPr="00EB4730">
        <w:rPr>
          <w:rFonts w:asciiTheme="minorHAnsi" w:hAnsiTheme="minorHAnsi" w:cstheme="minorHAnsi"/>
          <w:b/>
          <w:color w:val="000000" w:themeColor="text1"/>
          <w:sz w:val="32"/>
          <w:szCs w:val="32"/>
        </w:rPr>
        <w:t xml:space="preserve">, April </w:t>
      </w:r>
      <w:r>
        <w:rPr>
          <w:rFonts w:asciiTheme="minorHAnsi" w:hAnsiTheme="minorHAnsi" w:cstheme="minorHAnsi"/>
          <w:b/>
          <w:color w:val="000000" w:themeColor="text1"/>
          <w:sz w:val="32"/>
          <w:szCs w:val="32"/>
        </w:rPr>
        <w:t>2</w:t>
      </w:r>
      <w:r w:rsidRPr="00EB4730">
        <w:rPr>
          <w:rFonts w:asciiTheme="minorHAnsi" w:hAnsiTheme="minorHAnsi" w:cstheme="minorHAnsi"/>
          <w:b/>
          <w:color w:val="000000" w:themeColor="text1"/>
          <w:sz w:val="32"/>
          <w:szCs w:val="32"/>
        </w:rPr>
        <w:t xml:space="preserve">, 2013 </w:t>
      </w:r>
    </w:p>
    <w:p w:rsidR="00597C3F" w:rsidRPr="00EB4730" w:rsidRDefault="00597C3F" w:rsidP="00597C3F">
      <w:pPr>
        <w:pStyle w:val="Title"/>
        <w:jc w:val="center"/>
        <w:rPr>
          <w:rFonts w:asciiTheme="minorHAnsi" w:hAnsiTheme="minorHAnsi" w:cstheme="minorHAnsi"/>
          <w:color w:val="000000" w:themeColor="text1"/>
        </w:rPr>
      </w:pPr>
      <w:r w:rsidRPr="00EB4730">
        <w:rPr>
          <w:rFonts w:asciiTheme="minorHAnsi" w:hAnsiTheme="minorHAnsi" w:cstheme="minorHAnsi"/>
          <w:b/>
          <w:color w:val="000000" w:themeColor="text1"/>
          <w:sz w:val="32"/>
          <w:szCs w:val="32"/>
        </w:rPr>
        <w:t>Feedback Summary</w:t>
      </w:r>
    </w:p>
    <w:p w:rsidR="00597C3F" w:rsidRPr="00C739DB" w:rsidRDefault="00597C3F" w:rsidP="00597C3F">
      <w:pPr>
        <w:rPr>
          <w:rFonts w:asciiTheme="minorHAnsi" w:hAnsiTheme="minorHAnsi" w:cstheme="minorHAnsi"/>
          <w:lang w:val="en-US"/>
        </w:rPr>
      </w:pPr>
      <w:r w:rsidRPr="00C739DB">
        <w:rPr>
          <w:rFonts w:asciiTheme="minorHAnsi" w:hAnsiTheme="minorHAnsi" w:cstheme="minorHAnsi"/>
          <w:lang w:val="en-US"/>
        </w:rPr>
        <w:t xml:space="preserve">The consultation meeting with </w:t>
      </w:r>
      <w:r w:rsidR="00E004FE">
        <w:rPr>
          <w:rFonts w:asciiTheme="minorHAnsi" w:hAnsiTheme="minorHAnsi" w:cstheme="minorHAnsi"/>
          <w:lang w:val="en-US"/>
        </w:rPr>
        <w:t>multi-stakeholders</w:t>
      </w:r>
      <w:r w:rsidRPr="00C739DB">
        <w:rPr>
          <w:rFonts w:asciiTheme="minorHAnsi" w:hAnsiTheme="minorHAnsi" w:cstheme="minorHAnsi"/>
          <w:lang w:val="en-US"/>
        </w:rPr>
        <w:t xml:space="preserve"> was held on April </w:t>
      </w:r>
      <w:r>
        <w:rPr>
          <w:rFonts w:asciiTheme="minorHAnsi" w:hAnsiTheme="minorHAnsi" w:cstheme="minorHAnsi"/>
          <w:lang w:val="en-US"/>
        </w:rPr>
        <w:t>2</w:t>
      </w:r>
      <w:r w:rsidRPr="00C739DB">
        <w:rPr>
          <w:rFonts w:asciiTheme="minorHAnsi" w:hAnsiTheme="minorHAnsi" w:cstheme="minorHAnsi"/>
          <w:lang w:val="en-US"/>
        </w:rPr>
        <w:t>, 2013</w:t>
      </w:r>
      <w:r>
        <w:rPr>
          <w:rFonts w:asciiTheme="minorHAnsi" w:hAnsiTheme="minorHAnsi" w:cstheme="minorHAnsi"/>
          <w:lang w:val="en-US"/>
        </w:rPr>
        <w:t xml:space="preserve"> in Colombo, Sri Lanka</w:t>
      </w:r>
      <w:r w:rsidRPr="00C739DB">
        <w:rPr>
          <w:rFonts w:asciiTheme="minorHAnsi" w:hAnsiTheme="minorHAnsi" w:cstheme="minorHAnsi"/>
          <w:lang w:val="en-US"/>
        </w:rPr>
        <w:t>. After a presentation by the World Bank Safeguards Review Team on the background, intended scope and process for the review, the floor was open for participants’ comments and recommendations.</w:t>
      </w:r>
    </w:p>
    <w:p w:rsidR="00597C3F" w:rsidRPr="00992FEF"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597C3F"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lang w:val="en-US"/>
        </w:rPr>
      </w:pPr>
      <w:r w:rsidRPr="00C739DB">
        <w:rPr>
          <w:rFonts w:asciiTheme="minorHAnsi" w:hAnsiTheme="minorHAnsi" w:cstheme="minorHAnsi"/>
          <w:szCs w:val="24"/>
          <w:u w:val="single"/>
          <w:lang w:val="en-US"/>
        </w:rPr>
        <w:t xml:space="preserve">WHAT HAS WORKED WELL IN </w:t>
      </w:r>
      <w:r>
        <w:rPr>
          <w:rFonts w:asciiTheme="minorHAnsi" w:hAnsiTheme="minorHAnsi" w:cstheme="minorHAnsi"/>
          <w:szCs w:val="24"/>
          <w:u w:val="single"/>
          <w:lang w:val="en-US"/>
        </w:rPr>
        <w:t>T</w:t>
      </w:r>
      <w:r w:rsidRPr="00C739DB">
        <w:rPr>
          <w:rFonts w:asciiTheme="minorHAnsi" w:hAnsiTheme="minorHAnsi" w:cstheme="minorHAnsi"/>
          <w:szCs w:val="24"/>
          <w:u w:val="single"/>
          <w:lang w:val="en-US"/>
        </w:rPr>
        <w:t>HE CURRENT SAFEGUARD POLICIES</w:t>
      </w:r>
    </w:p>
    <w:p w:rsidR="00597C3F" w:rsidRPr="00C739DB"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EC4760" w:rsidRPr="00EC4760" w:rsidRDefault="00EC4760" w:rsidP="00EC4760">
      <w:pPr>
        <w:pStyle w:val="ListParagraph"/>
        <w:numPr>
          <w:ilvl w:val="0"/>
          <w:numId w:val="1"/>
        </w:numPr>
        <w:rPr>
          <w:rFonts w:asciiTheme="minorHAnsi" w:hAnsiTheme="minorHAnsi" w:cstheme="minorHAnsi"/>
          <w:lang w:val="en-US"/>
        </w:rPr>
      </w:pPr>
      <w:r w:rsidRPr="00EC4760">
        <w:rPr>
          <w:rFonts w:asciiTheme="minorHAnsi" w:hAnsiTheme="minorHAnsi" w:cstheme="minorHAnsi"/>
          <w:lang w:val="en-US"/>
        </w:rPr>
        <w:t>WB safeguard policies are very useful.</w:t>
      </w:r>
    </w:p>
    <w:p w:rsidR="00EC4760" w:rsidRPr="00EC4760" w:rsidRDefault="00EC4760" w:rsidP="00EC4760">
      <w:pPr>
        <w:pStyle w:val="ListParagraph"/>
        <w:numPr>
          <w:ilvl w:val="0"/>
          <w:numId w:val="1"/>
        </w:numPr>
        <w:rPr>
          <w:rFonts w:asciiTheme="minorHAnsi" w:hAnsiTheme="minorHAnsi" w:cstheme="minorHAnsi"/>
          <w:lang w:val="en-US"/>
        </w:rPr>
      </w:pPr>
      <w:r w:rsidRPr="00EC4760">
        <w:rPr>
          <w:rFonts w:asciiTheme="minorHAnsi" w:hAnsiTheme="minorHAnsi" w:cstheme="minorHAnsi"/>
          <w:lang w:val="en-US"/>
        </w:rPr>
        <w:t>WB safeguard policies are stringent</w:t>
      </w:r>
      <w:r>
        <w:rPr>
          <w:rFonts w:asciiTheme="minorHAnsi" w:hAnsiTheme="minorHAnsi" w:cstheme="minorHAnsi"/>
          <w:lang w:val="en-US"/>
        </w:rPr>
        <w:t>.</w:t>
      </w:r>
      <w:r w:rsidRPr="00EC4760">
        <w:rPr>
          <w:rFonts w:asciiTheme="minorHAnsi" w:hAnsiTheme="minorHAnsi" w:cstheme="minorHAnsi"/>
          <w:lang w:val="en-US"/>
        </w:rPr>
        <w:t xml:space="preserve"> </w:t>
      </w:r>
    </w:p>
    <w:p w:rsidR="00EC4760" w:rsidRPr="00EC4760" w:rsidRDefault="00EC4760" w:rsidP="00EC4760">
      <w:pPr>
        <w:pStyle w:val="ListParagraph"/>
        <w:numPr>
          <w:ilvl w:val="0"/>
          <w:numId w:val="1"/>
        </w:numPr>
        <w:rPr>
          <w:rFonts w:asciiTheme="minorHAnsi" w:hAnsiTheme="minorHAnsi" w:cstheme="minorHAnsi"/>
          <w:lang w:val="en-US"/>
        </w:rPr>
      </w:pPr>
      <w:r w:rsidRPr="00EC4760">
        <w:rPr>
          <w:rFonts w:asciiTheme="minorHAnsi" w:hAnsiTheme="minorHAnsi" w:cstheme="minorHAnsi"/>
          <w:lang w:val="en-US"/>
        </w:rPr>
        <w:t>WB is stringent on monitoring</w:t>
      </w:r>
      <w:r>
        <w:rPr>
          <w:rFonts w:asciiTheme="minorHAnsi" w:hAnsiTheme="minorHAnsi" w:cstheme="minorHAnsi"/>
          <w:lang w:val="en-US"/>
        </w:rPr>
        <w:t>.</w:t>
      </w:r>
    </w:p>
    <w:p w:rsidR="00597C3F" w:rsidRDefault="00EC4760" w:rsidP="00EC4760">
      <w:pPr>
        <w:pStyle w:val="ListParagraph"/>
        <w:numPr>
          <w:ilvl w:val="0"/>
          <w:numId w:val="1"/>
        </w:numPr>
        <w:rPr>
          <w:rFonts w:asciiTheme="minorHAnsi" w:hAnsiTheme="minorHAnsi" w:cstheme="minorHAnsi"/>
          <w:lang w:val="en-US"/>
        </w:rPr>
      </w:pPr>
      <w:r w:rsidRPr="00EC4760">
        <w:rPr>
          <w:rFonts w:asciiTheme="minorHAnsi" w:hAnsiTheme="minorHAnsi" w:cstheme="minorHAnsi"/>
          <w:lang w:val="en-US"/>
        </w:rPr>
        <w:t>The area of biggest weakness in projects is on managing contractors. The WB is more tuned to this than others</w:t>
      </w:r>
      <w:r>
        <w:rPr>
          <w:rFonts w:asciiTheme="minorHAnsi" w:hAnsiTheme="minorHAnsi" w:cstheme="minorHAnsi"/>
          <w:lang w:val="en-US"/>
        </w:rPr>
        <w:t>.</w:t>
      </w:r>
    </w:p>
    <w:p w:rsidR="00597C3F" w:rsidRDefault="00597C3F" w:rsidP="00597C3F">
      <w:pPr>
        <w:rPr>
          <w:rFonts w:asciiTheme="minorHAnsi" w:hAnsiTheme="minorHAnsi" w:cstheme="minorHAnsi"/>
          <w:lang w:val="en-US"/>
        </w:rPr>
      </w:pPr>
    </w:p>
    <w:p w:rsidR="00597C3F"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lang w:val="en-US"/>
        </w:rPr>
      </w:pPr>
      <w:r w:rsidRPr="00C739DB">
        <w:rPr>
          <w:rFonts w:asciiTheme="minorHAnsi" w:hAnsiTheme="minorHAnsi" w:cstheme="minorHAnsi"/>
          <w:u w:val="single"/>
          <w:lang w:val="en-US"/>
        </w:rPr>
        <w:t xml:space="preserve">ISSUES </w:t>
      </w:r>
      <w:r>
        <w:rPr>
          <w:rFonts w:asciiTheme="minorHAnsi" w:hAnsiTheme="minorHAnsi" w:cstheme="minorHAnsi"/>
          <w:u w:val="single"/>
          <w:lang w:val="en-US"/>
        </w:rPr>
        <w:t>&amp;</w:t>
      </w:r>
      <w:r w:rsidRPr="00C739DB">
        <w:rPr>
          <w:rFonts w:asciiTheme="minorHAnsi" w:hAnsiTheme="minorHAnsi" w:cstheme="minorHAnsi"/>
          <w:u w:val="single"/>
          <w:lang w:val="en-US"/>
        </w:rPr>
        <w:t xml:space="preserve"> CHALLENGES IN THE APPLICATION OF THE SAFEGUARD POLICIES</w:t>
      </w:r>
    </w:p>
    <w:p w:rsidR="00597C3F" w:rsidRPr="00C739DB"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950EC9" w:rsidRPr="00950EC9" w:rsidRDefault="00950EC9" w:rsidP="00950EC9">
      <w:pPr>
        <w:pStyle w:val="ListParagraph"/>
        <w:numPr>
          <w:ilvl w:val="0"/>
          <w:numId w:val="1"/>
        </w:numPr>
        <w:rPr>
          <w:rFonts w:asciiTheme="minorHAnsi" w:hAnsiTheme="minorHAnsi" w:cstheme="minorHAnsi"/>
          <w:lang w:val="en-US"/>
        </w:rPr>
      </w:pPr>
      <w:r w:rsidRPr="00950EC9">
        <w:rPr>
          <w:rFonts w:asciiTheme="minorHAnsi" w:hAnsiTheme="minorHAnsi" w:cstheme="minorHAnsi"/>
          <w:lang w:val="en-US"/>
        </w:rPr>
        <w:t xml:space="preserve">Why have 2 sets of standards for the IFC and WB. </w:t>
      </w:r>
    </w:p>
    <w:p w:rsidR="00950EC9" w:rsidRPr="00950EC9" w:rsidRDefault="00950EC9" w:rsidP="00950EC9">
      <w:pPr>
        <w:pStyle w:val="ListParagraph"/>
        <w:numPr>
          <w:ilvl w:val="0"/>
          <w:numId w:val="1"/>
        </w:numPr>
        <w:rPr>
          <w:rFonts w:asciiTheme="minorHAnsi" w:hAnsiTheme="minorHAnsi" w:cstheme="minorHAnsi"/>
          <w:lang w:val="en-US"/>
        </w:rPr>
      </w:pPr>
      <w:r w:rsidRPr="00950EC9">
        <w:rPr>
          <w:rFonts w:asciiTheme="minorHAnsi" w:hAnsiTheme="minorHAnsi" w:cstheme="minorHAnsi"/>
          <w:lang w:val="en-US"/>
        </w:rPr>
        <w:t>No compulsion to adopt the policies</w:t>
      </w:r>
      <w:r>
        <w:rPr>
          <w:rFonts w:asciiTheme="minorHAnsi" w:hAnsiTheme="minorHAnsi" w:cstheme="minorHAnsi"/>
          <w:lang w:val="en-US"/>
        </w:rPr>
        <w:t>.</w:t>
      </w:r>
    </w:p>
    <w:p w:rsidR="00950EC9" w:rsidRPr="00950EC9" w:rsidRDefault="00950EC9" w:rsidP="00950EC9">
      <w:pPr>
        <w:pStyle w:val="ListParagraph"/>
        <w:numPr>
          <w:ilvl w:val="0"/>
          <w:numId w:val="1"/>
        </w:numPr>
        <w:rPr>
          <w:rFonts w:asciiTheme="minorHAnsi" w:hAnsiTheme="minorHAnsi" w:cstheme="minorHAnsi"/>
          <w:lang w:val="en-US"/>
        </w:rPr>
      </w:pPr>
      <w:r w:rsidRPr="00950EC9">
        <w:rPr>
          <w:rFonts w:asciiTheme="minorHAnsi" w:hAnsiTheme="minorHAnsi" w:cstheme="minorHAnsi"/>
          <w:lang w:val="en-US"/>
        </w:rPr>
        <w:t>The enforcement is only on the initial phase of implementation. There is no continuation of enforcement.</w:t>
      </w:r>
    </w:p>
    <w:p w:rsidR="00950EC9" w:rsidRPr="00950EC9" w:rsidRDefault="00950EC9" w:rsidP="00950EC9">
      <w:pPr>
        <w:pStyle w:val="ListParagraph"/>
        <w:numPr>
          <w:ilvl w:val="0"/>
          <w:numId w:val="1"/>
        </w:numPr>
        <w:rPr>
          <w:rFonts w:asciiTheme="minorHAnsi" w:hAnsiTheme="minorHAnsi" w:cstheme="minorHAnsi"/>
          <w:lang w:val="en-US"/>
        </w:rPr>
      </w:pPr>
      <w:r w:rsidRPr="00950EC9">
        <w:rPr>
          <w:rFonts w:asciiTheme="minorHAnsi" w:hAnsiTheme="minorHAnsi" w:cstheme="minorHAnsi"/>
          <w:lang w:val="en-US"/>
        </w:rPr>
        <w:t>In cases where people lose some part of their land or some property, like a tree, there is no set compensation package and no set valuation for the property. So compensation is a problem.</w:t>
      </w:r>
    </w:p>
    <w:p w:rsidR="00950EC9" w:rsidRPr="00950EC9" w:rsidRDefault="00950EC9" w:rsidP="00950EC9">
      <w:pPr>
        <w:pStyle w:val="ListParagraph"/>
        <w:numPr>
          <w:ilvl w:val="0"/>
          <w:numId w:val="1"/>
        </w:numPr>
        <w:rPr>
          <w:rFonts w:asciiTheme="minorHAnsi" w:hAnsiTheme="minorHAnsi" w:cstheme="minorHAnsi"/>
          <w:lang w:val="en-US"/>
        </w:rPr>
      </w:pPr>
      <w:r w:rsidRPr="00950EC9">
        <w:rPr>
          <w:rFonts w:asciiTheme="minorHAnsi" w:hAnsiTheme="minorHAnsi" w:cstheme="minorHAnsi"/>
          <w:lang w:val="en-US"/>
        </w:rPr>
        <w:t xml:space="preserve">Most WB projects are integrated with larger development projects, but the WB focus in only on its own specific project and does not look at the wider environment even in large ecosystems like wetlands and the Metro Colombo project. </w:t>
      </w:r>
    </w:p>
    <w:p w:rsidR="00950EC9" w:rsidRPr="00950EC9" w:rsidRDefault="00950EC9" w:rsidP="00950EC9">
      <w:pPr>
        <w:pStyle w:val="ListParagraph"/>
        <w:numPr>
          <w:ilvl w:val="0"/>
          <w:numId w:val="1"/>
        </w:numPr>
        <w:rPr>
          <w:rFonts w:asciiTheme="minorHAnsi" w:hAnsiTheme="minorHAnsi" w:cstheme="minorHAnsi"/>
          <w:lang w:val="en-US"/>
        </w:rPr>
      </w:pPr>
      <w:r w:rsidRPr="00950EC9">
        <w:rPr>
          <w:rFonts w:asciiTheme="minorHAnsi" w:hAnsiTheme="minorHAnsi" w:cstheme="minorHAnsi"/>
          <w:lang w:val="en-US"/>
        </w:rPr>
        <w:t>There is a case of ring fencing</w:t>
      </w:r>
      <w:r>
        <w:rPr>
          <w:rFonts w:asciiTheme="minorHAnsi" w:hAnsiTheme="minorHAnsi" w:cstheme="minorHAnsi"/>
          <w:lang w:val="en-US"/>
        </w:rPr>
        <w:t>.</w:t>
      </w:r>
      <w:r w:rsidRPr="00950EC9">
        <w:rPr>
          <w:rFonts w:asciiTheme="minorHAnsi" w:hAnsiTheme="minorHAnsi" w:cstheme="minorHAnsi"/>
          <w:lang w:val="en-US"/>
        </w:rPr>
        <w:t xml:space="preserve"> </w:t>
      </w:r>
    </w:p>
    <w:p w:rsidR="00950EC9" w:rsidRPr="00950EC9" w:rsidRDefault="00950EC9" w:rsidP="00950EC9">
      <w:pPr>
        <w:pStyle w:val="ListParagraph"/>
        <w:numPr>
          <w:ilvl w:val="0"/>
          <w:numId w:val="1"/>
        </w:numPr>
        <w:rPr>
          <w:rFonts w:asciiTheme="minorHAnsi" w:hAnsiTheme="minorHAnsi" w:cstheme="minorHAnsi"/>
          <w:lang w:val="en-US"/>
        </w:rPr>
      </w:pPr>
      <w:r w:rsidRPr="00950EC9">
        <w:rPr>
          <w:rFonts w:asciiTheme="minorHAnsi" w:hAnsiTheme="minorHAnsi" w:cstheme="minorHAnsi"/>
          <w:lang w:val="en-US"/>
        </w:rPr>
        <w:t>Involuntary resettlement is carried out using Government funds. Therefore, there is no legal binding to pay appropriate compensation.</w:t>
      </w:r>
    </w:p>
    <w:p w:rsidR="00950EC9" w:rsidRPr="00950EC9" w:rsidRDefault="00950EC9" w:rsidP="00950EC9">
      <w:pPr>
        <w:pStyle w:val="ListParagraph"/>
        <w:numPr>
          <w:ilvl w:val="0"/>
          <w:numId w:val="1"/>
        </w:numPr>
        <w:rPr>
          <w:rFonts w:asciiTheme="minorHAnsi" w:hAnsiTheme="minorHAnsi" w:cstheme="minorHAnsi"/>
          <w:lang w:val="en-US"/>
        </w:rPr>
      </w:pPr>
      <w:r w:rsidRPr="00950EC9">
        <w:rPr>
          <w:rFonts w:asciiTheme="minorHAnsi" w:hAnsiTheme="minorHAnsi" w:cstheme="minorHAnsi"/>
          <w:lang w:val="en-US"/>
        </w:rPr>
        <w:t xml:space="preserve">In the North and East Local Services Improvement Project, the front loading on policy is excellent but the WB was not very flexible in implementation. When there are situational </w:t>
      </w:r>
      <w:r w:rsidRPr="00950EC9">
        <w:rPr>
          <w:rFonts w:asciiTheme="minorHAnsi" w:hAnsiTheme="minorHAnsi" w:cstheme="minorHAnsi"/>
          <w:lang w:val="en-US"/>
        </w:rPr>
        <w:lastRenderedPageBreak/>
        <w:t xml:space="preserve">changes between design and implementation, people may not be in agreement anymore. But the WB does not have any recourse for that. </w:t>
      </w:r>
    </w:p>
    <w:p w:rsidR="00950EC9" w:rsidRPr="00950EC9" w:rsidRDefault="00950EC9" w:rsidP="00950EC9">
      <w:pPr>
        <w:pStyle w:val="ListParagraph"/>
        <w:numPr>
          <w:ilvl w:val="0"/>
          <w:numId w:val="1"/>
        </w:numPr>
        <w:rPr>
          <w:rFonts w:asciiTheme="minorHAnsi" w:hAnsiTheme="minorHAnsi" w:cstheme="minorHAnsi"/>
          <w:lang w:val="en-US"/>
        </w:rPr>
      </w:pPr>
      <w:r w:rsidRPr="00950EC9">
        <w:rPr>
          <w:rFonts w:asciiTheme="minorHAnsi" w:hAnsiTheme="minorHAnsi" w:cstheme="minorHAnsi"/>
          <w:lang w:val="en-US"/>
        </w:rPr>
        <w:t xml:space="preserve">Transparency and accountability should be looked at through the lenses of corruption. Any dilution of safeguards occurs because corruption kicks in at some point of the chain. So look at how to reduce corruption. </w:t>
      </w:r>
    </w:p>
    <w:p w:rsidR="00597C3F" w:rsidRPr="00FD47DD" w:rsidRDefault="00950EC9" w:rsidP="00950EC9">
      <w:pPr>
        <w:pStyle w:val="ListParagraph"/>
        <w:numPr>
          <w:ilvl w:val="0"/>
          <w:numId w:val="1"/>
        </w:numPr>
        <w:rPr>
          <w:rFonts w:asciiTheme="minorHAnsi" w:hAnsiTheme="minorHAnsi" w:cstheme="minorHAnsi"/>
          <w:lang w:val="en-US"/>
        </w:rPr>
      </w:pPr>
      <w:r w:rsidRPr="00950EC9">
        <w:rPr>
          <w:rFonts w:asciiTheme="minorHAnsi" w:hAnsiTheme="minorHAnsi" w:cstheme="minorHAnsi"/>
          <w:lang w:val="en-US"/>
        </w:rPr>
        <w:t>In some cases there was recalcitrance to engage with the state</w:t>
      </w:r>
      <w:r w:rsidR="00952007">
        <w:rPr>
          <w:rFonts w:asciiTheme="minorHAnsi" w:hAnsiTheme="minorHAnsi" w:cstheme="minorHAnsi"/>
          <w:lang w:val="en-US"/>
        </w:rPr>
        <w:t>.</w:t>
      </w:r>
      <w:r>
        <w:rPr>
          <w:rFonts w:asciiTheme="minorHAnsi" w:hAnsiTheme="minorHAnsi" w:cstheme="minorHAnsi"/>
          <w:lang w:val="en-US"/>
        </w:rPr>
        <w:t xml:space="preserve"> </w:t>
      </w:r>
      <w:r w:rsidRPr="00950EC9">
        <w:rPr>
          <w:rFonts w:asciiTheme="minorHAnsi" w:hAnsiTheme="minorHAnsi" w:cstheme="minorHAnsi"/>
          <w:lang w:val="en-US"/>
        </w:rPr>
        <w:t>Resettlement action plans have become just another item. There was a project that asked for a resettlement action plan within 3 months, which is not practical.</w:t>
      </w:r>
    </w:p>
    <w:p w:rsidR="00597C3F" w:rsidRDefault="00597C3F" w:rsidP="00597C3F">
      <w:pPr>
        <w:rPr>
          <w:rFonts w:asciiTheme="minorHAnsi" w:hAnsiTheme="minorHAnsi" w:cstheme="minorHAnsi"/>
          <w:lang w:val="en-US"/>
        </w:rPr>
      </w:pPr>
    </w:p>
    <w:p w:rsidR="00597C3F"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lang w:val="en-US"/>
        </w:rPr>
      </w:pPr>
      <w:r w:rsidRPr="00791F31">
        <w:rPr>
          <w:rFonts w:asciiTheme="minorHAnsi" w:hAnsiTheme="minorHAnsi" w:cstheme="minorHAnsi"/>
          <w:u w:val="single"/>
          <w:lang w:val="en-US"/>
        </w:rPr>
        <w:t xml:space="preserve">ASPECTS OF THE ENVIRONMENTAL </w:t>
      </w:r>
      <w:r>
        <w:rPr>
          <w:rFonts w:asciiTheme="minorHAnsi" w:hAnsiTheme="minorHAnsi" w:cstheme="minorHAnsi"/>
          <w:u w:val="single"/>
          <w:lang w:val="en-US"/>
        </w:rPr>
        <w:t>&amp;</w:t>
      </w:r>
      <w:r w:rsidRPr="00791F31">
        <w:rPr>
          <w:rFonts w:asciiTheme="minorHAnsi" w:hAnsiTheme="minorHAnsi" w:cstheme="minorHAnsi"/>
          <w:u w:val="single"/>
          <w:lang w:val="en-US"/>
        </w:rPr>
        <w:t xml:space="preserve"> SOCIAL SAFEGUARDS POLICIES </w:t>
      </w:r>
      <w:r>
        <w:rPr>
          <w:rFonts w:asciiTheme="minorHAnsi" w:hAnsiTheme="minorHAnsi" w:cstheme="minorHAnsi"/>
          <w:u w:val="single"/>
          <w:lang w:val="en-US"/>
        </w:rPr>
        <w:t>THE BANK CAN IMPROVE</w:t>
      </w:r>
    </w:p>
    <w:p w:rsidR="00597C3F" w:rsidRPr="00C739DB"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76147D" w:rsidRPr="0076147D" w:rsidRDefault="0076147D" w:rsidP="0076147D">
      <w:pPr>
        <w:pStyle w:val="ListParagraph"/>
        <w:numPr>
          <w:ilvl w:val="0"/>
          <w:numId w:val="1"/>
        </w:numPr>
        <w:rPr>
          <w:rFonts w:asciiTheme="minorHAnsi" w:hAnsiTheme="minorHAnsi" w:cstheme="minorHAnsi"/>
          <w:lang w:val="en-US"/>
        </w:rPr>
      </w:pPr>
      <w:r w:rsidRPr="0076147D">
        <w:rPr>
          <w:rFonts w:asciiTheme="minorHAnsi" w:hAnsiTheme="minorHAnsi" w:cstheme="minorHAnsi"/>
          <w:lang w:val="en-US"/>
        </w:rPr>
        <w:t xml:space="preserve">Policy 4.01 on the disabled should be extended to </w:t>
      </w:r>
      <w:proofErr w:type="spellStart"/>
      <w:proofErr w:type="gramStart"/>
      <w:r w:rsidRPr="0076147D">
        <w:rPr>
          <w:rFonts w:asciiTheme="minorHAnsi" w:hAnsiTheme="minorHAnsi" w:cstheme="minorHAnsi"/>
          <w:lang w:val="en-US"/>
        </w:rPr>
        <w:t>built</w:t>
      </w:r>
      <w:proofErr w:type="spellEnd"/>
      <w:proofErr w:type="gramEnd"/>
      <w:r w:rsidRPr="0076147D">
        <w:rPr>
          <w:rFonts w:asciiTheme="minorHAnsi" w:hAnsiTheme="minorHAnsi" w:cstheme="minorHAnsi"/>
          <w:lang w:val="en-US"/>
        </w:rPr>
        <w:t xml:space="preserve"> environments. </w:t>
      </w:r>
    </w:p>
    <w:p w:rsidR="0076147D" w:rsidRPr="0076147D" w:rsidRDefault="0076147D" w:rsidP="0076147D">
      <w:pPr>
        <w:pStyle w:val="ListParagraph"/>
        <w:numPr>
          <w:ilvl w:val="0"/>
          <w:numId w:val="1"/>
        </w:numPr>
        <w:rPr>
          <w:rFonts w:asciiTheme="minorHAnsi" w:hAnsiTheme="minorHAnsi" w:cstheme="minorHAnsi"/>
          <w:lang w:val="en-US"/>
        </w:rPr>
      </w:pPr>
      <w:r w:rsidRPr="0076147D">
        <w:rPr>
          <w:rFonts w:asciiTheme="minorHAnsi" w:hAnsiTheme="minorHAnsi" w:cstheme="minorHAnsi"/>
          <w:lang w:val="en-US"/>
        </w:rPr>
        <w:t xml:space="preserve">The WB websites and documentation should be accessible to all, including the disabled and blind. </w:t>
      </w:r>
    </w:p>
    <w:p w:rsidR="0076147D" w:rsidRPr="0076147D" w:rsidRDefault="0076147D" w:rsidP="0076147D">
      <w:pPr>
        <w:pStyle w:val="ListParagraph"/>
        <w:numPr>
          <w:ilvl w:val="0"/>
          <w:numId w:val="1"/>
        </w:numPr>
        <w:rPr>
          <w:rFonts w:asciiTheme="minorHAnsi" w:hAnsiTheme="minorHAnsi" w:cstheme="minorHAnsi"/>
          <w:lang w:val="en-US"/>
        </w:rPr>
      </w:pPr>
      <w:r w:rsidRPr="0076147D">
        <w:rPr>
          <w:rFonts w:asciiTheme="minorHAnsi" w:hAnsiTheme="minorHAnsi" w:cstheme="minorHAnsi"/>
          <w:lang w:val="en-US"/>
        </w:rPr>
        <w:t xml:space="preserve">Have prior informed consent. </w:t>
      </w:r>
    </w:p>
    <w:p w:rsidR="0076147D" w:rsidRPr="0076147D" w:rsidRDefault="0076147D" w:rsidP="0076147D">
      <w:pPr>
        <w:pStyle w:val="ListParagraph"/>
        <w:numPr>
          <w:ilvl w:val="0"/>
          <w:numId w:val="1"/>
        </w:numPr>
        <w:rPr>
          <w:rFonts w:asciiTheme="minorHAnsi" w:hAnsiTheme="minorHAnsi" w:cstheme="minorHAnsi"/>
          <w:lang w:val="en-US"/>
        </w:rPr>
      </w:pPr>
      <w:r w:rsidRPr="0076147D">
        <w:rPr>
          <w:rFonts w:asciiTheme="minorHAnsi" w:hAnsiTheme="minorHAnsi" w:cstheme="minorHAnsi"/>
          <w:lang w:val="en-US"/>
        </w:rPr>
        <w:t xml:space="preserve">Develop cumulative impact assessments. Many projects </w:t>
      </w:r>
      <w:r>
        <w:rPr>
          <w:rFonts w:asciiTheme="minorHAnsi" w:hAnsiTheme="minorHAnsi" w:cstheme="minorHAnsi"/>
          <w:lang w:val="en-US"/>
        </w:rPr>
        <w:t>are implemented in the same eco</w:t>
      </w:r>
      <w:r w:rsidRPr="0076147D">
        <w:rPr>
          <w:rFonts w:asciiTheme="minorHAnsi" w:hAnsiTheme="minorHAnsi" w:cstheme="minorHAnsi"/>
          <w:lang w:val="en-US"/>
        </w:rPr>
        <w:t>system</w:t>
      </w:r>
      <w:r>
        <w:rPr>
          <w:rFonts w:asciiTheme="minorHAnsi" w:hAnsiTheme="minorHAnsi" w:cstheme="minorHAnsi"/>
          <w:lang w:val="en-US"/>
        </w:rPr>
        <w:t>,</w:t>
      </w:r>
      <w:r w:rsidRPr="0076147D">
        <w:rPr>
          <w:rFonts w:asciiTheme="minorHAnsi" w:hAnsiTheme="minorHAnsi" w:cstheme="minorHAnsi"/>
          <w:lang w:val="en-US"/>
        </w:rPr>
        <w:t xml:space="preserve"> but we don’t have a cumulative impact assessment.  </w:t>
      </w:r>
    </w:p>
    <w:p w:rsidR="0076147D" w:rsidRPr="0076147D" w:rsidRDefault="0076147D" w:rsidP="0076147D">
      <w:pPr>
        <w:pStyle w:val="ListParagraph"/>
        <w:numPr>
          <w:ilvl w:val="0"/>
          <w:numId w:val="1"/>
        </w:numPr>
        <w:rPr>
          <w:rFonts w:asciiTheme="minorHAnsi" w:hAnsiTheme="minorHAnsi" w:cstheme="minorHAnsi"/>
          <w:lang w:val="en-US"/>
        </w:rPr>
      </w:pPr>
      <w:r w:rsidRPr="0076147D">
        <w:rPr>
          <w:rFonts w:asciiTheme="minorHAnsi" w:hAnsiTheme="minorHAnsi" w:cstheme="minorHAnsi"/>
          <w:lang w:val="en-US"/>
        </w:rPr>
        <w:t>Need transparent grievance mechanisms. The Southern transport system under the ADB had a grievance mechanism but it was not transparent. Some people were very well compensated but some people still have not got compensation.</w:t>
      </w:r>
    </w:p>
    <w:p w:rsidR="0076147D" w:rsidRPr="0076147D" w:rsidRDefault="0076147D" w:rsidP="0076147D">
      <w:pPr>
        <w:pStyle w:val="ListParagraph"/>
        <w:numPr>
          <w:ilvl w:val="0"/>
          <w:numId w:val="1"/>
        </w:numPr>
        <w:rPr>
          <w:rFonts w:asciiTheme="minorHAnsi" w:hAnsiTheme="minorHAnsi" w:cstheme="minorHAnsi"/>
          <w:lang w:val="en-US"/>
        </w:rPr>
      </w:pPr>
      <w:r w:rsidRPr="0076147D">
        <w:rPr>
          <w:rFonts w:asciiTheme="minorHAnsi" w:hAnsiTheme="minorHAnsi" w:cstheme="minorHAnsi"/>
          <w:lang w:val="en-US"/>
        </w:rPr>
        <w:t xml:space="preserve">The safeguard policy should talk about both voluntary and involuntary resettlement, as there is a lot </w:t>
      </w:r>
      <w:r w:rsidR="009837F0">
        <w:rPr>
          <w:rFonts w:asciiTheme="minorHAnsi" w:hAnsiTheme="minorHAnsi" w:cstheme="minorHAnsi"/>
          <w:lang w:val="en-US"/>
        </w:rPr>
        <w:t xml:space="preserve">of </w:t>
      </w:r>
      <w:r w:rsidRPr="0076147D">
        <w:rPr>
          <w:rFonts w:asciiTheme="minorHAnsi" w:hAnsiTheme="minorHAnsi" w:cstheme="minorHAnsi"/>
          <w:lang w:val="en-US"/>
        </w:rPr>
        <w:t xml:space="preserve">forceful resettlement. Treat both cases equally. </w:t>
      </w:r>
    </w:p>
    <w:p w:rsidR="0076147D" w:rsidRPr="0076147D" w:rsidRDefault="0076147D" w:rsidP="0076147D">
      <w:pPr>
        <w:pStyle w:val="ListParagraph"/>
        <w:numPr>
          <w:ilvl w:val="0"/>
          <w:numId w:val="1"/>
        </w:numPr>
        <w:rPr>
          <w:rFonts w:asciiTheme="minorHAnsi" w:hAnsiTheme="minorHAnsi" w:cstheme="minorHAnsi"/>
          <w:lang w:val="en-US"/>
        </w:rPr>
      </w:pPr>
      <w:r w:rsidRPr="0076147D">
        <w:rPr>
          <w:rFonts w:asciiTheme="minorHAnsi" w:hAnsiTheme="minorHAnsi" w:cstheme="minorHAnsi"/>
          <w:lang w:val="en-US"/>
        </w:rPr>
        <w:t xml:space="preserve">WB is long on the environment safeguards but very short on social safeguards. Look at how you can relate to broader policies in a country. Most interventions are project specific. So look at not just projects but also at policies. Have a broader framework, where interventions can have a bigger impact. </w:t>
      </w:r>
    </w:p>
    <w:p w:rsidR="0076147D" w:rsidRPr="0076147D" w:rsidRDefault="0076147D" w:rsidP="0076147D">
      <w:pPr>
        <w:pStyle w:val="ListParagraph"/>
        <w:numPr>
          <w:ilvl w:val="0"/>
          <w:numId w:val="1"/>
        </w:numPr>
        <w:rPr>
          <w:rFonts w:asciiTheme="minorHAnsi" w:hAnsiTheme="minorHAnsi" w:cstheme="minorHAnsi"/>
          <w:lang w:val="en-US"/>
        </w:rPr>
      </w:pPr>
      <w:r w:rsidRPr="0076147D">
        <w:rPr>
          <w:rFonts w:asciiTheme="minorHAnsi" w:hAnsiTheme="minorHAnsi" w:cstheme="minorHAnsi"/>
          <w:lang w:val="en-US"/>
        </w:rPr>
        <w:t xml:space="preserve">Design guidelines depending on the project and place. Be more insistent on some safeguards and less on others. </w:t>
      </w:r>
    </w:p>
    <w:p w:rsidR="00597C3F" w:rsidRDefault="0076147D" w:rsidP="0076147D">
      <w:pPr>
        <w:pStyle w:val="ListParagraph"/>
        <w:numPr>
          <w:ilvl w:val="0"/>
          <w:numId w:val="1"/>
        </w:numPr>
        <w:rPr>
          <w:rFonts w:asciiTheme="minorHAnsi" w:hAnsiTheme="minorHAnsi" w:cstheme="minorHAnsi"/>
          <w:lang w:val="en-US"/>
        </w:rPr>
      </w:pPr>
      <w:r w:rsidRPr="0076147D">
        <w:rPr>
          <w:rFonts w:asciiTheme="minorHAnsi" w:hAnsiTheme="minorHAnsi" w:cstheme="minorHAnsi"/>
          <w:lang w:val="en-US"/>
        </w:rPr>
        <w:t>WB safeguards should not be below that of the ADB. It must be the same or beyond.</w:t>
      </w:r>
      <w:r w:rsidR="00333F79">
        <w:rPr>
          <w:rFonts w:asciiTheme="minorHAnsi" w:hAnsiTheme="minorHAnsi" w:cstheme="minorHAnsi"/>
          <w:lang w:val="en-US"/>
        </w:rPr>
        <w:t xml:space="preserve"> </w:t>
      </w:r>
      <w:r w:rsidRPr="0076147D">
        <w:rPr>
          <w:rFonts w:asciiTheme="minorHAnsi" w:hAnsiTheme="minorHAnsi" w:cstheme="minorHAnsi"/>
          <w:lang w:val="en-US"/>
        </w:rPr>
        <w:t>Go for less policy prescriptions and more of a policy cocktail that caters to specific areas and projects. Change policies according to the types of people.</w:t>
      </w:r>
    </w:p>
    <w:p w:rsidR="00597C3F" w:rsidRPr="00EA63F3" w:rsidRDefault="00597C3F" w:rsidP="00597C3F">
      <w:pPr>
        <w:rPr>
          <w:rFonts w:asciiTheme="minorHAnsi" w:hAnsiTheme="minorHAnsi" w:cstheme="minorHAnsi"/>
          <w:lang w:val="en-US"/>
        </w:rPr>
      </w:pPr>
    </w:p>
    <w:p w:rsidR="00597C3F"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lang w:val="en-US"/>
        </w:rPr>
      </w:pPr>
      <w:r>
        <w:rPr>
          <w:rFonts w:asciiTheme="minorHAnsi" w:hAnsiTheme="minorHAnsi" w:cstheme="minorHAnsi"/>
          <w:u w:val="single"/>
          <w:lang w:val="en-US"/>
        </w:rPr>
        <w:t xml:space="preserve">COUNTRY SYSTEMS &amp; CAPACITY BUILDING </w:t>
      </w:r>
    </w:p>
    <w:p w:rsidR="00597C3F" w:rsidRPr="00C739DB"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534345" w:rsidRPr="00534345" w:rsidRDefault="00534345" w:rsidP="00534345">
      <w:pPr>
        <w:pStyle w:val="ListParagraph"/>
        <w:numPr>
          <w:ilvl w:val="0"/>
          <w:numId w:val="1"/>
        </w:numPr>
        <w:rPr>
          <w:rFonts w:asciiTheme="minorHAnsi" w:hAnsiTheme="minorHAnsi" w:cstheme="minorHAnsi"/>
          <w:lang w:val="en-US"/>
        </w:rPr>
      </w:pPr>
      <w:r w:rsidRPr="00534345">
        <w:rPr>
          <w:rFonts w:asciiTheme="minorHAnsi" w:hAnsiTheme="minorHAnsi" w:cstheme="minorHAnsi"/>
          <w:lang w:val="en-US"/>
        </w:rPr>
        <w:t>Perhaps improving the country systems is the way forward, given the level of low enforcement of policies.</w:t>
      </w:r>
    </w:p>
    <w:p w:rsidR="00534345" w:rsidRPr="00534345" w:rsidRDefault="00534345" w:rsidP="00534345">
      <w:pPr>
        <w:pStyle w:val="ListParagraph"/>
        <w:numPr>
          <w:ilvl w:val="0"/>
          <w:numId w:val="1"/>
        </w:numPr>
        <w:rPr>
          <w:rFonts w:asciiTheme="minorHAnsi" w:hAnsiTheme="minorHAnsi" w:cstheme="minorHAnsi"/>
          <w:lang w:val="en-US"/>
        </w:rPr>
      </w:pPr>
      <w:r w:rsidRPr="00534345">
        <w:rPr>
          <w:rFonts w:asciiTheme="minorHAnsi" w:hAnsiTheme="minorHAnsi" w:cstheme="minorHAnsi"/>
          <w:lang w:val="en-US"/>
        </w:rPr>
        <w:t xml:space="preserve">Two thirds of economy is in the informal sector where you cannot have any impact without the State. So broader policies by the WB are very important. </w:t>
      </w:r>
    </w:p>
    <w:p w:rsidR="00534345" w:rsidRPr="00534345" w:rsidRDefault="00534345" w:rsidP="00534345">
      <w:pPr>
        <w:pStyle w:val="ListParagraph"/>
        <w:numPr>
          <w:ilvl w:val="0"/>
          <w:numId w:val="1"/>
        </w:numPr>
        <w:rPr>
          <w:rFonts w:asciiTheme="minorHAnsi" w:hAnsiTheme="minorHAnsi" w:cstheme="minorHAnsi"/>
          <w:lang w:val="en-US"/>
        </w:rPr>
      </w:pPr>
      <w:r w:rsidRPr="00534345">
        <w:rPr>
          <w:rFonts w:asciiTheme="minorHAnsi" w:hAnsiTheme="minorHAnsi" w:cstheme="minorHAnsi"/>
          <w:lang w:val="en-US"/>
        </w:rPr>
        <w:t>Third party monitoring to carry out continuous monitoring of safeguard compliance.</w:t>
      </w:r>
    </w:p>
    <w:p w:rsidR="00534345" w:rsidRPr="00534345" w:rsidRDefault="00534345" w:rsidP="00534345">
      <w:pPr>
        <w:pStyle w:val="ListParagraph"/>
        <w:numPr>
          <w:ilvl w:val="0"/>
          <w:numId w:val="1"/>
        </w:numPr>
        <w:rPr>
          <w:rFonts w:asciiTheme="minorHAnsi" w:hAnsiTheme="minorHAnsi" w:cstheme="minorHAnsi"/>
          <w:lang w:val="en-US"/>
        </w:rPr>
      </w:pPr>
      <w:r w:rsidRPr="00534345">
        <w:rPr>
          <w:rFonts w:asciiTheme="minorHAnsi" w:hAnsiTheme="minorHAnsi" w:cstheme="minorHAnsi"/>
          <w:lang w:val="en-US"/>
        </w:rPr>
        <w:t xml:space="preserve">Perhaps WB can help Sri Lanka legalize Strategic Environmental Assessments. </w:t>
      </w:r>
    </w:p>
    <w:p w:rsidR="00534345" w:rsidRPr="00534345" w:rsidRDefault="00534345" w:rsidP="00534345">
      <w:pPr>
        <w:pStyle w:val="ListParagraph"/>
        <w:numPr>
          <w:ilvl w:val="0"/>
          <w:numId w:val="1"/>
        </w:numPr>
        <w:rPr>
          <w:rFonts w:asciiTheme="minorHAnsi" w:hAnsiTheme="minorHAnsi" w:cstheme="minorHAnsi"/>
          <w:lang w:val="en-US"/>
        </w:rPr>
      </w:pPr>
      <w:r w:rsidRPr="00534345">
        <w:rPr>
          <w:rFonts w:asciiTheme="minorHAnsi" w:hAnsiTheme="minorHAnsi" w:cstheme="minorHAnsi"/>
          <w:lang w:val="en-US"/>
        </w:rPr>
        <w:t xml:space="preserve">Strengthen or identify areas that can push the authorities to enforce environmental </w:t>
      </w:r>
      <w:proofErr w:type="gramStart"/>
      <w:r w:rsidRPr="00534345">
        <w:rPr>
          <w:rFonts w:asciiTheme="minorHAnsi" w:hAnsiTheme="minorHAnsi" w:cstheme="minorHAnsi"/>
          <w:lang w:val="en-US"/>
        </w:rPr>
        <w:t>standards</w:t>
      </w:r>
      <w:proofErr w:type="gramEnd"/>
      <w:r w:rsidRPr="00534345">
        <w:rPr>
          <w:rFonts w:asciiTheme="minorHAnsi" w:hAnsiTheme="minorHAnsi" w:cstheme="minorHAnsi"/>
          <w:lang w:val="en-US"/>
        </w:rPr>
        <w:t xml:space="preserve">. </w:t>
      </w:r>
    </w:p>
    <w:p w:rsidR="00534345" w:rsidRPr="00534345" w:rsidRDefault="00534345" w:rsidP="00534345">
      <w:pPr>
        <w:pStyle w:val="ListParagraph"/>
        <w:numPr>
          <w:ilvl w:val="0"/>
          <w:numId w:val="1"/>
        </w:numPr>
        <w:rPr>
          <w:rFonts w:asciiTheme="minorHAnsi" w:hAnsiTheme="minorHAnsi" w:cstheme="minorHAnsi"/>
          <w:lang w:val="en-US"/>
        </w:rPr>
      </w:pPr>
      <w:r w:rsidRPr="00534345">
        <w:rPr>
          <w:rFonts w:asciiTheme="minorHAnsi" w:hAnsiTheme="minorHAnsi" w:cstheme="minorHAnsi"/>
          <w:lang w:val="en-US"/>
        </w:rPr>
        <w:t xml:space="preserve">Develop compensation packages for losses such as trees, which should be paid before the project starts. </w:t>
      </w:r>
    </w:p>
    <w:p w:rsidR="00534345" w:rsidRPr="00534345" w:rsidRDefault="00534345" w:rsidP="00534345">
      <w:pPr>
        <w:pStyle w:val="ListParagraph"/>
        <w:numPr>
          <w:ilvl w:val="0"/>
          <w:numId w:val="1"/>
        </w:numPr>
        <w:rPr>
          <w:rFonts w:asciiTheme="minorHAnsi" w:hAnsiTheme="minorHAnsi" w:cstheme="minorHAnsi"/>
          <w:lang w:val="en-US"/>
        </w:rPr>
      </w:pPr>
      <w:r w:rsidRPr="00534345">
        <w:rPr>
          <w:rFonts w:asciiTheme="minorHAnsi" w:hAnsiTheme="minorHAnsi" w:cstheme="minorHAnsi"/>
          <w:lang w:val="en-US"/>
        </w:rPr>
        <w:t>CEA regulations on ground water extraction need to be revised.</w:t>
      </w:r>
    </w:p>
    <w:p w:rsidR="00534345" w:rsidRPr="00534345" w:rsidRDefault="00534345" w:rsidP="00534345">
      <w:pPr>
        <w:pStyle w:val="ListParagraph"/>
        <w:numPr>
          <w:ilvl w:val="0"/>
          <w:numId w:val="1"/>
        </w:numPr>
        <w:rPr>
          <w:rFonts w:asciiTheme="minorHAnsi" w:hAnsiTheme="minorHAnsi" w:cstheme="minorHAnsi"/>
          <w:lang w:val="en-US"/>
        </w:rPr>
      </w:pPr>
      <w:r w:rsidRPr="00534345">
        <w:rPr>
          <w:rFonts w:asciiTheme="minorHAnsi" w:hAnsiTheme="minorHAnsi" w:cstheme="minorHAnsi"/>
          <w:lang w:val="en-US"/>
        </w:rPr>
        <w:lastRenderedPageBreak/>
        <w:t>Involuntary resettle</w:t>
      </w:r>
      <w:r>
        <w:rPr>
          <w:rFonts w:asciiTheme="minorHAnsi" w:hAnsiTheme="minorHAnsi" w:cstheme="minorHAnsi"/>
          <w:lang w:val="en-US"/>
        </w:rPr>
        <w:t xml:space="preserve">ment needs to be addressed. It </w:t>
      </w:r>
      <w:r w:rsidRPr="00534345">
        <w:rPr>
          <w:rFonts w:asciiTheme="minorHAnsi" w:hAnsiTheme="minorHAnsi" w:cstheme="minorHAnsi"/>
          <w:lang w:val="en-US"/>
        </w:rPr>
        <w:t>is done with government funds and there is no uniformity in how this is done. Compensation is not legally binding. So in many instances the exact amount is not paid. There is a big question mark on how much and who will pay.</w:t>
      </w:r>
    </w:p>
    <w:p w:rsidR="00597C3F" w:rsidRDefault="00534345" w:rsidP="00534345">
      <w:pPr>
        <w:pStyle w:val="ListParagraph"/>
        <w:numPr>
          <w:ilvl w:val="0"/>
          <w:numId w:val="1"/>
        </w:numPr>
        <w:rPr>
          <w:rFonts w:asciiTheme="minorHAnsi" w:hAnsiTheme="minorHAnsi" w:cstheme="minorHAnsi"/>
          <w:lang w:val="en-US"/>
        </w:rPr>
      </w:pPr>
      <w:r w:rsidRPr="00534345">
        <w:rPr>
          <w:rFonts w:asciiTheme="minorHAnsi" w:hAnsiTheme="minorHAnsi" w:cstheme="minorHAnsi"/>
          <w:lang w:val="en-US"/>
        </w:rPr>
        <w:t>Any local community (be it indigenous or not) should receive free, prior and informed consent.</w:t>
      </w:r>
    </w:p>
    <w:p w:rsidR="00597C3F" w:rsidRPr="00EA63F3" w:rsidRDefault="00597C3F" w:rsidP="00597C3F">
      <w:pPr>
        <w:rPr>
          <w:rFonts w:asciiTheme="minorHAnsi" w:hAnsiTheme="minorHAnsi" w:cstheme="minorHAnsi"/>
          <w:lang w:val="en-US"/>
        </w:rPr>
      </w:pPr>
    </w:p>
    <w:p w:rsidR="00597C3F"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lang w:val="en-US"/>
        </w:rPr>
      </w:pPr>
      <w:r w:rsidRPr="00A421A4">
        <w:rPr>
          <w:rFonts w:asciiTheme="minorHAnsi" w:hAnsiTheme="minorHAnsi" w:cstheme="minorHAnsi"/>
          <w:u w:val="single"/>
          <w:lang w:val="en-US"/>
        </w:rPr>
        <w:t xml:space="preserve">EXAMPLES OF ENVIRONMENTAL </w:t>
      </w:r>
      <w:r>
        <w:rPr>
          <w:rFonts w:asciiTheme="minorHAnsi" w:hAnsiTheme="minorHAnsi" w:cstheme="minorHAnsi"/>
          <w:u w:val="single"/>
          <w:lang w:val="en-US"/>
        </w:rPr>
        <w:t>&amp;</w:t>
      </w:r>
      <w:r w:rsidRPr="00A421A4">
        <w:rPr>
          <w:rFonts w:asciiTheme="minorHAnsi" w:hAnsiTheme="minorHAnsi" w:cstheme="minorHAnsi"/>
          <w:u w:val="single"/>
          <w:lang w:val="en-US"/>
        </w:rPr>
        <w:t xml:space="preserve"> SOCIAL ASSESSMENT </w:t>
      </w:r>
      <w:r>
        <w:rPr>
          <w:rFonts w:asciiTheme="minorHAnsi" w:hAnsiTheme="minorHAnsi" w:cstheme="minorHAnsi"/>
          <w:u w:val="single"/>
          <w:lang w:val="en-US"/>
        </w:rPr>
        <w:t>&amp;</w:t>
      </w:r>
      <w:r w:rsidRPr="00A421A4">
        <w:rPr>
          <w:rFonts w:asciiTheme="minorHAnsi" w:hAnsiTheme="minorHAnsi" w:cstheme="minorHAnsi"/>
          <w:u w:val="single"/>
          <w:lang w:val="en-US"/>
        </w:rPr>
        <w:t xml:space="preserve"> RISK MANAGEMENT APPROACHES</w:t>
      </w:r>
    </w:p>
    <w:p w:rsidR="00597C3F" w:rsidRPr="00C739DB"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FB0643" w:rsidRPr="00FB0643" w:rsidRDefault="00FB0643" w:rsidP="00FB0643">
      <w:pPr>
        <w:pStyle w:val="ListParagraph"/>
        <w:numPr>
          <w:ilvl w:val="0"/>
          <w:numId w:val="1"/>
        </w:numPr>
        <w:rPr>
          <w:rFonts w:asciiTheme="minorHAnsi" w:hAnsiTheme="minorHAnsi" w:cstheme="minorHAnsi"/>
          <w:lang w:val="en-US"/>
        </w:rPr>
      </w:pPr>
      <w:r w:rsidRPr="00FB0643">
        <w:rPr>
          <w:rFonts w:asciiTheme="minorHAnsi" w:hAnsiTheme="minorHAnsi" w:cstheme="minorHAnsi"/>
          <w:lang w:val="en-US"/>
        </w:rPr>
        <w:t xml:space="preserve">In USAID projects, monitoring is allocated to 2 organizations. </w:t>
      </w:r>
    </w:p>
    <w:p w:rsidR="00597C3F" w:rsidRPr="002E3B9F" w:rsidRDefault="00FB0643" w:rsidP="00FB0643">
      <w:pPr>
        <w:pStyle w:val="ListParagraph"/>
        <w:numPr>
          <w:ilvl w:val="0"/>
          <w:numId w:val="1"/>
        </w:numPr>
        <w:rPr>
          <w:rFonts w:asciiTheme="minorHAnsi" w:hAnsiTheme="minorHAnsi" w:cstheme="minorHAnsi"/>
          <w:lang w:val="en-US"/>
        </w:rPr>
      </w:pPr>
      <w:r w:rsidRPr="00FB0643">
        <w:rPr>
          <w:rFonts w:asciiTheme="minorHAnsi" w:hAnsiTheme="minorHAnsi" w:cstheme="minorHAnsi"/>
          <w:lang w:val="en-US"/>
        </w:rPr>
        <w:t>ADB policy on prior informed consent</w:t>
      </w:r>
      <w:r>
        <w:rPr>
          <w:rFonts w:asciiTheme="minorHAnsi" w:hAnsiTheme="minorHAnsi" w:cstheme="minorHAnsi"/>
          <w:lang w:val="en-US"/>
        </w:rPr>
        <w:t>.</w:t>
      </w:r>
    </w:p>
    <w:p w:rsidR="00597C3F" w:rsidRDefault="00597C3F" w:rsidP="00597C3F">
      <w:pPr>
        <w:rPr>
          <w:rFonts w:asciiTheme="minorHAnsi" w:hAnsiTheme="minorHAnsi" w:cstheme="minorHAnsi"/>
          <w:lang w:val="en-US"/>
        </w:rPr>
      </w:pPr>
    </w:p>
    <w:p w:rsidR="00597C3F"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lang w:val="en-US"/>
        </w:rPr>
      </w:pPr>
      <w:r w:rsidRPr="00F10335">
        <w:rPr>
          <w:rFonts w:asciiTheme="minorHAnsi" w:hAnsiTheme="minorHAnsi" w:cstheme="minorHAnsi"/>
          <w:u w:val="single"/>
          <w:lang w:val="en-US"/>
        </w:rPr>
        <w:t>RECOMMENDATIONS</w:t>
      </w:r>
      <w:r>
        <w:rPr>
          <w:rFonts w:asciiTheme="minorHAnsi" w:hAnsiTheme="minorHAnsi" w:cstheme="minorHAnsi"/>
          <w:u w:val="single"/>
          <w:lang w:val="en-US"/>
        </w:rPr>
        <w:t xml:space="preserve"> REGARDING THE EMERGING AREAS</w:t>
      </w:r>
    </w:p>
    <w:p w:rsidR="00597C3F" w:rsidRPr="00C739DB"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7A6538" w:rsidRPr="007A6538" w:rsidRDefault="007A6538" w:rsidP="007A6538">
      <w:pPr>
        <w:pStyle w:val="ListParagraph"/>
        <w:numPr>
          <w:ilvl w:val="0"/>
          <w:numId w:val="1"/>
        </w:numPr>
        <w:rPr>
          <w:rFonts w:asciiTheme="minorHAnsi" w:hAnsiTheme="minorHAnsi" w:cstheme="minorHAnsi"/>
          <w:lang w:val="en-US"/>
        </w:rPr>
      </w:pPr>
      <w:r w:rsidRPr="007A6538">
        <w:rPr>
          <w:rFonts w:asciiTheme="minorHAnsi" w:hAnsiTheme="minorHAnsi" w:cstheme="minorHAnsi"/>
          <w:lang w:val="en-US"/>
        </w:rPr>
        <w:t>Remove barriers to access; when removed, opportunities arise and safety increases; provide all people with equality of access; disabled people are the most vulnerable in society.</w:t>
      </w:r>
    </w:p>
    <w:p w:rsidR="007A6538" w:rsidRPr="007A6538" w:rsidRDefault="007A6538" w:rsidP="007A6538">
      <w:pPr>
        <w:pStyle w:val="ListParagraph"/>
        <w:numPr>
          <w:ilvl w:val="0"/>
          <w:numId w:val="1"/>
        </w:numPr>
        <w:rPr>
          <w:rFonts w:asciiTheme="minorHAnsi" w:hAnsiTheme="minorHAnsi" w:cstheme="minorHAnsi"/>
          <w:lang w:val="en-US"/>
        </w:rPr>
      </w:pPr>
      <w:r w:rsidRPr="007A6538">
        <w:rPr>
          <w:rFonts w:asciiTheme="minorHAnsi" w:hAnsiTheme="minorHAnsi" w:cstheme="minorHAnsi"/>
          <w:lang w:val="en-US"/>
        </w:rPr>
        <w:t>Change how you look at gender and other issues, and have different policies/guidelines according to the type of people – women, children, rural, urban</w:t>
      </w:r>
      <w:r>
        <w:rPr>
          <w:rFonts w:asciiTheme="minorHAnsi" w:hAnsiTheme="minorHAnsi" w:cstheme="minorHAnsi"/>
          <w:lang w:val="en-US"/>
        </w:rPr>
        <w:t>.</w:t>
      </w:r>
    </w:p>
    <w:p w:rsidR="007A6538" w:rsidRPr="007A6538" w:rsidRDefault="007A6538" w:rsidP="007A6538">
      <w:pPr>
        <w:pStyle w:val="ListParagraph"/>
        <w:numPr>
          <w:ilvl w:val="0"/>
          <w:numId w:val="1"/>
        </w:numPr>
        <w:rPr>
          <w:rFonts w:asciiTheme="minorHAnsi" w:hAnsiTheme="minorHAnsi" w:cstheme="minorHAnsi"/>
          <w:lang w:val="en-US"/>
        </w:rPr>
      </w:pPr>
      <w:r w:rsidRPr="007A6538">
        <w:rPr>
          <w:rFonts w:asciiTheme="minorHAnsi" w:hAnsiTheme="minorHAnsi" w:cstheme="minorHAnsi"/>
          <w:lang w:val="en-US"/>
        </w:rPr>
        <w:t xml:space="preserve">There is no attempt to address practices in the private sector such as construction, environmental management and employing old people at low wage. The private sector has a bigger impact on emerging areas like </w:t>
      </w:r>
      <w:r w:rsidR="001F0A47" w:rsidRPr="007A6538">
        <w:rPr>
          <w:rFonts w:asciiTheme="minorHAnsi" w:hAnsiTheme="minorHAnsi" w:cstheme="minorHAnsi"/>
          <w:lang w:val="en-US"/>
        </w:rPr>
        <w:t>labor</w:t>
      </w:r>
      <w:r w:rsidRPr="007A6538">
        <w:rPr>
          <w:rFonts w:asciiTheme="minorHAnsi" w:hAnsiTheme="minorHAnsi" w:cstheme="minorHAnsi"/>
          <w:lang w:val="en-US"/>
        </w:rPr>
        <w:t xml:space="preserve"> and working conditions and social protection.</w:t>
      </w:r>
    </w:p>
    <w:p w:rsidR="007A6538" w:rsidRPr="007A6538" w:rsidRDefault="007A6538" w:rsidP="007A6538">
      <w:pPr>
        <w:pStyle w:val="ListParagraph"/>
        <w:numPr>
          <w:ilvl w:val="0"/>
          <w:numId w:val="1"/>
        </w:numPr>
        <w:rPr>
          <w:rFonts w:asciiTheme="minorHAnsi" w:hAnsiTheme="minorHAnsi" w:cstheme="minorHAnsi"/>
          <w:lang w:val="en-US"/>
        </w:rPr>
      </w:pPr>
      <w:r w:rsidRPr="007A6538">
        <w:rPr>
          <w:rFonts w:asciiTheme="minorHAnsi" w:hAnsiTheme="minorHAnsi" w:cstheme="minorHAnsi"/>
          <w:lang w:val="en-US"/>
        </w:rPr>
        <w:t>WB policies frame the disabled as an exclusive group instead of adopting the social model of diversity in ability. WB funds are not designing inclusive structures</w:t>
      </w:r>
      <w:r w:rsidR="001F0A47">
        <w:rPr>
          <w:rFonts w:asciiTheme="minorHAnsi" w:hAnsiTheme="minorHAnsi" w:cstheme="minorHAnsi"/>
          <w:lang w:val="en-US"/>
        </w:rPr>
        <w:t>,</w:t>
      </w:r>
      <w:r w:rsidRPr="007A6538">
        <w:rPr>
          <w:rFonts w:asciiTheme="minorHAnsi" w:hAnsiTheme="minorHAnsi" w:cstheme="minorHAnsi"/>
          <w:lang w:val="en-US"/>
        </w:rPr>
        <w:t xml:space="preserve"> creating dependence as a result.</w:t>
      </w:r>
    </w:p>
    <w:p w:rsidR="007A6538" w:rsidRPr="007A6538" w:rsidRDefault="007A6538" w:rsidP="007A6538">
      <w:pPr>
        <w:pStyle w:val="ListParagraph"/>
        <w:numPr>
          <w:ilvl w:val="0"/>
          <w:numId w:val="1"/>
        </w:numPr>
        <w:rPr>
          <w:rFonts w:asciiTheme="minorHAnsi" w:hAnsiTheme="minorHAnsi" w:cstheme="minorHAnsi"/>
          <w:lang w:val="en-US"/>
        </w:rPr>
      </w:pPr>
      <w:r w:rsidRPr="007A6538">
        <w:rPr>
          <w:rFonts w:asciiTheme="minorHAnsi" w:hAnsiTheme="minorHAnsi" w:cstheme="minorHAnsi"/>
          <w:lang w:val="en-US"/>
        </w:rPr>
        <w:t>Some issues like occupational health and safety are adequately addressed by the IFC. So it may be prudent to use IFC information</w:t>
      </w:r>
      <w:r>
        <w:rPr>
          <w:rFonts w:asciiTheme="minorHAnsi" w:hAnsiTheme="minorHAnsi" w:cstheme="minorHAnsi"/>
          <w:lang w:val="en-US"/>
        </w:rPr>
        <w:t>.</w:t>
      </w:r>
    </w:p>
    <w:p w:rsidR="007A6538" w:rsidRPr="007A6538" w:rsidRDefault="007A6538" w:rsidP="007A6538">
      <w:pPr>
        <w:pStyle w:val="ListParagraph"/>
        <w:numPr>
          <w:ilvl w:val="0"/>
          <w:numId w:val="1"/>
        </w:numPr>
        <w:rPr>
          <w:rFonts w:asciiTheme="minorHAnsi" w:hAnsiTheme="minorHAnsi" w:cstheme="minorHAnsi"/>
          <w:lang w:val="en-US"/>
        </w:rPr>
      </w:pPr>
      <w:r w:rsidRPr="007A6538">
        <w:rPr>
          <w:rFonts w:asciiTheme="minorHAnsi" w:hAnsiTheme="minorHAnsi" w:cstheme="minorHAnsi"/>
          <w:lang w:val="en-US"/>
        </w:rPr>
        <w:t>What is the WB’s child protection policy</w:t>
      </w:r>
      <w:r>
        <w:rPr>
          <w:rFonts w:asciiTheme="minorHAnsi" w:hAnsiTheme="minorHAnsi" w:cstheme="minorHAnsi"/>
          <w:lang w:val="en-US"/>
        </w:rPr>
        <w:t>,</w:t>
      </w:r>
      <w:r w:rsidRPr="007A6538">
        <w:rPr>
          <w:rFonts w:asciiTheme="minorHAnsi" w:hAnsiTheme="minorHAnsi" w:cstheme="minorHAnsi"/>
          <w:lang w:val="en-US"/>
        </w:rPr>
        <w:t xml:space="preserve"> and is it properly implemented?</w:t>
      </w:r>
    </w:p>
    <w:p w:rsidR="007A6538" w:rsidRPr="007A6538" w:rsidRDefault="007A6538" w:rsidP="007A6538">
      <w:pPr>
        <w:pStyle w:val="ListParagraph"/>
        <w:numPr>
          <w:ilvl w:val="0"/>
          <w:numId w:val="1"/>
        </w:numPr>
        <w:rPr>
          <w:rFonts w:asciiTheme="minorHAnsi" w:hAnsiTheme="minorHAnsi" w:cstheme="minorHAnsi"/>
          <w:lang w:val="en-US"/>
        </w:rPr>
      </w:pPr>
      <w:r w:rsidRPr="007A6538">
        <w:rPr>
          <w:rFonts w:asciiTheme="minorHAnsi" w:hAnsiTheme="minorHAnsi" w:cstheme="minorHAnsi"/>
          <w:lang w:val="en-US"/>
        </w:rPr>
        <w:t>Be cautious about moving away from the rights discourse in a situation where we are trying to mainstream rights and not differentiate people.</w:t>
      </w:r>
    </w:p>
    <w:p w:rsidR="007A6538" w:rsidRPr="007A6538" w:rsidRDefault="007A6538" w:rsidP="007A6538">
      <w:pPr>
        <w:pStyle w:val="ListParagraph"/>
        <w:numPr>
          <w:ilvl w:val="0"/>
          <w:numId w:val="1"/>
        </w:numPr>
        <w:rPr>
          <w:rFonts w:asciiTheme="minorHAnsi" w:hAnsiTheme="minorHAnsi" w:cstheme="minorHAnsi"/>
          <w:lang w:val="en-US"/>
        </w:rPr>
      </w:pPr>
      <w:r w:rsidRPr="007A6538">
        <w:rPr>
          <w:rFonts w:asciiTheme="minorHAnsi" w:hAnsiTheme="minorHAnsi" w:cstheme="minorHAnsi"/>
          <w:lang w:val="en-US"/>
        </w:rPr>
        <w:t>What is the benchmark to select new and emerging subject areas? What is the methodology</w:t>
      </w:r>
      <w:r>
        <w:rPr>
          <w:rFonts w:asciiTheme="minorHAnsi" w:hAnsiTheme="minorHAnsi" w:cstheme="minorHAnsi"/>
          <w:lang w:val="en-US"/>
        </w:rPr>
        <w:t>?</w:t>
      </w:r>
    </w:p>
    <w:p w:rsidR="00597C3F" w:rsidRPr="00EA63F3" w:rsidRDefault="007A6538" w:rsidP="007A6538">
      <w:pPr>
        <w:pStyle w:val="ListParagraph"/>
        <w:numPr>
          <w:ilvl w:val="0"/>
          <w:numId w:val="1"/>
        </w:numPr>
        <w:rPr>
          <w:rFonts w:asciiTheme="minorHAnsi" w:hAnsiTheme="minorHAnsi" w:cstheme="minorHAnsi"/>
          <w:lang w:val="en-US"/>
        </w:rPr>
      </w:pPr>
      <w:r w:rsidRPr="007A6538">
        <w:rPr>
          <w:rFonts w:asciiTheme="minorHAnsi" w:hAnsiTheme="minorHAnsi" w:cstheme="minorHAnsi"/>
          <w:lang w:val="en-US"/>
        </w:rPr>
        <w:t>Sustainability is not evaluated properly. Climate change should be considered in evaluations.</w:t>
      </w:r>
    </w:p>
    <w:p w:rsidR="00597C3F" w:rsidRDefault="00597C3F" w:rsidP="00597C3F">
      <w:pPr>
        <w:rPr>
          <w:rFonts w:asciiTheme="minorHAnsi" w:hAnsiTheme="minorHAnsi" w:cstheme="minorHAnsi"/>
          <w:lang w:val="en-US"/>
        </w:rPr>
      </w:pPr>
    </w:p>
    <w:p w:rsidR="00597C3F"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u w:val="single"/>
          <w:lang w:val="en-US"/>
        </w:rPr>
      </w:pPr>
      <w:r w:rsidRPr="008843EC">
        <w:rPr>
          <w:rFonts w:asciiTheme="minorHAnsi" w:hAnsiTheme="minorHAnsi" w:cstheme="minorHAnsi"/>
          <w:u w:val="single"/>
          <w:lang w:val="en-US"/>
        </w:rPr>
        <w:t>ADDITIONAL COMMENTS OR SUGGESTIONS</w:t>
      </w:r>
    </w:p>
    <w:p w:rsidR="00597C3F" w:rsidRPr="00C739DB" w:rsidRDefault="00597C3F" w:rsidP="00597C3F">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heme="minorHAnsi"/>
          <w:szCs w:val="24"/>
          <w:lang w:val="en-US"/>
        </w:rPr>
      </w:pPr>
    </w:p>
    <w:p w:rsidR="00600608" w:rsidRPr="00600608" w:rsidRDefault="00600608" w:rsidP="00600608">
      <w:pPr>
        <w:pStyle w:val="ListParagraph"/>
        <w:numPr>
          <w:ilvl w:val="0"/>
          <w:numId w:val="1"/>
        </w:numPr>
        <w:rPr>
          <w:rFonts w:asciiTheme="minorHAnsi" w:hAnsiTheme="minorHAnsi" w:cstheme="minorHAnsi"/>
          <w:lang w:val="en-US"/>
        </w:rPr>
      </w:pPr>
      <w:r w:rsidRPr="00600608">
        <w:rPr>
          <w:rFonts w:asciiTheme="minorHAnsi" w:hAnsiTheme="minorHAnsi" w:cstheme="minorHAnsi"/>
          <w:lang w:val="en-US"/>
        </w:rPr>
        <w:t>Most prescribed projects do not do EIAs</w:t>
      </w:r>
      <w:r w:rsidR="00EB1CDE">
        <w:rPr>
          <w:rFonts w:asciiTheme="minorHAnsi" w:hAnsiTheme="minorHAnsi" w:cstheme="minorHAnsi"/>
          <w:lang w:val="en-US"/>
        </w:rPr>
        <w:t>,</w:t>
      </w:r>
      <w:r w:rsidRPr="00600608">
        <w:rPr>
          <w:rFonts w:asciiTheme="minorHAnsi" w:hAnsiTheme="minorHAnsi" w:cstheme="minorHAnsi"/>
          <w:lang w:val="en-US"/>
        </w:rPr>
        <w:t xml:space="preserve"> but they are also not WB funded.  So how can we improve environmental accountability</w:t>
      </w:r>
      <w:r w:rsidR="00EB1CDE">
        <w:rPr>
          <w:rFonts w:asciiTheme="minorHAnsi" w:hAnsiTheme="minorHAnsi" w:cstheme="minorHAnsi"/>
          <w:lang w:val="en-US"/>
        </w:rPr>
        <w:t>?</w:t>
      </w:r>
      <w:r w:rsidRPr="00600608">
        <w:rPr>
          <w:rFonts w:asciiTheme="minorHAnsi" w:hAnsiTheme="minorHAnsi" w:cstheme="minorHAnsi"/>
          <w:lang w:val="en-US"/>
        </w:rPr>
        <w:t xml:space="preserve"> </w:t>
      </w:r>
    </w:p>
    <w:p w:rsidR="00600608" w:rsidRPr="00600608" w:rsidRDefault="00600608" w:rsidP="00600608">
      <w:pPr>
        <w:pStyle w:val="ListParagraph"/>
        <w:numPr>
          <w:ilvl w:val="0"/>
          <w:numId w:val="1"/>
        </w:numPr>
        <w:rPr>
          <w:rFonts w:asciiTheme="minorHAnsi" w:hAnsiTheme="minorHAnsi" w:cstheme="minorHAnsi"/>
          <w:lang w:val="en-US"/>
        </w:rPr>
      </w:pPr>
      <w:r w:rsidRPr="00600608">
        <w:rPr>
          <w:rFonts w:asciiTheme="minorHAnsi" w:hAnsiTheme="minorHAnsi" w:cstheme="minorHAnsi"/>
          <w:lang w:val="en-US"/>
        </w:rPr>
        <w:t>What can the WB do if the client totally disengages from the process? (Colombo Wetlands Project)</w:t>
      </w:r>
    </w:p>
    <w:p w:rsidR="00600608" w:rsidRPr="00600608" w:rsidRDefault="00600608" w:rsidP="00600608">
      <w:pPr>
        <w:pStyle w:val="ListParagraph"/>
        <w:numPr>
          <w:ilvl w:val="0"/>
          <w:numId w:val="1"/>
        </w:numPr>
        <w:rPr>
          <w:rFonts w:asciiTheme="minorHAnsi" w:hAnsiTheme="minorHAnsi" w:cstheme="minorHAnsi"/>
          <w:lang w:val="en-US"/>
        </w:rPr>
      </w:pPr>
      <w:r w:rsidRPr="00600608">
        <w:rPr>
          <w:rFonts w:asciiTheme="minorHAnsi" w:hAnsiTheme="minorHAnsi" w:cstheme="minorHAnsi"/>
          <w:lang w:val="en-US"/>
        </w:rPr>
        <w:t>What can the WB do about studies that are conducted but are then just put aside (report on land tenure, study on how to improve envir</w:t>
      </w:r>
      <w:r w:rsidR="00EB1CDE">
        <w:rPr>
          <w:rFonts w:asciiTheme="minorHAnsi" w:hAnsiTheme="minorHAnsi" w:cstheme="minorHAnsi"/>
          <w:lang w:val="en-US"/>
        </w:rPr>
        <w:t>onmental laws and institutions)?</w:t>
      </w:r>
    </w:p>
    <w:p w:rsidR="00600608" w:rsidRPr="00600608" w:rsidRDefault="00600608" w:rsidP="00600608">
      <w:pPr>
        <w:pStyle w:val="ListParagraph"/>
        <w:numPr>
          <w:ilvl w:val="0"/>
          <w:numId w:val="1"/>
        </w:numPr>
        <w:rPr>
          <w:rFonts w:asciiTheme="minorHAnsi" w:hAnsiTheme="minorHAnsi" w:cstheme="minorHAnsi"/>
          <w:lang w:val="en-US"/>
        </w:rPr>
      </w:pPr>
      <w:r w:rsidRPr="00600608">
        <w:rPr>
          <w:rFonts w:asciiTheme="minorHAnsi" w:hAnsiTheme="minorHAnsi" w:cstheme="minorHAnsi"/>
          <w:lang w:val="en-US"/>
        </w:rPr>
        <w:t xml:space="preserve">To what extent does the WB want to engage with external actors in going beyond the WB’s own standards? How far are you willing to go? </w:t>
      </w:r>
    </w:p>
    <w:p w:rsidR="00600608" w:rsidRPr="00600608" w:rsidRDefault="00600608" w:rsidP="00600608">
      <w:pPr>
        <w:pStyle w:val="ListParagraph"/>
        <w:numPr>
          <w:ilvl w:val="0"/>
          <w:numId w:val="1"/>
        </w:numPr>
        <w:rPr>
          <w:rFonts w:asciiTheme="minorHAnsi" w:hAnsiTheme="minorHAnsi" w:cstheme="minorHAnsi"/>
          <w:lang w:val="en-US"/>
        </w:rPr>
      </w:pPr>
      <w:r w:rsidRPr="00600608">
        <w:rPr>
          <w:rFonts w:asciiTheme="minorHAnsi" w:hAnsiTheme="minorHAnsi" w:cstheme="minorHAnsi"/>
          <w:lang w:val="en-US"/>
        </w:rPr>
        <w:t>Where do you see the WB being relevant in the country’s development</w:t>
      </w:r>
      <w:r w:rsidR="00EB1CDE">
        <w:rPr>
          <w:rFonts w:asciiTheme="minorHAnsi" w:hAnsiTheme="minorHAnsi" w:cstheme="minorHAnsi"/>
          <w:lang w:val="en-US"/>
        </w:rPr>
        <w:t>?</w:t>
      </w:r>
      <w:r w:rsidRPr="00600608">
        <w:rPr>
          <w:rFonts w:asciiTheme="minorHAnsi" w:hAnsiTheme="minorHAnsi" w:cstheme="minorHAnsi"/>
          <w:lang w:val="en-US"/>
        </w:rPr>
        <w:t xml:space="preserve"> </w:t>
      </w:r>
    </w:p>
    <w:p w:rsidR="00600608" w:rsidRPr="00600608" w:rsidRDefault="00600608" w:rsidP="00600608">
      <w:pPr>
        <w:pStyle w:val="ListParagraph"/>
        <w:numPr>
          <w:ilvl w:val="0"/>
          <w:numId w:val="1"/>
        </w:numPr>
        <w:rPr>
          <w:rFonts w:asciiTheme="minorHAnsi" w:hAnsiTheme="minorHAnsi" w:cstheme="minorHAnsi"/>
          <w:lang w:val="en-US"/>
        </w:rPr>
      </w:pPr>
      <w:r w:rsidRPr="00600608">
        <w:rPr>
          <w:rFonts w:asciiTheme="minorHAnsi" w:hAnsiTheme="minorHAnsi" w:cstheme="minorHAnsi"/>
          <w:lang w:val="en-US"/>
        </w:rPr>
        <w:lastRenderedPageBreak/>
        <w:t xml:space="preserve">Can the WB start a dialog on the kind of policies needed for very large, complex projects like the </w:t>
      </w:r>
      <w:proofErr w:type="spellStart"/>
      <w:r w:rsidRPr="00600608">
        <w:rPr>
          <w:rFonts w:asciiTheme="minorHAnsi" w:hAnsiTheme="minorHAnsi" w:cstheme="minorHAnsi"/>
          <w:lang w:val="en-US"/>
        </w:rPr>
        <w:t>Mahaweli</w:t>
      </w:r>
      <w:proofErr w:type="spellEnd"/>
      <w:r w:rsidRPr="00600608">
        <w:rPr>
          <w:rFonts w:asciiTheme="minorHAnsi" w:hAnsiTheme="minorHAnsi" w:cstheme="minorHAnsi"/>
          <w:lang w:val="en-US"/>
        </w:rPr>
        <w:t xml:space="preserve"> project?</w:t>
      </w:r>
    </w:p>
    <w:p w:rsidR="001E0592" w:rsidRPr="00597C3F" w:rsidRDefault="00600608" w:rsidP="00600608">
      <w:pPr>
        <w:pStyle w:val="ListParagraph"/>
        <w:numPr>
          <w:ilvl w:val="0"/>
          <w:numId w:val="1"/>
        </w:numPr>
        <w:rPr>
          <w:rFonts w:asciiTheme="minorHAnsi" w:hAnsiTheme="minorHAnsi" w:cstheme="minorHAnsi"/>
          <w:lang w:val="en-US"/>
        </w:rPr>
      </w:pPr>
      <w:r w:rsidRPr="00600608">
        <w:rPr>
          <w:rFonts w:asciiTheme="minorHAnsi" w:hAnsiTheme="minorHAnsi" w:cstheme="minorHAnsi"/>
          <w:lang w:val="en-US"/>
        </w:rPr>
        <w:t>On WB projects the WB is stringent on monitoring</w:t>
      </w:r>
      <w:r w:rsidR="00EB1CDE">
        <w:rPr>
          <w:rFonts w:asciiTheme="minorHAnsi" w:hAnsiTheme="minorHAnsi" w:cstheme="minorHAnsi"/>
          <w:lang w:val="en-US"/>
        </w:rPr>
        <w:t>,</w:t>
      </w:r>
      <w:r w:rsidRPr="00600608">
        <w:rPr>
          <w:rFonts w:asciiTheme="minorHAnsi" w:hAnsiTheme="minorHAnsi" w:cstheme="minorHAnsi"/>
          <w:lang w:val="en-US"/>
        </w:rPr>
        <w:t xml:space="preserve"> but in the case of other projects that go through the CEA, monitoring does not happen.</w:t>
      </w:r>
    </w:p>
    <w:sectPr w:rsidR="001E0592" w:rsidRPr="00597C3F" w:rsidSect="00791F31">
      <w:footerReference w:type="default" r:id="rId9"/>
      <w:pgSz w:w="12240" w:h="15840"/>
      <w:pgMar w:top="446" w:right="1354" w:bottom="806" w:left="116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DE" w:rsidRDefault="009F1EDE" w:rsidP="009F1EDE">
      <w:pPr>
        <w:spacing w:after="0" w:line="240" w:lineRule="auto"/>
      </w:pPr>
      <w:r>
        <w:separator/>
      </w:r>
    </w:p>
  </w:endnote>
  <w:endnote w:type="continuationSeparator" w:id="0">
    <w:p w:rsidR="009F1EDE" w:rsidRDefault="009F1EDE" w:rsidP="009F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686325"/>
      <w:docPartObj>
        <w:docPartGallery w:val="Page Numbers (Bottom of Page)"/>
        <w:docPartUnique/>
      </w:docPartObj>
    </w:sdtPr>
    <w:sdtEndPr>
      <w:rPr>
        <w:noProof/>
      </w:rPr>
    </w:sdtEndPr>
    <w:sdtContent>
      <w:p w:rsidR="009F1EDE" w:rsidRDefault="009F1E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F1EDE" w:rsidRDefault="009F1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DE" w:rsidRDefault="009F1EDE" w:rsidP="009F1EDE">
      <w:pPr>
        <w:spacing w:after="0" w:line="240" w:lineRule="auto"/>
      </w:pPr>
      <w:r>
        <w:separator/>
      </w:r>
    </w:p>
  </w:footnote>
  <w:footnote w:type="continuationSeparator" w:id="0">
    <w:p w:rsidR="009F1EDE" w:rsidRDefault="009F1EDE" w:rsidP="009F1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0AF"/>
    <w:multiLevelType w:val="hybridMultilevel"/>
    <w:tmpl w:val="D1AE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3F"/>
    <w:rsid w:val="0000289B"/>
    <w:rsid w:val="00007BB7"/>
    <w:rsid w:val="00011687"/>
    <w:rsid w:val="00011871"/>
    <w:rsid w:val="00012DFC"/>
    <w:rsid w:val="00013997"/>
    <w:rsid w:val="00016B19"/>
    <w:rsid w:val="00023674"/>
    <w:rsid w:val="00026220"/>
    <w:rsid w:val="000345D9"/>
    <w:rsid w:val="0004120F"/>
    <w:rsid w:val="00043EA8"/>
    <w:rsid w:val="0005651C"/>
    <w:rsid w:val="00070FFC"/>
    <w:rsid w:val="0007379D"/>
    <w:rsid w:val="0007516A"/>
    <w:rsid w:val="000801E0"/>
    <w:rsid w:val="00081A4D"/>
    <w:rsid w:val="0008359C"/>
    <w:rsid w:val="00083BB8"/>
    <w:rsid w:val="0008689D"/>
    <w:rsid w:val="00086E50"/>
    <w:rsid w:val="0009041F"/>
    <w:rsid w:val="00091B18"/>
    <w:rsid w:val="00094641"/>
    <w:rsid w:val="00095506"/>
    <w:rsid w:val="000A2C7B"/>
    <w:rsid w:val="000A37D4"/>
    <w:rsid w:val="000A4A1A"/>
    <w:rsid w:val="000A4D98"/>
    <w:rsid w:val="000D4DEA"/>
    <w:rsid w:val="000D5E5D"/>
    <w:rsid w:val="000D76BA"/>
    <w:rsid w:val="000E2636"/>
    <w:rsid w:val="000E3C6B"/>
    <w:rsid w:val="000E5CB3"/>
    <w:rsid w:val="000E7C10"/>
    <w:rsid w:val="000F01A5"/>
    <w:rsid w:val="000F3168"/>
    <w:rsid w:val="000F343D"/>
    <w:rsid w:val="000F75CC"/>
    <w:rsid w:val="001073A8"/>
    <w:rsid w:val="001221CB"/>
    <w:rsid w:val="00124B59"/>
    <w:rsid w:val="00124EC1"/>
    <w:rsid w:val="001350D5"/>
    <w:rsid w:val="00141E52"/>
    <w:rsid w:val="00153C66"/>
    <w:rsid w:val="00163AD3"/>
    <w:rsid w:val="001671DB"/>
    <w:rsid w:val="00174012"/>
    <w:rsid w:val="001829E9"/>
    <w:rsid w:val="00184FD9"/>
    <w:rsid w:val="00185890"/>
    <w:rsid w:val="00187742"/>
    <w:rsid w:val="0019247E"/>
    <w:rsid w:val="0019530B"/>
    <w:rsid w:val="001A77B2"/>
    <w:rsid w:val="001B12FF"/>
    <w:rsid w:val="001B4949"/>
    <w:rsid w:val="001B4B90"/>
    <w:rsid w:val="001B5AF1"/>
    <w:rsid w:val="001C1563"/>
    <w:rsid w:val="001C38F6"/>
    <w:rsid w:val="001C7C8D"/>
    <w:rsid w:val="001D629B"/>
    <w:rsid w:val="001E0592"/>
    <w:rsid w:val="001E09AD"/>
    <w:rsid w:val="001E6833"/>
    <w:rsid w:val="001F07A2"/>
    <w:rsid w:val="001F0A47"/>
    <w:rsid w:val="001F4604"/>
    <w:rsid w:val="002030A6"/>
    <w:rsid w:val="00207F77"/>
    <w:rsid w:val="002168DD"/>
    <w:rsid w:val="0022701C"/>
    <w:rsid w:val="002274F6"/>
    <w:rsid w:val="00232160"/>
    <w:rsid w:val="002356E0"/>
    <w:rsid w:val="0024793B"/>
    <w:rsid w:val="00250D57"/>
    <w:rsid w:val="002555F4"/>
    <w:rsid w:val="00261D8A"/>
    <w:rsid w:val="00264147"/>
    <w:rsid w:val="00264499"/>
    <w:rsid w:val="00265083"/>
    <w:rsid w:val="002771EE"/>
    <w:rsid w:val="00287360"/>
    <w:rsid w:val="002931CD"/>
    <w:rsid w:val="002A114C"/>
    <w:rsid w:val="002A26D9"/>
    <w:rsid w:val="002A2894"/>
    <w:rsid w:val="002B1C0F"/>
    <w:rsid w:val="002B3AC2"/>
    <w:rsid w:val="002B626E"/>
    <w:rsid w:val="002C19AD"/>
    <w:rsid w:val="002C2A43"/>
    <w:rsid w:val="002C43F0"/>
    <w:rsid w:val="002D0B01"/>
    <w:rsid w:val="002D40A8"/>
    <w:rsid w:val="002D7D6B"/>
    <w:rsid w:val="002E0E9F"/>
    <w:rsid w:val="002E7D04"/>
    <w:rsid w:val="002F2340"/>
    <w:rsid w:val="002F3569"/>
    <w:rsid w:val="003003EE"/>
    <w:rsid w:val="003056FA"/>
    <w:rsid w:val="00316D49"/>
    <w:rsid w:val="00322611"/>
    <w:rsid w:val="00331326"/>
    <w:rsid w:val="00333F79"/>
    <w:rsid w:val="0033471B"/>
    <w:rsid w:val="00343465"/>
    <w:rsid w:val="00351F19"/>
    <w:rsid w:val="00353D09"/>
    <w:rsid w:val="00354A5A"/>
    <w:rsid w:val="00354F7A"/>
    <w:rsid w:val="003564A0"/>
    <w:rsid w:val="0035712D"/>
    <w:rsid w:val="00363A15"/>
    <w:rsid w:val="0037334F"/>
    <w:rsid w:val="0037736C"/>
    <w:rsid w:val="003928B9"/>
    <w:rsid w:val="00394849"/>
    <w:rsid w:val="003951B3"/>
    <w:rsid w:val="003A4A05"/>
    <w:rsid w:val="003B0170"/>
    <w:rsid w:val="003B1734"/>
    <w:rsid w:val="003B32F3"/>
    <w:rsid w:val="003C12D5"/>
    <w:rsid w:val="003C1ECF"/>
    <w:rsid w:val="003C539D"/>
    <w:rsid w:val="003C688C"/>
    <w:rsid w:val="003D4EB5"/>
    <w:rsid w:val="003D6366"/>
    <w:rsid w:val="003E69A5"/>
    <w:rsid w:val="003F1580"/>
    <w:rsid w:val="004011CE"/>
    <w:rsid w:val="0040526E"/>
    <w:rsid w:val="004115BE"/>
    <w:rsid w:val="00422348"/>
    <w:rsid w:val="00425660"/>
    <w:rsid w:val="00425D6D"/>
    <w:rsid w:val="0043185E"/>
    <w:rsid w:val="00431EDD"/>
    <w:rsid w:val="00436FD9"/>
    <w:rsid w:val="0043768C"/>
    <w:rsid w:val="004438A5"/>
    <w:rsid w:val="0044576D"/>
    <w:rsid w:val="00454217"/>
    <w:rsid w:val="004550E1"/>
    <w:rsid w:val="00461267"/>
    <w:rsid w:val="00473066"/>
    <w:rsid w:val="00480296"/>
    <w:rsid w:val="00482D47"/>
    <w:rsid w:val="00483906"/>
    <w:rsid w:val="004855B3"/>
    <w:rsid w:val="004860E9"/>
    <w:rsid w:val="00487128"/>
    <w:rsid w:val="00487A0D"/>
    <w:rsid w:val="004924A8"/>
    <w:rsid w:val="004A0504"/>
    <w:rsid w:val="004A11F4"/>
    <w:rsid w:val="004A25C6"/>
    <w:rsid w:val="004A43F5"/>
    <w:rsid w:val="004B1A77"/>
    <w:rsid w:val="004B1FDA"/>
    <w:rsid w:val="004B68CE"/>
    <w:rsid w:val="004D1AE1"/>
    <w:rsid w:val="004D7A88"/>
    <w:rsid w:val="004E0393"/>
    <w:rsid w:val="004E0BD3"/>
    <w:rsid w:val="004E0F62"/>
    <w:rsid w:val="004E6EEC"/>
    <w:rsid w:val="004F1118"/>
    <w:rsid w:val="0050367B"/>
    <w:rsid w:val="0051158B"/>
    <w:rsid w:val="005136E0"/>
    <w:rsid w:val="00517E07"/>
    <w:rsid w:val="005244EC"/>
    <w:rsid w:val="0052509D"/>
    <w:rsid w:val="005252B7"/>
    <w:rsid w:val="00532891"/>
    <w:rsid w:val="00534345"/>
    <w:rsid w:val="00537FBA"/>
    <w:rsid w:val="00543481"/>
    <w:rsid w:val="0054393B"/>
    <w:rsid w:val="00545A02"/>
    <w:rsid w:val="0055058C"/>
    <w:rsid w:val="00566B6E"/>
    <w:rsid w:val="005706C0"/>
    <w:rsid w:val="00574E22"/>
    <w:rsid w:val="005763C3"/>
    <w:rsid w:val="0058744A"/>
    <w:rsid w:val="005907D4"/>
    <w:rsid w:val="00592F4A"/>
    <w:rsid w:val="00593B80"/>
    <w:rsid w:val="00597C3F"/>
    <w:rsid w:val="005A0D97"/>
    <w:rsid w:val="005A1D17"/>
    <w:rsid w:val="005B44D7"/>
    <w:rsid w:val="005C2341"/>
    <w:rsid w:val="005C78F4"/>
    <w:rsid w:val="005D5B73"/>
    <w:rsid w:val="005E0ADC"/>
    <w:rsid w:val="005E3287"/>
    <w:rsid w:val="005E40AD"/>
    <w:rsid w:val="005E634F"/>
    <w:rsid w:val="005E6862"/>
    <w:rsid w:val="005F7246"/>
    <w:rsid w:val="00600608"/>
    <w:rsid w:val="0060319C"/>
    <w:rsid w:val="006053E4"/>
    <w:rsid w:val="00606FF5"/>
    <w:rsid w:val="00616295"/>
    <w:rsid w:val="006167C6"/>
    <w:rsid w:val="006239DA"/>
    <w:rsid w:val="006251BE"/>
    <w:rsid w:val="00626C3D"/>
    <w:rsid w:val="00634EE1"/>
    <w:rsid w:val="006362E9"/>
    <w:rsid w:val="006373E3"/>
    <w:rsid w:val="00637DBB"/>
    <w:rsid w:val="00641037"/>
    <w:rsid w:val="00642661"/>
    <w:rsid w:val="0064471B"/>
    <w:rsid w:val="00646D27"/>
    <w:rsid w:val="00646D5D"/>
    <w:rsid w:val="0065107C"/>
    <w:rsid w:val="006527D5"/>
    <w:rsid w:val="00657AF8"/>
    <w:rsid w:val="006626EB"/>
    <w:rsid w:val="00662DBE"/>
    <w:rsid w:val="00665DB9"/>
    <w:rsid w:val="00666615"/>
    <w:rsid w:val="006666BA"/>
    <w:rsid w:val="00671219"/>
    <w:rsid w:val="0067499F"/>
    <w:rsid w:val="00681B63"/>
    <w:rsid w:val="00692FC5"/>
    <w:rsid w:val="006978A6"/>
    <w:rsid w:val="006A218C"/>
    <w:rsid w:val="006A21D4"/>
    <w:rsid w:val="006A2EE4"/>
    <w:rsid w:val="006A50E9"/>
    <w:rsid w:val="006A75A6"/>
    <w:rsid w:val="006B1349"/>
    <w:rsid w:val="006B33AF"/>
    <w:rsid w:val="006B68B1"/>
    <w:rsid w:val="006C11FE"/>
    <w:rsid w:val="006D7273"/>
    <w:rsid w:val="006E1516"/>
    <w:rsid w:val="006E2D2C"/>
    <w:rsid w:val="006E5366"/>
    <w:rsid w:val="00702748"/>
    <w:rsid w:val="007031FD"/>
    <w:rsid w:val="00705F33"/>
    <w:rsid w:val="007116D9"/>
    <w:rsid w:val="00711BF3"/>
    <w:rsid w:val="00727F50"/>
    <w:rsid w:val="00741A07"/>
    <w:rsid w:val="00753676"/>
    <w:rsid w:val="00753A6E"/>
    <w:rsid w:val="00755F29"/>
    <w:rsid w:val="00760E4C"/>
    <w:rsid w:val="00760FD6"/>
    <w:rsid w:val="0076147D"/>
    <w:rsid w:val="007616E0"/>
    <w:rsid w:val="007662DC"/>
    <w:rsid w:val="00770C46"/>
    <w:rsid w:val="00772BEF"/>
    <w:rsid w:val="00774B32"/>
    <w:rsid w:val="00775A0F"/>
    <w:rsid w:val="00777599"/>
    <w:rsid w:val="00780127"/>
    <w:rsid w:val="0078743E"/>
    <w:rsid w:val="007916BA"/>
    <w:rsid w:val="00792100"/>
    <w:rsid w:val="007942F6"/>
    <w:rsid w:val="00796C21"/>
    <w:rsid w:val="007A1C16"/>
    <w:rsid w:val="007A5FDD"/>
    <w:rsid w:val="007A6538"/>
    <w:rsid w:val="007A675E"/>
    <w:rsid w:val="007B3BAC"/>
    <w:rsid w:val="007B4709"/>
    <w:rsid w:val="007B4CBA"/>
    <w:rsid w:val="007B549B"/>
    <w:rsid w:val="007C1706"/>
    <w:rsid w:val="007C7096"/>
    <w:rsid w:val="007C723E"/>
    <w:rsid w:val="007E170D"/>
    <w:rsid w:val="007E64EA"/>
    <w:rsid w:val="007F0746"/>
    <w:rsid w:val="007F25BE"/>
    <w:rsid w:val="007F54BC"/>
    <w:rsid w:val="007F57F4"/>
    <w:rsid w:val="008064E4"/>
    <w:rsid w:val="008150C4"/>
    <w:rsid w:val="0082092F"/>
    <w:rsid w:val="00820EA5"/>
    <w:rsid w:val="008219CB"/>
    <w:rsid w:val="00833648"/>
    <w:rsid w:val="00834741"/>
    <w:rsid w:val="00834CEF"/>
    <w:rsid w:val="008506E7"/>
    <w:rsid w:val="00851F73"/>
    <w:rsid w:val="008529B8"/>
    <w:rsid w:val="00853845"/>
    <w:rsid w:val="00870496"/>
    <w:rsid w:val="00876161"/>
    <w:rsid w:val="00877243"/>
    <w:rsid w:val="00892D14"/>
    <w:rsid w:val="00897A28"/>
    <w:rsid w:val="008A0529"/>
    <w:rsid w:val="008A0F87"/>
    <w:rsid w:val="008A1560"/>
    <w:rsid w:val="008A1A24"/>
    <w:rsid w:val="008A4388"/>
    <w:rsid w:val="008B0CC0"/>
    <w:rsid w:val="008B232E"/>
    <w:rsid w:val="008B616F"/>
    <w:rsid w:val="008C30FB"/>
    <w:rsid w:val="008C6E41"/>
    <w:rsid w:val="008D5B67"/>
    <w:rsid w:val="008D721A"/>
    <w:rsid w:val="008E4833"/>
    <w:rsid w:val="008E5586"/>
    <w:rsid w:val="008F3434"/>
    <w:rsid w:val="008F57BC"/>
    <w:rsid w:val="008F7CDE"/>
    <w:rsid w:val="009050B4"/>
    <w:rsid w:val="009051E4"/>
    <w:rsid w:val="009232A8"/>
    <w:rsid w:val="00923957"/>
    <w:rsid w:val="00927DE9"/>
    <w:rsid w:val="00935644"/>
    <w:rsid w:val="0094134A"/>
    <w:rsid w:val="00946464"/>
    <w:rsid w:val="009465C2"/>
    <w:rsid w:val="00950EC9"/>
    <w:rsid w:val="00950FB1"/>
    <w:rsid w:val="00952007"/>
    <w:rsid w:val="00961323"/>
    <w:rsid w:val="0096531F"/>
    <w:rsid w:val="009763D1"/>
    <w:rsid w:val="00976E3E"/>
    <w:rsid w:val="009837F0"/>
    <w:rsid w:val="009929DF"/>
    <w:rsid w:val="00992A88"/>
    <w:rsid w:val="009A30F7"/>
    <w:rsid w:val="009B3480"/>
    <w:rsid w:val="009B35DF"/>
    <w:rsid w:val="009C0C77"/>
    <w:rsid w:val="009C3FC8"/>
    <w:rsid w:val="009D067E"/>
    <w:rsid w:val="009D1C6A"/>
    <w:rsid w:val="009E6787"/>
    <w:rsid w:val="009F1EDE"/>
    <w:rsid w:val="009F4A01"/>
    <w:rsid w:val="009F561D"/>
    <w:rsid w:val="00A04D09"/>
    <w:rsid w:val="00A05ED4"/>
    <w:rsid w:val="00A069E0"/>
    <w:rsid w:val="00A1346A"/>
    <w:rsid w:val="00A14723"/>
    <w:rsid w:val="00A16F84"/>
    <w:rsid w:val="00A21104"/>
    <w:rsid w:val="00A25F16"/>
    <w:rsid w:val="00A305BB"/>
    <w:rsid w:val="00A31EAB"/>
    <w:rsid w:val="00A36190"/>
    <w:rsid w:val="00A5182F"/>
    <w:rsid w:val="00A531D5"/>
    <w:rsid w:val="00A54865"/>
    <w:rsid w:val="00A63E07"/>
    <w:rsid w:val="00A702E3"/>
    <w:rsid w:val="00A727B5"/>
    <w:rsid w:val="00A8781B"/>
    <w:rsid w:val="00A972FE"/>
    <w:rsid w:val="00AA12B1"/>
    <w:rsid w:val="00AB2DD4"/>
    <w:rsid w:val="00AB334E"/>
    <w:rsid w:val="00AB67DA"/>
    <w:rsid w:val="00AB7E0C"/>
    <w:rsid w:val="00AC0F3D"/>
    <w:rsid w:val="00AC3E0A"/>
    <w:rsid w:val="00AC5A60"/>
    <w:rsid w:val="00AC6583"/>
    <w:rsid w:val="00AC69EB"/>
    <w:rsid w:val="00AD2A93"/>
    <w:rsid w:val="00AD2B3F"/>
    <w:rsid w:val="00AD63D1"/>
    <w:rsid w:val="00AE1827"/>
    <w:rsid w:val="00AE706F"/>
    <w:rsid w:val="00AF74EE"/>
    <w:rsid w:val="00B055FF"/>
    <w:rsid w:val="00B072D4"/>
    <w:rsid w:val="00B11A24"/>
    <w:rsid w:val="00B1534A"/>
    <w:rsid w:val="00B155F2"/>
    <w:rsid w:val="00B1723F"/>
    <w:rsid w:val="00B25198"/>
    <w:rsid w:val="00B4418B"/>
    <w:rsid w:val="00B441E7"/>
    <w:rsid w:val="00B45B86"/>
    <w:rsid w:val="00B45D26"/>
    <w:rsid w:val="00B477F2"/>
    <w:rsid w:val="00B51DF0"/>
    <w:rsid w:val="00B531B3"/>
    <w:rsid w:val="00B54AD1"/>
    <w:rsid w:val="00B60E4C"/>
    <w:rsid w:val="00B66B4E"/>
    <w:rsid w:val="00B678B4"/>
    <w:rsid w:val="00B81D05"/>
    <w:rsid w:val="00B86218"/>
    <w:rsid w:val="00B8712B"/>
    <w:rsid w:val="00B90C7B"/>
    <w:rsid w:val="00BA1196"/>
    <w:rsid w:val="00BA4DFA"/>
    <w:rsid w:val="00BB2186"/>
    <w:rsid w:val="00BB2BCF"/>
    <w:rsid w:val="00BB5371"/>
    <w:rsid w:val="00BB5BAE"/>
    <w:rsid w:val="00BB7EEA"/>
    <w:rsid w:val="00BC1377"/>
    <w:rsid w:val="00BC558A"/>
    <w:rsid w:val="00BC71BF"/>
    <w:rsid w:val="00BD0E3B"/>
    <w:rsid w:val="00BD445A"/>
    <w:rsid w:val="00BD66FA"/>
    <w:rsid w:val="00BD7AA4"/>
    <w:rsid w:val="00BE1C9C"/>
    <w:rsid w:val="00BE5827"/>
    <w:rsid w:val="00C0271D"/>
    <w:rsid w:val="00C030B9"/>
    <w:rsid w:val="00C05066"/>
    <w:rsid w:val="00C050ED"/>
    <w:rsid w:val="00C061CC"/>
    <w:rsid w:val="00C12641"/>
    <w:rsid w:val="00C15706"/>
    <w:rsid w:val="00C33216"/>
    <w:rsid w:val="00C345FD"/>
    <w:rsid w:val="00C40136"/>
    <w:rsid w:val="00C411EC"/>
    <w:rsid w:val="00C42C91"/>
    <w:rsid w:val="00C52697"/>
    <w:rsid w:val="00C5306B"/>
    <w:rsid w:val="00C56B90"/>
    <w:rsid w:val="00C579DB"/>
    <w:rsid w:val="00C62F7F"/>
    <w:rsid w:val="00C67D65"/>
    <w:rsid w:val="00C73023"/>
    <w:rsid w:val="00C7478E"/>
    <w:rsid w:val="00C761CA"/>
    <w:rsid w:val="00C803EF"/>
    <w:rsid w:val="00C905D6"/>
    <w:rsid w:val="00C91540"/>
    <w:rsid w:val="00C96178"/>
    <w:rsid w:val="00C97AC9"/>
    <w:rsid w:val="00CA6D36"/>
    <w:rsid w:val="00CC7DFE"/>
    <w:rsid w:val="00CD18B6"/>
    <w:rsid w:val="00D068C9"/>
    <w:rsid w:val="00D1130B"/>
    <w:rsid w:val="00D12762"/>
    <w:rsid w:val="00D1286D"/>
    <w:rsid w:val="00D22ED5"/>
    <w:rsid w:val="00D27ECD"/>
    <w:rsid w:val="00D47D51"/>
    <w:rsid w:val="00D52FF1"/>
    <w:rsid w:val="00D535A5"/>
    <w:rsid w:val="00D657AC"/>
    <w:rsid w:val="00D75007"/>
    <w:rsid w:val="00D800BF"/>
    <w:rsid w:val="00D8120A"/>
    <w:rsid w:val="00D85643"/>
    <w:rsid w:val="00D94DAD"/>
    <w:rsid w:val="00D960FF"/>
    <w:rsid w:val="00D96E88"/>
    <w:rsid w:val="00DA1132"/>
    <w:rsid w:val="00DA2F40"/>
    <w:rsid w:val="00DA69BE"/>
    <w:rsid w:val="00DA751E"/>
    <w:rsid w:val="00DB53F3"/>
    <w:rsid w:val="00DB626F"/>
    <w:rsid w:val="00DC25BB"/>
    <w:rsid w:val="00DC31AA"/>
    <w:rsid w:val="00DC4FDF"/>
    <w:rsid w:val="00DC6EE5"/>
    <w:rsid w:val="00DD3802"/>
    <w:rsid w:val="00DD54F3"/>
    <w:rsid w:val="00DE181B"/>
    <w:rsid w:val="00DF100C"/>
    <w:rsid w:val="00DF22D2"/>
    <w:rsid w:val="00DF2E06"/>
    <w:rsid w:val="00DF3C4C"/>
    <w:rsid w:val="00DF4C03"/>
    <w:rsid w:val="00E004FE"/>
    <w:rsid w:val="00E01A73"/>
    <w:rsid w:val="00E05143"/>
    <w:rsid w:val="00E05F3B"/>
    <w:rsid w:val="00E20D29"/>
    <w:rsid w:val="00E2269A"/>
    <w:rsid w:val="00E23415"/>
    <w:rsid w:val="00E316B7"/>
    <w:rsid w:val="00E31A94"/>
    <w:rsid w:val="00E361AB"/>
    <w:rsid w:val="00E404F9"/>
    <w:rsid w:val="00E42939"/>
    <w:rsid w:val="00E440CB"/>
    <w:rsid w:val="00E46CE6"/>
    <w:rsid w:val="00E57A7E"/>
    <w:rsid w:val="00E604A6"/>
    <w:rsid w:val="00E64071"/>
    <w:rsid w:val="00E81945"/>
    <w:rsid w:val="00E81AD5"/>
    <w:rsid w:val="00E84B70"/>
    <w:rsid w:val="00E85343"/>
    <w:rsid w:val="00E85DD7"/>
    <w:rsid w:val="00E9727E"/>
    <w:rsid w:val="00EA2442"/>
    <w:rsid w:val="00EA29DF"/>
    <w:rsid w:val="00EB026A"/>
    <w:rsid w:val="00EB1CDE"/>
    <w:rsid w:val="00EB2719"/>
    <w:rsid w:val="00EB30D7"/>
    <w:rsid w:val="00EC1880"/>
    <w:rsid w:val="00EC4760"/>
    <w:rsid w:val="00EC5A14"/>
    <w:rsid w:val="00EC79E2"/>
    <w:rsid w:val="00EE0753"/>
    <w:rsid w:val="00EE09F6"/>
    <w:rsid w:val="00EF4296"/>
    <w:rsid w:val="00F02857"/>
    <w:rsid w:val="00F142F1"/>
    <w:rsid w:val="00F1491A"/>
    <w:rsid w:val="00F17EEF"/>
    <w:rsid w:val="00F20426"/>
    <w:rsid w:val="00F2533E"/>
    <w:rsid w:val="00F31DB8"/>
    <w:rsid w:val="00F43ADB"/>
    <w:rsid w:val="00F47AE4"/>
    <w:rsid w:val="00F51B78"/>
    <w:rsid w:val="00F5281D"/>
    <w:rsid w:val="00F56EDD"/>
    <w:rsid w:val="00F5710D"/>
    <w:rsid w:val="00F60190"/>
    <w:rsid w:val="00F6195F"/>
    <w:rsid w:val="00F66EA5"/>
    <w:rsid w:val="00F768C9"/>
    <w:rsid w:val="00F771FE"/>
    <w:rsid w:val="00F77B1E"/>
    <w:rsid w:val="00F863F1"/>
    <w:rsid w:val="00F90693"/>
    <w:rsid w:val="00FA3C99"/>
    <w:rsid w:val="00FB0643"/>
    <w:rsid w:val="00FB15E5"/>
    <w:rsid w:val="00FB3B9E"/>
    <w:rsid w:val="00FC27FD"/>
    <w:rsid w:val="00FD248B"/>
    <w:rsid w:val="00FD36D9"/>
    <w:rsid w:val="00FD4F40"/>
    <w:rsid w:val="00FE18CD"/>
    <w:rsid w:val="00FE5D42"/>
    <w:rsid w:val="00FE6487"/>
    <w:rsid w:val="00FE75F1"/>
    <w:rsid w:val="00FF0BBC"/>
    <w:rsid w:val="00FF251D"/>
    <w:rsid w:val="00FF2C29"/>
    <w:rsid w:val="00FF3D89"/>
    <w:rsid w:val="00FF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3F"/>
    <w:pPr>
      <w:suppressAutoHyphens/>
      <w:spacing w:after="120" w:line="100" w:lineRule="atLeast"/>
      <w:jc w:val="both"/>
    </w:pPr>
    <w:rPr>
      <w:rFonts w:ascii="Times New Roman" w:eastAsia="Times New Roman" w:hAnsi="Times New Roman" w:cs="Times New Roman"/>
      <w:kern w:val="1"/>
      <w:sz w:val="24"/>
      <w:szCs w:val="24"/>
      <w:lang w:val="es-C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97C3F"/>
    <w:pPr>
      <w:spacing w:after="0" w:line="280" w:lineRule="atLeast"/>
      <w:ind w:right="-12"/>
    </w:pPr>
    <w:rPr>
      <w:rFonts w:ascii="Arial" w:hAnsi="Arial" w:cs="Arial"/>
      <w:color w:val="000000"/>
      <w:szCs w:val="20"/>
      <w:lang w:val="en-GB"/>
    </w:rPr>
  </w:style>
  <w:style w:type="character" w:customStyle="1" w:styleId="BodyText2Char">
    <w:name w:val="Body Text 2 Char"/>
    <w:basedOn w:val="DefaultParagraphFont"/>
    <w:link w:val="BodyText2"/>
    <w:rsid w:val="00597C3F"/>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597C3F"/>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597C3F"/>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597C3F"/>
    <w:pPr>
      <w:ind w:left="720"/>
      <w:contextualSpacing/>
    </w:pPr>
    <w:rPr>
      <w:rFonts w:cs="Mangal"/>
      <w:szCs w:val="21"/>
    </w:rPr>
  </w:style>
  <w:style w:type="paragraph" w:styleId="BalloonText">
    <w:name w:val="Balloon Text"/>
    <w:basedOn w:val="Normal"/>
    <w:link w:val="BalloonTextChar"/>
    <w:uiPriority w:val="99"/>
    <w:semiHidden/>
    <w:unhideWhenUsed/>
    <w:rsid w:val="00597C3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97C3F"/>
    <w:rPr>
      <w:rFonts w:ascii="Tahoma" w:eastAsia="Times New Roman" w:hAnsi="Tahoma" w:cs="Mangal"/>
      <w:kern w:val="1"/>
      <w:sz w:val="16"/>
      <w:szCs w:val="14"/>
      <w:lang w:val="es-CO" w:eastAsia="hi-IN" w:bidi="hi-IN"/>
    </w:rPr>
  </w:style>
  <w:style w:type="paragraph" w:styleId="Header">
    <w:name w:val="header"/>
    <w:basedOn w:val="Normal"/>
    <w:link w:val="HeaderChar"/>
    <w:uiPriority w:val="99"/>
    <w:unhideWhenUsed/>
    <w:rsid w:val="009F1EDE"/>
    <w:pPr>
      <w:tabs>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9F1EDE"/>
    <w:rPr>
      <w:rFonts w:ascii="Times New Roman" w:eastAsia="Times New Roman" w:hAnsi="Times New Roman" w:cs="Mangal"/>
      <w:kern w:val="1"/>
      <w:sz w:val="24"/>
      <w:szCs w:val="21"/>
      <w:lang w:val="es-CO" w:eastAsia="hi-IN" w:bidi="hi-IN"/>
    </w:rPr>
  </w:style>
  <w:style w:type="paragraph" w:styleId="Footer">
    <w:name w:val="footer"/>
    <w:basedOn w:val="Normal"/>
    <w:link w:val="FooterChar"/>
    <w:uiPriority w:val="99"/>
    <w:unhideWhenUsed/>
    <w:rsid w:val="009F1EDE"/>
    <w:pPr>
      <w:tabs>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9F1EDE"/>
    <w:rPr>
      <w:rFonts w:ascii="Times New Roman" w:eastAsia="Times New Roman" w:hAnsi="Times New Roman" w:cs="Mangal"/>
      <w:kern w:val="1"/>
      <w:sz w:val="24"/>
      <w:szCs w:val="21"/>
      <w:lang w:val="es-CO"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3F"/>
    <w:pPr>
      <w:suppressAutoHyphens/>
      <w:spacing w:after="120" w:line="100" w:lineRule="atLeast"/>
      <w:jc w:val="both"/>
    </w:pPr>
    <w:rPr>
      <w:rFonts w:ascii="Times New Roman" w:eastAsia="Times New Roman" w:hAnsi="Times New Roman" w:cs="Times New Roman"/>
      <w:kern w:val="1"/>
      <w:sz w:val="24"/>
      <w:szCs w:val="24"/>
      <w:lang w:val="es-C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97C3F"/>
    <w:pPr>
      <w:spacing w:after="0" w:line="280" w:lineRule="atLeast"/>
      <w:ind w:right="-12"/>
    </w:pPr>
    <w:rPr>
      <w:rFonts w:ascii="Arial" w:hAnsi="Arial" w:cs="Arial"/>
      <w:color w:val="000000"/>
      <w:szCs w:val="20"/>
      <w:lang w:val="en-GB"/>
    </w:rPr>
  </w:style>
  <w:style w:type="character" w:customStyle="1" w:styleId="BodyText2Char">
    <w:name w:val="Body Text 2 Char"/>
    <w:basedOn w:val="DefaultParagraphFont"/>
    <w:link w:val="BodyText2"/>
    <w:rsid w:val="00597C3F"/>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597C3F"/>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val="en-US" w:eastAsia="en-US" w:bidi="ar-SA"/>
    </w:rPr>
  </w:style>
  <w:style w:type="character" w:customStyle="1" w:styleId="TitleChar">
    <w:name w:val="Title Char"/>
    <w:basedOn w:val="DefaultParagraphFont"/>
    <w:link w:val="Title"/>
    <w:uiPriority w:val="10"/>
    <w:rsid w:val="00597C3F"/>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597C3F"/>
    <w:pPr>
      <w:ind w:left="720"/>
      <w:contextualSpacing/>
    </w:pPr>
    <w:rPr>
      <w:rFonts w:cs="Mangal"/>
      <w:szCs w:val="21"/>
    </w:rPr>
  </w:style>
  <w:style w:type="paragraph" w:styleId="BalloonText">
    <w:name w:val="Balloon Text"/>
    <w:basedOn w:val="Normal"/>
    <w:link w:val="BalloonTextChar"/>
    <w:uiPriority w:val="99"/>
    <w:semiHidden/>
    <w:unhideWhenUsed/>
    <w:rsid w:val="00597C3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97C3F"/>
    <w:rPr>
      <w:rFonts w:ascii="Tahoma" w:eastAsia="Times New Roman" w:hAnsi="Tahoma" w:cs="Mangal"/>
      <w:kern w:val="1"/>
      <w:sz w:val="16"/>
      <w:szCs w:val="14"/>
      <w:lang w:val="es-CO" w:eastAsia="hi-IN" w:bidi="hi-IN"/>
    </w:rPr>
  </w:style>
  <w:style w:type="paragraph" w:styleId="Header">
    <w:name w:val="header"/>
    <w:basedOn w:val="Normal"/>
    <w:link w:val="HeaderChar"/>
    <w:uiPriority w:val="99"/>
    <w:unhideWhenUsed/>
    <w:rsid w:val="009F1EDE"/>
    <w:pPr>
      <w:tabs>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9F1EDE"/>
    <w:rPr>
      <w:rFonts w:ascii="Times New Roman" w:eastAsia="Times New Roman" w:hAnsi="Times New Roman" w:cs="Mangal"/>
      <w:kern w:val="1"/>
      <w:sz w:val="24"/>
      <w:szCs w:val="21"/>
      <w:lang w:val="es-CO" w:eastAsia="hi-IN" w:bidi="hi-IN"/>
    </w:rPr>
  </w:style>
  <w:style w:type="paragraph" w:styleId="Footer">
    <w:name w:val="footer"/>
    <w:basedOn w:val="Normal"/>
    <w:link w:val="FooterChar"/>
    <w:uiPriority w:val="99"/>
    <w:unhideWhenUsed/>
    <w:rsid w:val="009F1EDE"/>
    <w:pPr>
      <w:tabs>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9F1EDE"/>
    <w:rPr>
      <w:rFonts w:ascii="Times New Roman" w:eastAsia="Times New Roman" w:hAnsi="Times New Roman" w:cs="Mangal"/>
      <w:kern w:val="1"/>
      <w:sz w:val="24"/>
      <w:szCs w:val="21"/>
      <w:lang w:val="es-C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Chato</dc:creator>
  <cp:lastModifiedBy>Ida Mori</cp:lastModifiedBy>
  <cp:revision>36</cp:revision>
  <dcterms:created xsi:type="dcterms:W3CDTF">2013-07-17T17:44:00Z</dcterms:created>
  <dcterms:modified xsi:type="dcterms:W3CDTF">2013-07-26T15:36:00Z</dcterms:modified>
</cp:coreProperties>
</file>