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3B2DFF" w:rsidP="00FB0DE9">
      <w:pPr>
        <w:pStyle w:val="Title"/>
        <w:jc w:val="center"/>
        <w:rPr>
          <w:rFonts w:ascii="Calibri Light" w:hAnsi="Calibri Light"/>
          <w:color w:val="323E4F"/>
          <w:sz w:val="32"/>
          <w:szCs w:val="32"/>
        </w:rPr>
      </w:pPr>
      <w:bookmarkStart w:id="0" w:name="_GoBack"/>
      <w:bookmarkEnd w:id="0"/>
      <w:r w:rsidRPr="003B2DFF">
        <w:rPr>
          <w:rFonts w:ascii="Arial" w:hAnsi="Arial" w:cs="Arial"/>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his image shows different scenes such as green fields, water, and people." style="width:236.25pt;height:69.75pt;visibility:visible">
            <v:imagedata r:id="rId8" o:title="This image shows different scenes such as green fields, water, and people"/>
          </v:shape>
        </w:pict>
      </w:r>
    </w:p>
    <w:p w:rsidR="00FB0DE9" w:rsidRPr="00A83CEC" w:rsidRDefault="00FB0DE9" w:rsidP="00FB0DE9">
      <w:pPr>
        <w:spacing w:after="0"/>
        <w:jc w:val="center"/>
        <w:rPr>
          <w:rFonts w:cs="Calibri"/>
          <w:b/>
          <w:color w:val="2E74B5"/>
          <w:sz w:val="28"/>
          <w:szCs w:val="28"/>
        </w:rPr>
      </w:pPr>
      <w:r w:rsidRPr="00A83CEC">
        <w:rPr>
          <w:rFonts w:cs="Calibri"/>
          <w:b/>
          <w:color w:val="2E74B5"/>
          <w:sz w:val="28"/>
          <w:szCs w:val="28"/>
        </w:rPr>
        <w:t>Review and Update of the World Bank’s Environmental and Social Safeguard Policies</w:t>
      </w:r>
    </w:p>
    <w:p w:rsidR="00FB0DE9" w:rsidRPr="00357CFE" w:rsidRDefault="00FB0DE9" w:rsidP="00FB0DE9">
      <w:pPr>
        <w:pStyle w:val="Title"/>
        <w:spacing w:after="0"/>
        <w:jc w:val="center"/>
        <w:rPr>
          <w:rFonts w:ascii="Calibri" w:hAnsi="Calibri" w:cs="Arial"/>
          <w:b/>
          <w:color w:val="2E74B5"/>
          <w:sz w:val="28"/>
          <w:szCs w:val="28"/>
          <w:lang w:bidi="ar-LB"/>
        </w:rPr>
      </w:pPr>
      <w:r w:rsidRPr="00357CFE">
        <w:rPr>
          <w:rFonts w:ascii="Calibri" w:hAnsi="Calibri" w:cs="Calibri"/>
          <w:b/>
          <w:color w:val="2E74B5"/>
          <w:sz w:val="28"/>
          <w:szCs w:val="28"/>
        </w:rPr>
        <w:t xml:space="preserve">Phase </w:t>
      </w:r>
      <w:r w:rsidRPr="00357CFE">
        <w:rPr>
          <w:rFonts w:ascii="Calibri" w:hAnsi="Calibri" w:cs="Calibri" w:hint="cs"/>
          <w:bCs/>
          <w:color w:val="2E74B5"/>
          <w:sz w:val="28"/>
          <w:szCs w:val="28"/>
          <w:rtl/>
        </w:rPr>
        <w:t>3</w:t>
      </w:r>
    </w:p>
    <w:p w:rsidR="00FB0DE9" w:rsidRPr="00A14AA5" w:rsidRDefault="00FB0DE9" w:rsidP="00FB0DE9">
      <w:pPr>
        <w:pStyle w:val="Title"/>
        <w:spacing w:after="0"/>
        <w:jc w:val="center"/>
        <w:rPr>
          <w:rFonts w:ascii="Calibri" w:hAnsi="Calibri" w:cs="Calibri"/>
          <w:b/>
          <w:color w:val="2E74B5"/>
          <w:sz w:val="28"/>
          <w:szCs w:val="28"/>
        </w:rPr>
      </w:pPr>
      <w:r>
        <w:rPr>
          <w:rFonts w:ascii="Calibri" w:hAnsi="Calibri" w:cs="Calibri"/>
          <w:b/>
          <w:color w:val="2E74B5"/>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 w:val="22"/>
          <w:szCs w:val="22"/>
          <w:lang w:val="en-US"/>
        </w:rPr>
      </w:pPr>
      <w:r w:rsidRPr="00944F46">
        <w:rPr>
          <w:rFonts w:ascii="Times New Roman" w:hAnsi="Times New Roman" w:cs="Times New Roman"/>
          <w:b/>
          <w:bCs/>
          <w:sz w:val="22"/>
          <w:szCs w:val="22"/>
          <w:lang w:val="en-US"/>
        </w:rPr>
        <w:t xml:space="preserve">Date: </w:t>
      </w:r>
      <w:r w:rsidR="0036324D">
        <w:rPr>
          <w:rFonts w:ascii="Times New Roman" w:hAnsi="Times New Roman" w:cs="Times New Roman"/>
          <w:b/>
          <w:bCs/>
          <w:sz w:val="22"/>
          <w:szCs w:val="22"/>
          <w:lang w:val="en-US"/>
        </w:rPr>
        <w:t>February 16 and 17, 2016</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sidRPr="00944F46">
        <w:rPr>
          <w:rFonts w:ascii="Times New Roman" w:hAnsi="Times New Roman" w:cs="Times New Roman"/>
          <w:b/>
          <w:bCs/>
          <w:sz w:val="22"/>
          <w:szCs w:val="22"/>
          <w:lang w:val="en-US"/>
        </w:rPr>
        <w:t xml:space="preserve">Location (City, Country): </w:t>
      </w:r>
      <w:r w:rsidR="0036324D">
        <w:rPr>
          <w:rFonts w:ascii="Times New Roman" w:hAnsi="Times New Roman" w:cs="Times New Roman"/>
          <w:b/>
          <w:bCs/>
          <w:sz w:val="22"/>
          <w:szCs w:val="22"/>
          <w:lang w:val="en-US"/>
        </w:rPr>
        <w:t>Dar es Salaam, Tanzania</w:t>
      </w:r>
    </w:p>
    <w:p w:rsidR="00944F46" w:rsidRDefault="0036324D"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Pr>
          <w:rFonts w:ascii="Times New Roman" w:hAnsi="Times New Roman" w:cs="Times New Roman"/>
          <w:b/>
          <w:bCs/>
          <w:sz w:val="22"/>
          <w:szCs w:val="22"/>
          <w:lang w:val="en-US"/>
        </w:rPr>
        <w:t>Audience:  Government</w:t>
      </w:r>
    </w:p>
    <w:p w:rsidR="002505BC" w:rsidRDefault="002505BC"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Pr>
          <w:rFonts w:ascii="Times New Roman" w:hAnsi="Times New Roman" w:cs="Times New Roman"/>
          <w:b/>
          <w:bCs/>
          <w:sz w:val="22"/>
          <w:szCs w:val="22"/>
          <w:lang w:val="en-US"/>
        </w:rPr>
        <w:t>Key: C = Comment and Q = Question</w:t>
      </w:r>
    </w:p>
    <w:p w:rsidR="00C152B5" w:rsidRDefault="00C152B5"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C152B5" w:rsidRDefault="00C152B5"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r>
        <w:rPr>
          <w:rFonts w:ascii="Times New Roman" w:hAnsi="Times New Roman" w:cs="Times New Roman"/>
          <w:b/>
          <w:bCs/>
          <w:sz w:val="22"/>
          <w:szCs w:val="22"/>
          <w:lang w:val="en-US"/>
        </w:rPr>
        <w:t>Overall Comments</w:t>
      </w:r>
    </w:p>
    <w:p w:rsidR="00F7070F" w:rsidRDefault="00F7070F"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p w:rsidR="00C152B5" w:rsidRDefault="00C152B5"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Pr>
          <w:rFonts w:ascii="Times New Roman" w:hAnsi="Times New Roman" w:cs="Times New Roman"/>
          <w:sz w:val="22"/>
          <w:szCs w:val="22"/>
          <w:lang w:val="en-US"/>
        </w:rPr>
        <w:t>This is a combine</w:t>
      </w:r>
      <w:r w:rsidR="00F7070F">
        <w:rPr>
          <w:rFonts w:ascii="Times New Roman" w:hAnsi="Times New Roman" w:cs="Times New Roman"/>
          <w:sz w:val="22"/>
          <w:szCs w:val="22"/>
          <w:lang w:val="en-US"/>
        </w:rPr>
        <w:t>d</w:t>
      </w:r>
      <w:r>
        <w:rPr>
          <w:rFonts w:ascii="Times New Roman" w:hAnsi="Times New Roman" w:cs="Times New Roman"/>
          <w:sz w:val="22"/>
          <w:szCs w:val="22"/>
          <w:lang w:val="en-US"/>
        </w:rPr>
        <w:t xml:space="preserve"> summary from the two meetings held on February 16 and 17 with Tanzanian cabinet ministers/permanent secretaries, government ministries/parastatals and Project Implementation Units (PIUs).  The two meetings were well attended with some 55 participants and consultation was open and constructive.  Government representatives from the Government of Burundi also participated.</w:t>
      </w:r>
    </w:p>
    <w:p w:rsidR="00C152B5" w:rsidRDefault="00C152B5"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Pr>
          <w:rFonts w:ascii="Times New Roman" w:hAnsi="Times New Roman" w:cs="Times New Roman"/>
          <w:sz w:val="22"/>
          <w:szCs w:val="22"/>
          <w:lang w:val="en-US"/>
        </w:rPr>
        <w:t>The World Bank delegat</w:t>
      </w:r>
      <w:r w:rsidR="00F400C8">
        <w:rPr>
          <w:rFonts w:ascii="Times New Roman" w:hAnsi="Times New Roman" w:cs="Times New Roman"/>
          <w:sz w:val="22"/>
          <w:szCs w:val="22"/>
          <w:lang w:val="en-US"/>
        </w:rPr>
        <w:t>ion</w:t>
      </w:r>
      <w:r>
        <w:rPr>
          <w:rFonts w:ascii="Times New Roman" w:hAnsi="Times New Roman" w:cs="Times New Roman"/>
          <w:sz w:val="22"/>
          <w:szCs w:val="22"/>
          <w:lang w:val="en-US"/>
        </w:rPr>
        <w:t xml:space="preserve"> was led by Mr. Hartwig Schafer, the Vice President of Operation</w:t>
      </w:r>
      <w:r w:rsidR="00F400C8">
        <w:rPr>
          <w:rFonts w:ascii="Times New Roman" w:hAnsi="Times New Roman" w:cs="Times New Roman"/>
          <w:sz w:val="22"/>
          <w:szCs w:val="22"/>
          <w:lang w:val="en-US"/>
        </w:rPr>
        <w:t>al Policy and</w:t>
      </w:r>
      <w:r>
        <w:rPr>
          <w:rFonts w:ascii="Times New Roman" w:hAnsi="Times New Roman" w:cs="Times New Roman"/>
          <w:sz w:val="22"/>
          <w:szCs w:val="22"/>
          <w:lang w:val="en-US"/>
        </w:rPr>
        <w:t xml:space="preserve"> Country </w:t>
      </w:r>
      <w:r w:rsidR="00F400C8">
        <w:rPr>
          <w:rFonts w:ascii="Times New Roman" w:hAnsi="Times New Roman" w:cs="Times New Roman"/>
          <w:sz w:val="22"/>
          <w:szCs w:val="22"/>
          <w:lang w:val="en-US"/>
        </w:rPr>
        <w:t xml:space="preserve">Services and attended by Bella Bird, Country Director for Tanzania, Mark King, Chief Safeguards Officer and several other technical staff.  Mr. </w:t>
      </w:r>
      <w:r w:rsidR="00F400C8" w:rsidRPr="00F400C8">
        <w:rPr>
          <w:rFonts w:ascii="Times New Roman" w:hAnsi="Times New Roman" w:cs="Times New Roman"/>
          <w:sz w:val="22"/>
          <w:szCs w:val="22"/>
          <w:lang w:val="en-US"/>
        </w:rPr>
        <w:t>Andrew Ndaamunhu Bvumbe</w:t>
      </w:r>
      <w:r w:rsidR="00F400C8">
        <w:rPr>
          <w:rFonts w:ascii="Times New Roman" w:hAnsi="Times New Roman" w:cs="Times New Roman"/>
          <w:sz w:val="22"/>
          <w:szCs w:val="22"/>
          <w:lang w:val="en-US"/>
        </w:rPr>
        <w:t>, Alternate Executive Director for a group of countries that includes Tanzania was also in attendance as well as two of his senior advisors.</w:t>
      </w:r>
    </w:p>
    <w:p w:rsidR="00F400C8" w:rsidRDefault="00F400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p>
    <w:p w:rsidR="00F7070F" w:rsidRDefault="007F126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Pr>
          <w:rFonts w:ascii="Times New Roman" w:hAnsi="Times New Roman" w:cs="Times New Roman"/>
          <w:sz w:val="22"/>
          <w:szCs w:val="22"/>
          <w:lang w:val="en-US"/>
        </w:rPr>
        <w:t xml:space="preserve">Overall, </w:t>
      </w:r>
      <w:r w:rsidR="00F7070F">
        <w:rPr>
          <w:rFonts w:ascii="Times New Roman" w:hAnsi="Times New Roman" w:cs="Times New Roman"/>
          <w:sz w:val="22"/>
          <w:szCs w:val="22"/>
          <w:lang w:val="en-US"/>
        </w:rPr>
        <w:t>the Government of Tanzania</w:t>
      </w:r>
      <w:r>
        <w:rPr>
          <w:rFonts w:ascii="Times New Roman" w:hAnsi="Times New Roman" w:cs="Times New Roman"/>
          <w:sz w:val="22"/>
          <w:szCs w:val="22"/>
          <w:lang w:val="en-US"/>
        </w:rPr>
        <w:t xml:space="preserve"> valued the time that the Bank has taken to consult on the proposed Environmental and Social Safeguards Framework (ESF) but stressed that the Bank should take into account </w:t>
      </w:r>
      <w:r w:rsidR="00F7070F">
        <w:rPr>
          <w:rFonts w:ascii="Times New Roman" w:hAnsi="Times New Roman" w:cs="Times New Roman"/>
          <w:sz w:val="22"/>
          <w:szCs w:val="22"/>
          <w:lang w:val="en-US"/>
        </w:rPr>
        <w:t>the following:</w:t>
      </w:r>
    </w:p>
    <w:p w:rsidR="00F7070F" w:rsidRDefault="00F7070F" w:rsidP="00F7070F">
      <w:pPr>
        <w:pStyle w:val="BodyText2"/>
        <w:numPr>
          <w:ilvl w:val="0"/>
          <w:numId w:val="15"/>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sz w:val="22"/>
          <w:szCs w:val="22"/>
        </w:rPr>
      </w:pPr>
      <w:r>
        <w:rPr>
          <w:rFonts w:ascii="Times New Roman" w:hAnsi="Times New Roman" w:cs="Times New Roman"/>
          <w:sz w:val="22"/>
          <w:szCs w:val="22"/>
          <w:lang w:val="en-US"/>
        </w:rPr>
        <w:t>C</w:t>
      </w:r>
      <w:r w:rsidR="007F1261">
        <w:rPr>
          <w:rFonts w:ascii="Times New Roman" w:hAnsi="Times New Roman" w:cs="Times New Roman"/>
          <w:sz w:val="22"/>
          <w:szCs w:val="22"/>
          <w:lang w:val="en-US"/>
        </w:rPr>
        <w:t>ultural sensitivities surrounding some of the standards</w:t>
      </w:r>
      <w:r w:rsidR="007F1261" w:rsidRPr="007F1261">
        <w:rPr>
          <w:rFonts w:ascii="Times New Roman" w:hAnsi="Times New Roman"/>
          <w:szCs w:val="24"/>
        </w:rPr>
        <w:t xml:space="preserve"> </w:t>
      </w:r>
      <w:r w:rsidR="007F1261" w:rsidRPr="007F1261">
        <w:rPr>
          <w:rFonts w:ascii="Times New Roman" w:hAnsi="Times New Roman"/>
          <w:sz w:val="22"/>
          <w:szCs w:val="22"/>
        </w:rPr>
        <w:t xml:space="preserve">and not try to change the culture of </w:t>
      </w:r>
      <w:r w:rsidR="007F1261">
        <w:rPr>
          <w:rFonts w:ascii="Times New Roman" w:hAnsi="Times New Roman"/>
          <w:sz w:val="22"/>
          <w:szCs w:val="22"/>
        </w:rPr>
        <w:t xml:space="preserve">the borrowers. </w:t>
      </w:r>
      <w:r w:rsidR="007F1261" w:rsidRPr="007F1261">
        <w:rPr>
          <w:rFonts w:ascii="Times New Roman" w:hAnsi="Times New Roman"/>
          <w:sz w:val="22"/>
          <w:szCs w:val="22"/>
        </w:rPr>
        <w:t xml:space="preserve"> </w:t>
      </w:r>
    </w:p>
    <w:p w:rsidR="00F400C8" w:rsidRDefault="00F7070F" w:rsidP="00F7070F">
      <w:pPr>
        <w:pStyle w:val="BodyText2"/>
        <w:numPr>
          <w:ilvl w:val="0"/>
          <w:numId w:val="15"/>
        </w:numPr>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sz w:val="22"/>
          <w:szCs w:val="22"/>
        </w:rPr>
      </w:pPr>
      <w:r>
        <w:rPr>
          <w:rFonts w:ascii="Times New Roman" w:hAnsi="Times New Roman"/>
          <w:sz w:val="22"/>
          <w:szCs w:val="22"/>
        </w:rPr>
        <w:t>N</w:t>
      </w:r>
      <w:r w:rsidR="007F1261">
        <w:rPr>
          <w:rFonts w:ascii="Times New Roman" w:hAnsi="Times New Roman"/>
          <w:sz w:val="22"/>
          <w:szCs w:val="22"/>
        </w:rPr>
        <w:t xml:space="preserve">eed for the Bank to adopt </w:t>
      </w:r>
      <w:r w:rsidR="00BC4FF7">
        <w:rPr>
          <w:rFonts w:ascii="Times New Roman" w:hAnsi="Times New Roman"/>
          <w:sz w:val="22"/>
          <w:szCs w:val="22"/>
        </w:rPr>
        <w:t xml:space="preserve">borrower frameworks </w:t>
      </w:r>
      <w:r w:rsidR="007F1261">
        <w:rPr>
          <w:rFonts w:ascii="Times New Roman" w:hAnsi="Times New Roman"/>
          <w:sz w:val="22"/>
          <w:szCs w:val="22"/>
        </w:rPr>
        <w:t>as much as possible which they believe will help in strengthening</w:t>
      </w:r>
      <w:r w:rsidR="00BC4FF7">
        <w:rPr>
          <w:rFonts w:ascii="Times New Roman" w:hAnsi="Times New Roman"/>
          <w:sz w:val="22"/>
          <w:szCs w:val="22"/>
        </w:rPr>
        <w:t xml:space="preserve"> country systems</w:t>
      </w:r>
      <w:r w:rsidR="007F1261">
        <w:rPr>
          <w:rFonts w:ascii="Times New Roman" w:hAnsi="Times New Roman"/>
          <w:sz w:val="22"/>
          <w:szCs w:val="22"/>
        </w:rPr>
        <w:t>.</w:t>
      </w:r>
    </w:p>
    <w:p w:rsidR="007F1261" w:rsidRDefault="007F1261"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sz w:val="22"/>
          <w:szCs w:val="22"/>
        </w:rPr>
      </w:pPr>
    </w:p>
    <w:p w:rsidR="007F1261" w:rsidRDefault="00BC4FF7"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sz w:val="22"/>
          <w:szCs w:val="22"/>
          <w:lang w:val="en-US"/>
        </w:rPr>
      </w:pPr>
      <w:r>
        <w:rPr>
          <w:rFonts w:ascii="Times New Roman" w:hAnsi="Times New Roman"/>
          <w:sz w:val="22"/>
          <w:szCs w:val="22"/>
        </w:rPr>
        <w:t>The t</w:t>
      </w:r>
      <w:r w:rsidR="007F1261">
        <w:rPr>
          <w:rFonts w:ascii="Times New Roman" w:hAnsi="Times New Roman"/>
          <w:sz w:val="22"/>
          <w:szCs w:val="22"/>
        </w:rPr>
        <w:t xml:space="preserve">able below contains detailed summaries </w:t>
      </w:r>
      <w:r>
        <w:rPr>
          <w:rFonts w:ascii="Times New Roman" w:hAnsi="Times New Roman"/>
          <w:sz w:val="22"/>
          <w:szCs w:val="22"/>
        </w:rPr>
        <w:t xml:space="preserve">of discussions </w:t>
      </w:r>
      <w:r w:rsidR="00C713F4">
        <w:rPr>
          <w:rFonts w:ascii="Times New Roman" w:hAnsi="Times New Roman"/>
          <w:sz w:val="22"/>
          <w:szCs w:val="22"/>
        </w:rPr>
        <w:t xml:space="preserve">for each </w:t>
      </w:r>
      <w:r>
        <w:rPr>
          <w:rFonts w:ascii="Times New Roman" w:hAnsi="Times New Roman"/>
          <w:sz w:val="22"/>
          <w:szCs w:val="22"/>
        </w:rPr>
        <w:t xml:space="preserve">of the </w:t>
      </w:r>
      <w:r w:rsidR="00C713F4">
        <w:rPr>
          <w:rFonts w:ascii="Times New Roman" w:hAnsi="Times New Roman"/>
          <w:sz w:val="22"/>
          <w:szCs w:val="22"/>
        </w:rPr>
        <w:t>proposed Standards.</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 w:val="22"/>
          <w:szCs w:val="22"/>
          <w:lang w:val="en-US"/>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160"/>
        <w:gridCol w:w="3510"/>
        <w:gridCol w:w="7650"/>
      </w:tblGrid>
      <w:tr w:rsidR="00944F46" w:rsidRPr="003B2DFF" w:rsidTr="003B2DFF">
        <w:tc>
          <w:tcPr>
            <w:tcW w:w="985" w:type="dxa"/>
            <w:shd w:val="clear" w:color="auto" w:fill="D9D9D9"/>
          </w:tcPr>
          <w:p w:rsidR="00944F46" w:rsidRPr="003B2DFF" w:rsidRDefault="00944F46" w:rsidP="003B2DFF">
            <w:pPr>
              <w:spacing w:after="0" w:line="240" w:lineRule="auto"/>
              <w:jc w:val="center"/>
              <w:rPr>
                <w:rFonts w:ascii="Times New Roman" w:hAnsi="Times New Roman" w:cs="Times New Roman"/>
                <w:b/>
                <w:sz w:val="24"/>
                <w:szCs w:val="24"/>
              </w:rPr>
            </w:pPr>
            <w:r w:rsidRPr="003B2DFF">
              <w:rPr>
                <w:rFonts w:ascii="Times New Roman" w:hAnsi="Times New Roman" w:cs="Times New Roman"/>
                <w:b/>
                <w:sz w:val="24"/>
                <w:szCs w:val="24"/>
              </w:rPr>
              <w:t>ESF</w:t>
            </w:r>
          </w:p>
        </w:tc>
        <w:tc>
          <w:tcPr>
            <w:tcW w:w="2160" w:type="dxa"/>
            <w:shd w:val="clear" w:color="auto" w:fill="D9D9D9"/>
          </w:tcPr>
          <w:p w:rsidR="00944F46" w:rsidRPr="003B2DFF" w:rsidRDefault="00944F46" w:rsidP="003B2DFF">
            <w:pPr>
              <w:spacing w:after="0" w:line="240" w:lineRule="auto"/>
              <w:jc w:val="center"/>
              <w:rPr>
                <w:rFonts w:ascii="Times New Roman" w:hAnsi="Times New Roman" w:cs="Times New Roman"/>
                <w:b/>
                <w:sz w:val="24"/>
                <w:szCs w:val="24"/>
              </w:rPr>
            </w:pPr>
            <w:r w:rsidRPr="003B2DFF">
              <w:rPr>
                <w:rFonts w:ascii="Times New Roman" w:hAnsi="Times New Roman" w:cs="Times New Roman"/>
                <w:b/>
                <w:sz w:val="24"/>
                <w:szCs w:val="24"/>
              </w:rPr>
              <w:t>Issue</w:t>
            </w:r>
          </w:p>
        </w:tc>
        <w:tc>
          <w:tcPr>
            <w:tcW w:w="3510" w:type="dxa"/>
            <w:shd w:val="clear" w:color="auto" w:fill="D9D9D9"/>
          </w:tcPr>
          <w:p w:rsidR="00944F46" w:rsidRPr="003B2DFF" w:rsidRDefault="00944F46" w:rsidP="003B2DFF">
            <w:pPr>
              <w:spacing w:after="0" w:line="240" w:lineRule="auto"/>
              <w:jc w:val="center"/>
              <w:rPr>
                <w:rFonts w:ascii="Times New Roman" w:hAnsi="Times New Roman" w:cs="Times New Roman"/>
                <w:b/>
                <w:sz w:val="24"/>
                <w:szCs w:val="24"/>
              </w:rPr>
            </w:pPr>
            <w:r w:rsidRPr="003B2DFF">
              <w:rPr>
                <w:rFonts w:ascii="Times New Roman" w:hAnsi="Times New Roman" w:cs="Times New Roman"/>
                <w:b/>
                <w:sz w:val="24"/>
                <w:szCs w:val="24"/>
              </w:rPr>
              <w:t>Items</w:t>
            </w:r>
          </w:p>
        </w:tc>
        <w:tc>
          <w:tcPr>
            <w:tcW w:w="7650" w:type="dxa"/>
            <w:shd w:val="clear" w:color="auto" w:fill="D9D9D9"/>
          </w:tcPr>
          <w:p w:rsidR="00944F46" w:rsidRPr="003B2DFF" w:rsidRDefault="00944F46" w:rsidP="003B2DFF">
            <w:pPr>
              <w:spacing w:after="0" w:line="240" w:lineRule="auto"/>
              <w:jc w:val="center"/>
              <w:rPr>
                <w:rFonts w:ascii="Times New Roman" w:hAnsi="Times New Roman" w:cs="Times New Roman"/>
                <w:b/>
                <w:sz w:val="24"/>
                <w:szCs w:val="24"/>
              </w:rPr>
            </w:pPr>
            <w:r w:rsidRPr="003B2DFF">
              <w:rPr>
                <w:rFonts w:ascii="Times New Roman" w:hAnsi="Times New Roman" w:cs="Times New Roman"/>
                <w:b/>
                <w:sz w:val="24"/>
                <w:szCs w:val="24"/>
              </w:rPr>
              <w:t>Feedback</w:t>
            </w:r>
          </w:p>
        </w:tc>
      </w:tr>
      <w:tr w:rsidR="00944F46" w:rsidRPr="003B2DFF" w:rsidTr="003B2DFF">
        <w:tc>
          <w:tcPr>
            <w:tcW w:w="985" w:type="dxa"/>
            <w:shd w:val="clear" w:color="auto" w:fill="E7E6E6"/>
          </w:tcPr>
          <w:p w:rsidR="00944F46" w:rsidRPr="003B2DFF" w:rsidRDefault="00944F46" w:rsidP="003B2DFF">
            <w:pPr>
              <w:spacing w:after="0" w:line="240" w:lineRule="auto"/>
              <w:rPr>
                <w:rFonts w:ascii="Times New Roman" w:hAnsi="Times New Roman" w:cs="Times New Roman"/>
                <w:color w:val="000000"/>
                <w:sz w:val="24"/>
                <w:szCs w:val="24"/>
              </w:rPr>
            </w:pPr>
            <w:r w:rsidRPr="003B2DFF">
              <w:rPr>
                <w:rFonts w:ascii="Times New Roman" w:hAnsi="Times New Roman" w:cs="Times New Roman"/>
                <w:color w:val="000000"/>
                <w:sz w:val="24"/>
                <w:szCs w:val="24"/>
              </w:rPr>
              <w:t>Vision</w:t>
            </w:r>
          </w:p>
        </w:tc>
        <w:tc>
          <w:tcPr>
            <w:tcW w:w="2160" w:type="dxa"/>
            <w:shd w:val="clear" w:color="auto" w:fill="E7E6E6"/>
          </w:tcPr>
          <w:p w:rsidR="00944F46" w:rsidRPr="003B2DFF" w:rsidRDefault="00944F46" w:rsidP="003B2DFF">
            <w:pPr>
              <w:spacing w:after="0" w:line="240" w:lineRule="auto"/>
              <w:rPr>
                <w:rFonts w:ascii="Times New Roman" w:hAnsi="Times New Roman" w:cs="Times New Roman"/>
                <w:color w:val="000000"/>
                <w:sz w:val="24"/>
                <w:szCs w:val="24"/>
              </w:rPr>
            </w:pPr>
            <w:r w:rsidRPr="003B2DFF">
              <w:rPr>
                <w:rFonts w:ascii="Times New Roman" w:hAnsi="Times New Roman" w:cs="Times New Roman"/>
                <w:color w:val="000000"/>
                <w:sz w:val="24"/>
                <w:szCs w:val="24"/>
              </w:rPr>
              <w:t xml:space="preserve">Human Rights </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color w:val="000000"/>
                <w:sz w:val="24"/>
                <w:szCs w:val="24"/>
              </w:rPr>
            </w:pPr>
            <w:r w:rsidRPr="003B2DFF">
              <w:rPr>
                <w:rFonts w:ascii="Times New Roman" w:hAnsi="Times New Roman"/>
                <w:color w:val="000000"/>
                <w:sz w:val="24"/>
                <w:szCs w:val="24"/>
              </w:rPr>
              <w:t xml:space="preserve">Approach to  human rights  in </w:t>
            </w:r>
            <w:r w:rsidRPr="003B2DFF">
              <w:rPr>
                <w:rFonts w:ascii="Times New Roman" w:hAnsi="Times New Roman"/>
                <w:color w:val="000000"/>
                <w:sz w:val="24"/>
                <w:szCs w:val="24"/>
              </w:rPr>
              <w:lastRenderedPageBreak/>
              <w:t xml:space="preserve">the ESF </w:t>
            </w:r>
          </w:p>
        </w:tc>
        <w:tc>
          <w:tcPr>
            <w:tcW w:w="7650" w:type="dxa"/>
          </w:tcPr>
          <w:p w:rsidR="009A7176" w:rsidRDefault="009A7176" w:rsidP="003B2DFF">
            <w:pPr>
              <w:spacing w:after="0" w:line="240" w:lineRule="auto"/>
              <w:rPr>
                <w:rFonts w:ascii="Times New Roman" w:hAnsi="Times New Roman"/>
                <w:sz w:val="24"/>
                <w:szCs w:val="24"/>
              </w:rPr>
            </w:pPr>
            <w:r w:rsidRPr="003B2DFF">
              <w:rPr>
                <w:rFonts w:ascii="Times New Roman" w:hAnsi="Times New Roman"/>
                <w:b/>
                <w:sz w:val="24"/>
                <w:szCs w:val="24"/>
              </w:rPr>
              <w:lastRenderedPageBreak/>
              <w:t>Q:</w:t>
            </w:r>
            <w:r w:rsidRPr="003B2DFF">
              <w:rPr>
                <w:rFonts w:ascii="Times New Roman" w:hAnsi="Times New Roman"/>
                <w:sz w:val="24"/>
                <w:szCs w:val="24"/>
              </w:rPr>
              <w:t xml:space="preserve"> Why does the ESF stop at </w:t>
            </w:r>
            <w:r w:rsidR="00557CE1" w:rsidRPr="003B2DFF">
              <w:rPr>
                <w:rFonts w:ascii="Times New Roman" w:hAnsi="Times New Roman"/>
                <w:sz w:val="24"/>
                <w:szCs w:val="24"/>
              </w:rPr>
              <w:t>en</w:t>
            </w:r>
            <w:r w:rsidRPr="003B2DFF">
              <w:rPr>
                <w:rFonts w:ascii="Times New Roman" w:hAnsi="Times New Roman"/>
                <w:sz w:val="24"/>
                <w:szCs w:val="24"/>
              </w:rPr>
              <w:t>vision</w:t>
            </w:r>
            <w:r w:rsidR="00557CE1" w:rsidRPr="003B2DFF">
              <w:rPr>
                <w:rFonts w:ascii="Times New Roman" w:hAnsi="Times New Roman"/>
                <w:sz w:val="24"/>
                <w:szCs w:val="24"/>
              </w:rPr>
              <w:t>ing</w:t>
            </w:r>
            <w:r w:rsidRPr="003B2DFF">
              <w:rPr>
                <w:rFonts w:ascii="Times New Roman" w:hAnsi="Times New Roman"/>
                <w:sz w:val="24"/>
                <w:szCs w:val="24"/>
              </w:rPr>
              <w:t xml:space="preserve"> Human </w:t>
            </w:r>
            <w:r w:rsidR="00557CE1" w:rsidRPr="003B2DFF">
              <w:rPr>
                <w:rFonts w:ascii="Times New Roman" w:hAnsi="Times New Roman"/>
                <w:sz w:val="24"/>
                <w:szCs w:val="24"/>
              </w:rPr>
              <w:t>R</w:t>
            </w:r>
            <w:r w:rsidRPr="003B2DFF">
              <w:rPr>
                <w:rFonts w:ascii="Times New Roman" w:hAnsi="Times New Roman"/>
                <w:sz w:val="24"/>
                <w:szCs w:val="24"/>
              </w:rPr>
              <w:t xml:space="preserve">ights </w:t>
            </w:r>
            <w:r w:rsidR="00557CE1" w:rsidRPr="003B2DFF">
              <w:rPr>
                <w:rFonts w:ascii="Times New Roman" w:hAnsi="Times New Roman"/>
                <w:sz w:val="24"/>
                <w:szCs w:val="24"/>
              </w:rPr>
              <w:t>and</w:t>
            </w:r>
            <w:r w:rsidRPr="003B2DFF">
              <w:rPr>
                <w:rFonts w:ascii="Times New Roman" w:hAnsi="Times New Roman"/>
                <w:sz w:val="24"/>
                <w:szCs w:val="24"/>
              </w:rPr>
              <w:t xml:space="preserve"> not include the </w:t>
            </w:r>
            <w:r w:rsidRPr="003B2DFF">
              <w:rPr>
                <w:rFonts w:ascii="Times New Roman" w:hAnsi="Times New Roman"/>
                <w:sz w:val="24"/>
                <w:szCs w:val="24"/>
              </w:rPr>
              <w:lastRenderedPageBreak/>
              <w:t xml:space="preserve">surroundings such as </w:t>
            </w:r>
            <w:r w:rsidR="00557CE1" w:rsidRPr="003B2DFF">
              <w:rPr>
                <w:rFonts w:ascii="Times New Roman" w:hAnsi="Times New Roman"/>
                <w:sz w:val="24"/>
                <w:szCs w:val="24"/>
              </w:rPr>
              <w:t>the environment and animals?</w:t>
            </w:r>
          </w:p>
          <w:p w:rsidR="00944F46" w:rsidRPr="003B2DFF" w:rsidRDefault="00944F46" w:rsidP="004866A5">
            <w:pPr>
              <w:pStyle w:val="ListParagraph"/>
              <w:ind w:left="342"/>
              <w:jc w:val="both"/>
              <w:rPr>
                <w:rFonts w:ascii="Times New Roman" w:hAnsi="Times New Roman"/>
                <w:color w:val="000000"/>
                <w:sz w:val="24"/>
                <w:szCs w:val="24"/>
              </w:rPr>
            </w:pPr>
          </w:p>
        </w:tc>
      </w:tr>
      <w:tr w:rsidR="00944F46" w:rsidRPr="003B2DFF" w:rsidTr="003B2DFF">
        <w:tc>
          <w:tcPr>
            <w:tcW w:w="985" w:type="dxa"/>
            <w:vMerge w:val="restart"/>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lastRenderedPageBreak/>
              <w:t>ESP/</w:t>
            </w:r>
          </w:p>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ESS1</w:t>
            </w:r>
          </w:p>
          <w:p w:rsidR="00944F46" w:rsidRPr="003B2DFF" w:rsidRDefault="00944F46" w:rsidP="003B2DFF">
            <w:pPr>
              <w:spacing w:after="0" w:line="240" w:lineRule="auto"/>
              <w:rPr>
                <w:rFonts w:ascii="Times New Roman" w:hAnsi="Times New Roman" w:cs="Times New Roman"/>
                <w:sz w:val="24"/>
                <w:szCs w:val="24"/>
              </w:rPr>
            </w:pP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Non-discrimination and vulnerable groups</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Having an extensive disability description is an a</w:t>
            </w:r>
            <w:r w:rsidR="00C77802" w:rsidRPr="003B2DFF">
              <w:rPr>
                <w:rFonts w:ascii="Times New Roman" w:hAnsi="Times New Roman"/>
                <w:sz w:val="24"/>
                <w:szCs w:val="24"/>
              </w:rPr>
              <w:t xml:space="preserve">dditional task </w:t>
            </w:r>
            <w:r w:rsidRPr="003B2DFF">
              <w:rPr>
                <w:rFonts w:ascii="Times New Roman" w:hAnsi="Times New Roman"/>
                <w:sz w:val="24"/>
                <w:szCs w:val="24"/>
              </w:rPr>
              <w:t>and</w:t>
            </w:r>
            <w:r w:rsidR="00C77802" w:rsidRPr="003B2DFF">
              <w:rPr>
                <w:rFonts w:ascii="Times New Roman" w:hAnsi="Times New Roman"/>
                <w:sz w:val="24"/>
                <w:szCs w:val="24"/>
              </w:rPr>
              <w:t xml:space="preserve"> burden</w:t>
            </w:r>
            <w:r w:rsidRPr="003B2DFF">
              <w:rPr>
                <w:rFonts w:ascii="Times New Roman" w:hAnsi="Times New Roman"/>
                <w:sz w:val="24"/>
                <w:szCs w:val="24"/>
              </w:rPr>
              <w:t>.</w:t>
            </w:r>
          </w:p>
          <w:p w:rsidR="00944F46" w:rsidRPr="003B2DFF" w:rsidRDefault="00944F46" w:rsidP="003B2DFF">
            <w:pPr>
              <w:pStyle w:val="ListParagraph"/>
              <w:ind w:left="342"/>
              <w:jc w:val="both"/>
              <w:rPr>
                <w:rFonts w:ascii="Times New Roman" w:hAnsi="Times New Roman"/>
                <w:sz w:val="24"/>
                <w:szCs w:val="24"/>
              </w:rPr>
            </w:pPr>
          </w:p>
          <w:p w:rsidR="00E45688" w:rsidRPr="003B2DFF" w:rsidRDefault="00E45688"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Listing people according to their religion, age, sexual orientation</w:t>
            </w:r>
            <w:r w:rsidR="00274EE1" w:rsidRPr="003B2DFF">
              <w:rPr>
                <w:rFonts w:ascii="Times New Roman" w:hAnsi="Times New Roman"/>
                <w:sz w:val="24"/>
                <w:szCs w:val="24"/>
              </w:rPr>
              <w:t xml:space="preserve"> and other types of vulnerabilities</w:t>
            </w:r>
            <w:r w:rsidRPr="003B2DFF">
              <w:rPr>
                <w:rFonts w:ascii="Times New Roman" w:hAnsi="Times New Roman"/>
                <w:sz w:val="24"/>
                <w:szCs w:val="24"/>
              </w:rPr>
              <w:t xml:space="preserve"> is going to be difficult for us because it is actually discriminative</w:t>
            </w:r>
            <w:r w:rsidR="00274EE1" w:rsidRPr="003B2DFF">
              <w:rPr>
                <w:rFonts w:ascii="Times New Roman" w:hAnsi="Times New Roman"/>
                <w:sz w:val="24"/>
                <w:szCs w:val="24"/>
              </w:rPr>
              <w:t>.  We don’t find any</w:t>
            </w:r>
            <w:r w:rsidRPr="003B2DFF">
              <w:rPr>
                <w:rFonts w:ascii="Times New Roman" w:hAnsi="Times New Roman"/>
                <w:sz w:val="24"/>
                <w:szCs w:val="24"/>
              </w:rPr>
              <w:t xml:space="preserve"> merit </w:t>
            </w:r>
            <w:r w:rsidR="00274EE1" w:rsidRPr="003B2DFF">
              <w:rPr>
                <w:rFonts w:ascii="Times New Roman" w:hAnsi="Times New Roman"/>
                <w:sz w:val="24"/>
                <w:szCs w:val="24"/>
              </w:rPr>
              <w:t>in spending</w:t>
            </w:r>
            <w:r w:rsidRPr="003B2DFF">
              <w:rPr>
                <w:rFonts w:ascii="Times New Roman" w:hAnsi="Times New Roman"/>
                <w:sz w:val="24"/>
                <w:szCs w:val="24"/>
              </w:rPr>
              <w:t xml:space="preserve"> time and resources on this when </w:t>
            </w:r>
            <w:r w:rsidR="00274EE1" w:rsidRPr="003B2DFF">
              <w:rPr>
                <w:rFonts w:ascii="Times New Roman" w:hAnsi="Times New Roman"/>
                <w:sz w:val="24"/>
                <w:szCs w:val="24"/>
              </w:rPr>
              <w:t>non-discrimination</w:t>
            </w:r>
            <w:r w:rsidRPr="003B2DFF">
              <w:rPr>
                <w:rFonts w:ascii="Times New Roman" w:hAnsi="Times New Roman"/>
                <w:sz w:val="24"/>
                <w:szCs w:val="24"/>
              </w:rPr>
              <w:t xml:space="preserve"> is already enshrined in the constitution of T</w:t>
            </w:r>
            <w:r w:rsidR="00274EE1" w:rsidRPr="003B2DFF">
              <w:rPr>
                <w:rFonts w:ascii="Times New Roman" w:hAnsi="Times New Roman"/>
                <w:sz w:val="24"/>
                <w:szCs w:val="24"/>
              </w:rPr>
              <w:t>anzania.</w:t>
            </w:r>
            <w:r w:rsidRPr="003B2DFF">
              <w:rPr>
                <w:rFonts w:ascii="Times New Roman" w:hAnsi="Times New Roman"/>
                <w:sz w:val="24"/>
                <w:szCs w:val="24"/>
              </w:rPr>
              <w:t xml:space="preserve">  We protect everyone and promote equality under the law. </w:t>
            </w:r>
          </w:p>
          <w:p w:rsidR="00E45688" w:rsidRPr="003B2DFF" w:rsidRDefault="00E45688" w:rsidP="003B2DFF">
            <w:pPr>
              <w:pStyle w:val="ListParagraph"/>
              <w:ind w:left="342"/>
              <w:jc w:val="both"/>
              <w:rPr>
                <w:rFonts w:ascii="Times New Roman" w:hAnsi="Times New Roman"/>
                <w:sz w:val="24"/>
                <w:szCs w:val="24"/>
              </w:rPr>
            </w:pPr>
          </w:p>
          <w:p w:rsidR="00274EE1" w:rsidRPr="003B2DFF" w:rsidRDefault="00274EE1"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 Bank should recognize our cultural sensitives and not try to change the culture of our society and rather follow the borrower’s laws and waive some of these conditions.</w:t>
            </w:r>
          </w:p>
          <w:p w:rsidR="00274EE1" w:rsidRPr="003B2DFF" w:rsidRDefault="00274EE1" w:rsidP="003B2DFF">
            <w:pPr>
              <w:pStyle w:val="ListParagraph"/>
              <w:ind w:left="342"/>
              <w:jc w:val="both"/>
              <w:rPr>
                <w:rFonts w:ascii="Times New Roman" w:hAnsi="Times New Roman"/>
                <w:sz w:val="24"/>
                <w:szCs w:val="24"/>
              </w:rPr>
            </w:pPr>
          </w:p>
          <w:p w:rsidR="00274EE1" w:rsidRPr="003B2DFF" w:rsidRDefault="00274EE1" w:rsidP="00C152B5">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We understand the issue of discrimination, but asking for explicit listing of ethnic groups and sexual orientation is not good for our country.  </w:t>
            </w:r>
          </w:p>
        </w:tc>
      </w:tr>
      <w:tr w:rsidR="00944F46" w:rsidRPr="003B2DFF" w:rsidTr="003B2DFF">
        <w:tc>
          <w:tcPr>
            <w:tcW w:w="985" w:type="dxa"/>
            <w:vMerge/>
            <w:shd w:val="clear" w:color="auto" w:fill="E7E6E6"/>
          </w:tcPr>
          <w:p w:rsidR="00944F46" w:rsidRPr="003B2DFF" w:rsidRDefault="00944F46" w:rsidP="003B2DFF">
            <w:pPr>
              <w:spacing w:after="0" w:line="240" w:lineRule="auto"/>
              <w:rPr>
                <w:rFonts w:ascii="Times New Roman" w:hAnsi="Times New Roman" w:cs="Times New Roman"/>
                <w:color w:val="000000"/>
                <w:sz w:val="24"/>
                <w:szCs w:val="24"/>
              </w:rPr>
            </w:pP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color w:val="000000"/>
                <w:sz w:val="24"/>
                <w:szCs w:val="24"/>
              </w:rPr>
              <w:t>Use of Borrower’s Environmental and Social Framework</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Approach for making decision on the use of Borrower frameworks, including the methodology for assessing where frameworks will allow projects to achieve objectives </w:t>
            </w:r>
            <w:r w:rsidRPr="003B2DFF">
              <w:rPr>
                <w:rFonts w:ascii="Times New Roman" w:hAnsi="Times New Roman"/>
                <w:sz w:val="24"/>
                <w:szCs w:val="24"/>
              </w:rPr>
              <w:lastRenderedPageBreak/>
              <w:t>materially consistent with the ESSs, and the exercise of Bank discretion</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Role of Borrower frameworks in high and substantial risk projects</w:t>
            </w:r>
          </w:p>
        </w:tc>
        <w:tc>
          <w:tcPr>
            <w:tcW w:w="7650" w:type="dxa"/>
          </w:tcPr>
          <w:p w:rsidR="00C77802"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lastRenderedPageBreak/>
              <w:t xml:space="preserve">C: </w:t>
            </w:r>
            <w:r w:rsidRPr="003B2DFF">
              <w:rPr>
                <w:rFonts w:ascii="Times New Roman" w:hAnsi="Times New Roman"/>
                <w:sz w:val="24"/>
                <w:szCs w:val="24"/>
              </w:rPr>
              <w:t>This n</w:t>
            </w:r>
            <w:r w:rsidR="00C77802" w:rsidRPr="003B2DFF">
              <w:rPr>
                <w:rFonts w:ascii="Times New Roman" w:hAnsi="Times New Roman"/>
                <w:sz w:val="24"/>
                <w:szCs w:val="24"/>
              </w:rPr>
              <w:t xml:space="preserve">ew </w:t>
            </w:r>
            <w:r w:rsidRPr="003B2DFF">
              <w:rPr>
                <w:rFonts w:ascii="Times New Roman" w:hAnsi="Times New Roman"/>
                <w:sz w:val="24"/>
                <w:szCs w:val="24"/>
              </w:rPr>
              <w:t>a</w:t>
            </w:r>
            <w:r w:rsidR="00C77802" w:rsidRPr="003B2DFF">
              <w:rPr>
                <w:rFonts w:ascii="Times New Roman" w:hAnsi="Times New Roman"/>
                <w:sz w:val="24"/>
                <w:szCs w:val="24"/>
              </w:rPr>
              <w:t>dditions on ESS1 – Assessment and Management of Env</w:t>
            </w:r>
            <w:r w:rsidRPr="003B2DFF">
              <w:rPr>
                <w:rFonts w:ascii="Times New Roman" w:hAnsi="Times New Roman"/>
                <w:sz w:val="24"/>
                <w:szCs w:val="24"/>
              </w:rPr>
              <w:t>ironmental</w:t>
            </w:r>
            <w:r w:rsidR="00C77802" w:rsidRPr="003B2DFF">
              <w:rPr>
                <w:rFonts w:ascii="Times New Roman" w:hAnsi="Times New Roman"/>
                <w:sz w:val="24"/>
                <w:szCs w:val="24"/>
              </w:rPr>
              <w:t xml:space="preserve"> and Social Risk </w:t>
            </w:r>
            <w:r w:rsidRPr="003B2DFF">
              <w:rPr>
                <w:rFonts w:ascii="Times New Roman" w:hAnsi="Times New Roman"/>
                <w:sz w:val="24"/>
                <w:szCs w:val="24"/>
              </w:rPr>
              <w:t>being at</w:t>
            </w:r>
            <w:r w:rsidR="00C77802" w:rsidRPr="003B2DFF">
              <w:rPr>
                <w:rFonts w:ascii="Times New Roman" w:hAnsi="Times New Roman"/>
                <w:sz w:val="24"/>
                <w:szCs w:val="24"/>
              </w:rPr>
              <w:t xml:space="preserve"> Bank’s Discretion is a concern.  The Bank owns a lot of decision making not considering the sovereignty of the country.</w:t>
            </w:r>
          </w:p>
          <w:p w:rsidR="005C7996" w:rsidRDefault="005C7996" w:rsidP="003B2DFF">
            <w:pPr>
              <w:spacing w:after="0" w:line="240" w:lineRule="auto"/>
              <w:rPr>
                <w:rFonts w:ascii="Times New Roman" w:hAnsi="Times New Roman"/>
                <w:sz w:val="24"/>
                <w:szCs w:val="24"/>
              </w:rPr>
            </w:pPr>
          </w:p>
          <w:p w:rsidR="005C7996" w:rsidRDefault="005C7996" w:rsidP="005C7996">
            <w:pPr>
              <w:spacing w:after="0" w:line="240" w:lineRule="auto"/>
              <w:ind w:left="-18"/>
              <w:jc w:val="both"/>
              <w:rPr>
                <w:rFonts w:ascii="Times New Roman" w:hAnsi="Times New Roman"/>
                <w:sz w:val="24"/>
                <w:szCs w:val="24"/>
              </w:rPr>
            </w:pPr>
            <w:r w:rsidRPr="005C7996">
              <w:rPr>
                <w:rFonts w:ascii="Times New Roman" w:hAnsi="Times New Roman"/>
                <w:b/>
                <w:sz w:val="24"/>
                <w:szCs w:val="24"/>
              </w:rPr>
              <w:t xml:space="preserve">C:  </w:t>
            </w:r>
            <w:r w:rsidRPr="005C7996">
              <w:rPr>
                <w:rFonts w:ascii="Times New Roman" w:hAnsi="Times New Roman"/>
                <w:sz w:val="24"/>
                <w:szCs w:val="24"/>
              </w:rPr>
              <w:t xml:space="preserve">ESSI : PARA 7 and PARA 31 </w:t>
            </w:r>
            <w:r>
              <w:rPr>
                <w:rFonts w:ascii="Times New Roman" w:hAnsi="Times New Roman"/>
                <w:sz w:val="24"/>
                <w:szCs w:val="24"/>
              </w:rPr>
              <w:t>stated that</w:t>
            </w:r>
            <w:r w:rsidRPr="005C7996">
              <w:rPr>
                <w:rFonts w:ascii="Times New Roman" w:hAnsi="Times New Roman"/>
                <w:sz w:val="24"/>
                <w:szCs w:val="24"/>
              </w:rPr>
              <w:t xml:space="preserve"> the use of “all or part of borrower frameworks </w:t>
            </w:r>
            <w:r>
              <w:rPr>
                <w:rFonts w:ascii="Times New Roman" w:hAnsi="Times New Roman"/>
                <w:sz w:val="24"/>
                <w:szCs w:val="24"/>
              </w:rPr>
              <w:t>will</w:t>
            </w:r>
            <w:r w:rsidRPr="005C7996">
              <w:rPr>
                <w:rFonts w:ascii="Times New Roman" w:hAnsi="Times New Roman"/>
                <w:sz w:val="24"/>
                <w:szCs w:val="24"/>
              </w:rPr>
              <w:t xml:space="preserve"> be at World Bank’s discretion”  This issue needs more consultation because in most cases the banks procedures including No Objections are too bureaucratic, time consuming and costly due to time  spent in responding into comments.  </w:t>
            </w:r>
          </w:p>
          <w:p w:rsidR="007D3A69" w:rsidRDefault="007D3A69" w:rsidP="005C7996">
            <w:pPr>
              <w:spacing w:after="0" w:line="240" w:lineRule="auto"/>
              <w:ind w:left="-18"/>
              <w:jc w:val="both"/>
              <w:rPr>
                <w:rFonts w:ascii="Times New Roman" w:hAnsi="Times New Roman"/>
                <w:sz w:val="24"/>
                <w:szCs w:val="24"/>
              </w:rPr>
            </w:pPr>
          </w:p>
          <w:p w:rsidR="007D3A69" w:rsidRPr="005C7996" w:rsidRDefault="007D3A69" w:rsidP="005C7996">
            <w:pPr>
              <w:spacing w:after="0" w:line="240" w:lineRule="auto"/>
              <w:ind w:left="-18"/>
              <w:jc w:val="both"/>
              <w:rPr>
                <w:rFonts w:ascii="Times New Roman" w:hAnsi="Times New Roman"/>
                <w:sz w:val="24"/>
                <w:szCs w:val="24"/>
              </w:rPr>
            </w:pPr>
            <w:r w:rsidRPr="007D3A69">
              <w:rPr>
                <w:rFonts w:ascii="Times New Roman" w:hAnsi="Times New Roman"/>
                <w:b/>
                <w:sz w:val="24"/>
                <w:szCs w:val="24"/>
              </w:rPr>
              <w:t>C:</w:t>
            </w:r>
            <w:r>
              <w:rPr>
                <w:rFonts w:ascii="Times New Roman" w:hAnsi="Times New Roman"/>
                <w:sz w:val="24"/>
                <w:szCs w:val="24"/>
              </w:rPr>
              <w:t xml:space="preserve">  We</w:t>
            </w:r>
            <w:r w:rsidRPr="005C7996">
              <w:rPr>
                <w:rFonts w:ascii="Times New Roman" w:hAnsi="Times New Roman"/>
                <w:sz w:val="24"/>
                <w:szCs w:val="24"/>
              </w:rPr>
              <w:t xml:space="preserve"> recommend that local environmental frameworks</w:t>
            </w:r>
            <w:r>
              <w:rPr>
                <w:rFonts w:ascii="Times New Roman" w:hAnsi="Times New Roman"/>
                <w:sz w:val="24"/>
                <w:szCs w:val="24"/>
              </w:rPr>
              <w:t xml:space="preserve"> should be applied to </w:t>
            </w:r>
            <w:r w:rsidRPr="005C7996">
              <w:rPr>
                <w:rFonts w:ascii="Times New Roman" w:hAnsi="Times New Roman"/>
                <w:sz w:val="24"/>
                <w:szCs w:val="24"/>
              </w:rPr>
              <w:t>all lower risk projects while the high risk projects are the ones to be subjected to both borrower / WB safeguard frameworks. Also the word “discretion” should be rephrased to “consultation with the borrowing state”.</w:t>
            </w:r>
          </w:p>
          <w:p w:rsidR="005C7996" w:rsidRPr="003B2DFF" w:rsidRDefault="005C7996" w:rsidP="003B2DFF">
            <w:pPr>
              <w:spacing w:after="0" w:line="240" w:lineRule="auto"/>
              <w:rPr>
                <w:rFonts w:ascii="Times New Roman" w:hAnsi="Times New Roman"/>
                <w:sz w:val="24"/>
                <w:szCs w:val="24"/>
              </w:rPr>
            </w:pPr>
          </w:p>
          <w:p w:rsidR="00944F46" w:rsidRPr="003B2DFF" w:rsidRDefault="00944F46" w:rsidP="003B2DFF">
            <w:pPr>
              <w:pStyle w:val="ListParagraph"/>
              <w:ind w:left="342"/>
              <w:jc w:val="both"/>
              <w:rPr>
                <w:rFonts w:ascii="Times New Roman" w:hAnsi="Times New Roman"/>
                <w:sz w:val="24"/>
                <w:szCs w:val="24"/>
              </w:rPr>
            </w:pPr>
          </w:p>
        </w:tc>
      </w:tr>
      <w:tr w:rsidR="00944F46" w:rsidRPr="003B2DFF" w:rsidTr="003B2DFF">
        <w:tc>
          <w:tcPr>
            <w:tcW w:w="985" w:type="dxa"/>
            <w:vMerge/>
            <w:shd w:val="clear" w:color="auto" w:fill="E7E6E6"/>
          </w:tcPr>
          <w:p w:rsidR="00944F46" w:rsidRPr="003B2DFF" w:rsidRDefault="00944F46" w:rsidP="003B2DFF">
            <w:pPr>
              <w:spacing w:after="0" w:line="240" w:lineRule="auto"/>
              <w:rPr>
                <w:rFonts w:ascii="Times New Roman" w:hAnsi="Times New Roman" w:cs="Times New Roman"/>
                <w:sz w:val="24"/>
                <w:szCs w:val="24"/>
              </w:rPr>
            </w:pP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Co-financing/ common approach</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Pr="003B2DFF" w:rsidRDefault="00944F46" w:rsidP="003B2DFF">
            <w:pPr>
              <w:pStyle w:val="ListParagraph"/>
              <w:ind w:left="342"/>
              <w:jc w:val="both"/>
              <w:rPr>
                <w:rFonts w:ascii="Times New Roman" w:hAnsi="Times New Roman"/>
                <w:sz w:val="24"/>
                <w:szCs w:val="24"/>
              </w:rPr>
            </w:pPr>
          </w:p>
        </w:tc>
      </w:tr>
      <w:tr w:rsidR="00944F46" w:rsidRPr="003B2DFF" w:rsidTr="003B2DFF">
        <w:tc>
          <w:tcPr>
            <w:tcW w:w="985" w:type="dxa"/>
            <w:vMerge/>
            <w:shd w:val="clear" w:color="auto" w:fill="E7E6E6"/>
          </w:tcPr>
          <w:p w:rsidR="00944F46" w:rsidRPr="003B2DFF" w:rsidRDefault="00944F46" w:rsidP="003B2DFF">
            <w:pPr>
              <w:spacing w:after="0" w:line="240" w:lineRule="auto"/>
              <w:rPr>
                <w:rFonts w:ascii="Times New Roman" w:hAnsi="Times New Roman" w:cs="Times New Roman"/>
                <w:sz w:val="24"/>
                <w:szCs w:val="24"/>
              </w:rPr>
            </w:pP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Adaptive risk management</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Approach to monitoring E&amp;S compliance and changes to the project during implementation</w:t>
            </w:r>
          </w:p>
        </w:tc>
        <w:tc>
          <w:tcPr>
            <w:tcW w:w="7650" w:type="dxa"/>
          </w:tcPr>
          <w:p w:rsidR="00944F46" w:rsidRPr="003B2DFF" w:rsidRDefault="00944F46" w:rsidP="003B2DFF">
            <w:pPr>
              <w:pStyle w:val="ListParagraph"/>
              <w:ind w:left="342"/>
              <w:jc w:val="both"/>
              <w:rPr>
                <w:rFonts w:ascii="Times New Roman" w:hAnsi="Times New Roman"/>
                <w:sz w:val="24"/>
                <w:szCs w:val="24"/>
              </w:rPr>
            </w:pPr>
          </w:p>
        </w:tc>
      </w:tr>
      <w:tr w:rsidR="00944F46" w:rsidRPr="003B2DFF" w:rsidTr="003B2DFF">
        <w:tc>
          <w:tcPr>
            <w:tcW w:w="985" w:type="dxa"/>
            <w:vMerge/>
            <w:shd w:val="clear" w:color="auto" w:fill="E7E6E6"/>
          </w:tcPr>
          <w:p w:rsidR="00944F46" w:rsidRPr="003B2DFF" w:rsidRDefault="00944F46" w:rsidP="003B2DFF">
            <w:pPr>
              <w:spacing w:after="0" w:line="240" w:lineRule="auto"/>
              <w:rPr>
                <w:rFonts w:ascii="Times New Roman" w:hAnsi="Times New Roman" w:cs="Times New Roman"/>
                <w:sz w:val="24"/>
                <w:szCs w:val="24"/>
              </w:rPr>
            </w:pP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Risk classification</w:t>
            </w:r>
          </w:p>
        </w:tc>
        <w:tc>
          <w:tcPr>
            <w:tcW w:w="3510" w:type="dxa"/>
            <w:shd w:val="clear" w:color="auto" w:fill="E7E6E6"/>
          </w:tcPr>
          <w:p w:rsidR="00944F46" w:rsidRPr="003B2DFF" w:rsidDel="00EF3E5D"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Approach to determining and reviewing the risk level of a project</w:t>
            </w:r>
          </w:p>
        </w:tc>
        <w:tc>
          <w:tcPr>
            <w:tcW w:w="7650" w:type="dxa"/>
          </w:tcPr>
          <w:p w:rsidR="00944F46" w:rsidRPr="003B2DFF" w:rsidRDefault="00944F46" w:rsidP="003B2DFF">
            <w:pPr>
              <w:spacing w:after="0" w:line="240" w:lineRule="auto"/>
              <w:ind w:left="-18"/>
              <w:jc w:val="both"/>
              <w:rPr>
                <w:rFonts w:ascii="Times New Roman" w:hAnsi="Times New Roman"/>
                <w:sz w:val="24"/>
                <w:szCs w:val="24"/>
              </w:rPr>
            </w:pPr>
          </w:p>
        </w:tc>
      </w:tr>
      <w:tr w:rsidR="004A022A" w:rsidRPr="003B2DFF" w:rsidTr="003B2DFF">
        <w:tc>
          <w:tcPr>
            <w:tcW w:w="985" w:type="dxa"/>
            <w:vMerge w:val="restart"/>
            <w:shd w:val="clear" w:color="auto" w:fill="E7E6E6"/>
          </w:tcPr>
          <w:p w:rsidR="004A022A" w:rsidRPr="003B2DFF" w:rsidRDefault="004A022A"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ESS1</w:t>
            </w:r>
          </w:p>
          <w:p w:rsidR="004A022A" w:rsidRPr="003B2DFF" w:rsidRDefault="004A022A" w:rsidP="003B2DFF">
            <w:pPr>
              <w:spacing w:after="0" w:line="240" w:lineRule="auto"/>
              <w:rPr>
                <w:rFonts w:ascii="Times New Roman" w:hAnsi="Times New Roman" w:cs="Times New Roman"/>
                <w:sz w:val="24"/>
                <w:szCs w:val="24"/>
              </w:rPr>
            </w:pPr>
          </w:p>
        </w:tc>
        <w:tc>
          <w:tcPr>
            <w:tcW w:w="2160" w:type="dxa"/>
            <w:shd w:val="clear" w:color="auto" w:fill="E7E6E6"/>
          </w:tcPr>
          <w:p w:rsidR="004A022A" w:rsidRPr="003B2DFF" w:rsidRDefault="004A022A"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Assessment and management of environmental and social risks and impacts</w:t>
            </w:r>
          </w:p>
        </w:tc>
        <w:tc>
          <w:tcPr>
            <w:tcW w:w="3510" w:type="dxa"/>
            <w:shd w:val="clear" w:color="auto" w:fill="E7E6E6"/>
          </w:tcPr>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Assessment and nature of cumulative and indirect impacts to be taken into account</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Treatment of cumulative and indirect impacts when identified in the assessment of the project</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Circumstances under which the Bank will determine </w:t>
            </w:r>
            <w:r w:rsidRPr="003B2DFF">
              <w:rPr>
                <w:rFonts w:ascii="Times New Roman" w:hAnsi="Times New Roman"/>
                <w:sz w:val="24"/>
                <w:szCs w:val="24"/>
              </w:rPr>
              <w:lastRenderedPageBreak/>
              <w:t>whether the Borrower will be required to retain independent third party specialists</w:t>
            </w:r>
          </w:p>
        </w:tc>
        <w:tc>
          <w:tcPr>
            <w:tcW w:w="7650" w:type="dxa"/>
          </w:tcPr>
          <w:p w:rsidR="005C7996" w:rsidRPr="005C7996" w:rsidRDefault="005C7996" w:rsidP="005C7996">
            <w:pPr>
              <w:spacing w:after="0" w:line="240" w:lineRule="auto"/>
              <w:ind w:left="-18"/>
              <w:jc w:val="both"/>
              <w:rPr>
                <w:rFonts w:ascii="Times New Roman" w:hAnsi="Times New Roman"/>
                <w:sz w:val="24"/>
                <w:szCs w:val="24"/>
              </w:rPr>
            </w:pPr>
          </w:p>
          <w:p w:rsidR="005C7996" w:rsidRPr="005C7996" w:rsidRDefault="005C7996" w:rsidP="005C7996">
            <w:pPr>
              <w:spacing w:after="0" w:line="240" w:lineRule="auto"/>
              <w:ind w:left="-18"/>
              <w:jc w:val="both"/>
              <w:rPr>
                <w:rFonts w:ascii="Times New Roman" w:hAnsi="Times New Roman"/>
                <w:sz w:val="24"/>
                <w:szCs w:val="24"/>
              </w:rPr>
            </w:pPr>
            <w:r w:rsidRPr="007D3A69">
              <w:rPr>
                <w:rFonts w:ascii="Times New Roman" w:hAnsi="Times New Roman"/>
                <w:b/>
                <w:sz w:val="24"/>
                <w:szCs w:val="24"/>
              </w:rPr>
              <w:t>C:</w:t>
            </w:r>
            <w:r>
              <w:rPr>
                <w:rFonts w:ascii="Times New Roman" w:hAnsi="Times New Roman"/>
                <w:sz w:val="24"/>
                <w:szCs w:val="24"/>
              </w:rPr>
              <w:t xml:space="preserve">  </w:t>
            </w:r>
            <w:r w:rsidRPr="005C7996">
              <w:rPr>
                <w:rFonts w:ascii="Times New Roman" w:hAnsi="Times New Roman"/>
                <w:sz w:val="24"/>
                <w:szCs w:val="24"/>
              </w:rPr>
              <w:t xml:space="preserve">Sometimes projects are delayed due to many environmental study reports which are reviewed by various experts whose comments are not consistent and difficult to be </w:t>
            </w:r>
            <w:r>
              <w:rPr>
                <w:rFonts w:ascii="Times New Roman" w:hAnsi="Times New Roman"/>
                <w:sz w:val="24"/>
                <w:szCs w:val="24"/>
              </w:rPr>
              <w:t>implemented/</w:t>
            </w:r>
            <w:r w:rsidRPr="005C7996">
              <w:rPr>
                <w:rFonts w:ascii="Times New Roman" w:hAnsi="Times New Roman"/>
                <w:sz w:val="24"/>
                <w:szCs w:val="24"/>
              </w:rPr>
              <w:t xml:space="preserve">achieved in a developing </w:t>
            </w:r>
            <w:r w:rsidR="007D3A69">
              <w:rPr>
                <w:rFonts w:ascii="Times New Roman" w:hAnsi="Times New Roman"/>
                <w:sz w:val="24"/>
                <w:szCs w:val="24"/>
              </w:rPr>
              <w:t>country</w:t>
            </w:r>
            <w:r w:rsidRPr="005C7996">
              <w:rPr>
                <w:rFonts w:ascii="Times New Roman" w:hAnsi="Times New Roman"/>
                <w:sz w:val="24"/>
                <w:szCs w:val="24"/>
              </w:rPr>
              <w:t>. In some cases comments are derived from limited local/site experiences of the experts.</w:t>
            </w:r>
          </w:p>
          <w:p w:rsidR="005C7996" w:rsidRPr="005C7996" w:rsidRDefault="005C7996" w:rsidP="005C7996">
            <w:pPr>
              <w:spacing w:after="0" w:line="240" w:lineRule="auto"/>
              <w:ind w:left="-18"/>
              <w:jc w:val="both"/>
              <w:rPr>
                <w:rFonts w:ascii="Times New Roman" w:hAnsi="Times New Roman"/>
                <w:sz w:val="24"/>
                <w:szCs w:val="24"/>
              </w:rPr>
            </w:pPr>
          </w:p>
          <w:p w:rsidR="004A022A" w:rsidRPr="003B2DFF" w:rsidRDefault="004A022A" w:rsidP="005C7996">
            <w:pPr>
              <w:spacing w:after="0" w:line="240" w:lineRule="auto"/>
              <w:ind w:left="-18"/>
              <w:jc w:val="both"/>
              <w:rPr>
                <w:rFonts w:ascii="Times New Roman" w:hAnsi="Times New Roman"/>
                <w:sz w:val="24"/>
                <w:szCs w:val="24"/>
              </w:rPr>
            </w:pPr>
          </w:p>
        </w:tc>
      </w:tr>
      <w:tr w:rsidR="004A022A" w:rsidRPr="003B2DFF" w:rsidTr="003B2DFF">
        <w:tc>
          <w:tcPr>
            <w:tcW w:w="985" w:type="dxa"/>
            <w:vMerge/>
            <w:shd w:val="clear" w:color="auto" w:fill="E7E6E6"/>
          </w:tcPr>
          <w:p w:rsidR="004A022A" w:rsidRPr="003B2DFF" w:rsidRDefault="004A022A" w:rsidP="003B2DFF">
            <w:pPr>
              <w:spacing w:after="0" w:line="240" w:lineRule="auto"/>
              <w:rPr>
                <w:rFonts w:ascii="Times New Roman" w:hAnsi="Times New Roman" w:cs="Times New Roman"/>
                <w:sz w:val="24"/>
                <w:szCs w:val="24"/>
              </w:rPr>
            </w:pPr>
          </w:p>
        </w:tc>
        <w:tc>
          <w:tcPr>
            <w:tcW w:w="2160" w:type="dxa"/>
            <w:shd w:val="clear" w:color="auto" w:fill="E7E6E6"/>
          </w:tcPr>
          <w:p w:rsidR="004A022A" w:rsidRPr="003B2DFF" w:rsidRDefault="004A022A"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Environmental and Social Commitment Plan (ESCP)</w:t>
            </w:r>
          </w:p>
        </w:tc>
        <w:tc>
          <w:tcPr>
            <w:tcW w:w="3510" w:type="dxa"/>
            <w:shd w:val="clear" w:color="auto" w:fill="E7E6E6"/>
          </w:tcPr>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Legal standing of the ESCP and implications of changes to the ESCP as part of the legal agreement</w:t>
            </w:r>
          </w:p>
        </w:tc>
        <w:tc>
          <w:tcPr>
            <w:tcW w:w="7650" w:type="dxa"/>
          </w:tcPr>
          <w:p w:rsidR="004A022A" w:rsidRPr="003B2DFF" w:rsidRDefault="004A022A" w:rsidP="003B2DFF">
            <w:pPr>
              <w:pStyle w:val="ListParagraph"/>
              <w:ind w:left="342"/>
              <w:jc w:val="both"/>
              <w:rPr>
                <w:rFonts w:ascii="Times New Roman" w:hAnsi="Times New Roman"/>
                <w:sz w:val="24"/>
                <w:szCs w:val="24"/>
              </w:rPr>
            </w:pPr>
          </w:p>
        </w:tc>
      </w:tr>
      <w:tr w:rsidR="004A022A" w:rsidRPr="003B2DFF" w:rsidTr="003B2DFF">
        <w:tc>
          <w:tcPr>
            <w:tcW w:w="985" w:type="dxa"/>
            <w:shd w:val="clear" w:color="auto" w:fill="E7E6E6"/>
          </w:tcPr>
          <w:p w:rsidR="004A022A" w:rsidRPr="003B2DFF" w:rsidRDefault="004A022A"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ESS2</w:t>
            </w:r>
          </w:p>
        </w:tc>
        <w:tc>
          <w:tcPr>
            <w:tcW w:w="2160" w:type="dxa"/>
            <w:shd w:val="clear" w:color="auto" w:fill="E7E6E6"/>
          </w:tcPr>
          <w:p w:rsidR="004A022A" w:rsidRPr="003B2DFF" w:rsidRDefault="004A022A"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Labor and working conditions</w:t>
            </w:r>
          </w:p>
        </w:tc>
        <w:tc>
          <w:tcPr>
            <w:tcW w:w="3510" w:type="dxa"/>
            <w:shd w:val="clear" w:color="auto" w:fill="E7E6E6"/>
          </w:tcPr>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Definition and necessity of and requirements for managing labor employed by certain third parties (brokers, agents and intermediaries)  </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Application and implementation impacts of certain labor requirements to contractors, community and voluntary labor and primary suppliers </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Constraints in making grievance mechanisms available to all project workers</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Referencing national law in the objective of supporting freedom of association and collective bargaining</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3B2DFF" w:rsidRDefault="004A022A"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Issues in operationalizing the Occupational Health and Safety (OHS) </w:t>
            </w:r>
            <w:r w:rsidRPr="003B2DFF">
              <w:rPr>
                <w:rFonts w:ascii="Times New Roman" w:hAnsi="Times New Roman"/>
                <w:sz w:val="24"/>
                <w:szCs w:val="24"/>
              </w:rPr>
              <w:lastRenderedPageBreak/>
              <w:t>provisions/standards</w:t>
            </w:r>
          </w:p>
        </w:tc>
        <w:tc>
          <w:tcPr>
            <w:tcW w:w="7650" w:type="dxa"/>
          </w:tcPr>
          <w:p w:rsidR="00297079"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lastRenderedPageBreak/>
              <w:t>Q:</w:t>
            </w:r>
            <w:r w:rsidRPr="003B2DFF">
              <w:rPr>
                <w:rFonts w:ascii="Times New Roman" w:hAnsi="Times New Roman"/>
                <w:sz w:val="24"/>
                <w:szCs w:val="24"/>
              </w:rPr>
              <w:t xml:space="preserve"> </w:t>
            </w:r>
            <w:r w:rsidR="00297079" w:rsidRPr="003B2DFF">
              <w:rPr>
                <w:rFonts w:ascii="Times New Roman" w:hAnsi="Times New Roman"/>
                <w:sz w:val="24"/>
                <w:szCs w:val="24"/>
              </w:rPr>
              <w:t>How was freedom of association and association implemented in the Tanzania case study?</w:t>
            </w:r>
          </w:p>
          <w:p w:rsidR="004A022A" w:rsidRPr="003B2DFF" w:rsidRDefault="004A022A" w:rsidP="003B2DFF">
            <w:pPr>
              <w:pStyle w:val="ListParagraph"/>
              <w:ind w:left="342"/>
              <w:jc w:val="both"/>
              <w:rPr>
                <w:rFonts w:ascii="Times New Roman" w:hAnsi="Times New Roman"/>
                <w:sz w:val="24"/>
                <w:szCs w:val="24"/>
              </w:rPr>
            </w:pPr>
          </w:p>
          <w:p w:rsidR="0087012B" w:rsidRPr="003B2DFF" w:rsidRDefault="0087012B"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How does the security of personnel get treated under this standard where the project needs one, who deploys their use and for what?</w:t>
            </w:r>
          </w:p>
          <w:p w:rsidR="0087012B" w:rsidRPr="003B2DFF" w:rsidRDefault="0087012B" w:rsidP="003B2DFF">
            <w:pPr>
              <w:pStyle w:val="ListParagraph"/>
              <w:ind w:left="342"/>
              <w:jc w:val="both"/>
              <w:rPr>
                <w:rFonts w:ascii="Times New Roman" w:hAnsi="Times New Roman"/>
                <w:sz w:val="24"/>
                <w:szCs w:val="24"/>
              </w:rPr>
            </w:pPr>
          </w:p>
        </w:tc>
      </w:tr>
      <w:tr w:rsidR="00C87D2F" w:rsidRPr="003B2DFF" w:rsidTr="003B2DFF">
        <w:tc>
          <w:tcPr>
            <w:tcW w:w="985" w:type="dxa"/>
            <w:shd w:val="clear" w:color="auto" w:fill="E7E6E6"/>
          </w:tcPr>
          <w:p w:rsidR="00C87D2F" w:rsidRPr="003B2DFF" w:rsidRDefault="00C87D2F"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lastRenderedPageBreak/>
              <w:t>ESS3</w:t>
            </w:r>
          </w:p>
        </w:tc>
        <w:tc>
          <w:tcPr>
            <w:tcW w:w="2160" w:type="dxa"/>
            <w:shd w:val="clear" w:color="auto" w:fill="E7E6E6"/>
          </w:tcPr>
          <w:p w:rsidR="00C87D2F" w:rsidRPr="003B2DFF" w:rsidRDefault="00C87D2F"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Climate change and GHG emissions</w:t>
            </w:r>
          </w:p>
        </w:tc>
        <w:tc>
          <w:tcPr>
            <w:tcW w:w="3510" w:type="dxa"/>
            <w:shd w:val="clear" w:color="auto" w:fill="E7E6E6"/>
          </w:tcPr>
          <w:p w:rsidR="00C87D2F" w:rsidRPr="003B2DFF" w:rsidRDefault="00C87D2F"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The relation between provisions on climate change in the ESF and broader climate change commitments, specifically UNFCCC</w:t>
            </w:r>
          </w:p>
          <w:p w:rsidR="00C87D2F" w:rsidRPr="003B2DFF" w:rsidRDefault="00C87D2F"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Proposed</w:t>
            </w:r>
            <w:r w:rsidRPr="003B2DFF" w:rsidDel="001341BB">
              <w:rPr>
                <w:rFonts w:ascii="Times New Roman" w:hAnsi="Times New Roman"/>
                <w:sz w:val="24"/>
                <w:szCs w:val="24"/>
              </w:rPr>
              <w:t xml:space="preserve"> </w:t>
            </w:r>
            <w:r w:rsidRPr="003B2DFF">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rsidR="00C87D2F" w:rsidRPr="003B2DFF" w:rsidRDefault="00C87D2F"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Requiring extra studies and reporting on GHG when Africa emits only about 0.04 of all GHG is extra burden and </w:t>
            </w:r>
            <w:r w:rsidR="00C77802" w:rsidRPr="003B2DFF">
              <w:rPr>
                <w:rFonts w:ascii="Times New Roman" w:hAnsi="Times New Roman"/>
                <w:sz w:val="24"/>
                <w:szCs w:val="24"/>
              </w:rPr>
              <w:t>adds to the cost of the project.</w:t>
            </w:r>
            <w:r w:rsidR="005C7996">
              <w:rPr>
                <w:rFonts w:ascii="Times New Roman" w:hAnsi="Times New Roman"/>
                <w:sz w:val="24"/>
                <w:szCs w:val="24"/>
              </w:rPr>
              <w:t xml:space="preserve">  Lenders</w:t>
            </w:r>
            <w:r w:rsidR="005C7996" w:rsidRPr="005C7996">
              <w:rPr>
                <w:rFonts w:ascii="Times New Roman" w:hAnsi="Times New Roman"/>
                <w:sz w:val="24"/>
                <w:szCs w:val="24"/>
              </w:rPr>
              <w:t xml:space="preserve"> should assist borrower </w:t>
            </w:r>
            <w:r w:rsidR="005C7996">
              <w:rPr>
                <w:rFonts w:ascii="Times New Roman" w:hAnsi="Times New Roman"/>
                <w:sz w:val="24"/>
                <w:szCs w:val="24"/>
              </w:rPr>
              <w:t xml:space="preserve">states that are </w:t>
            </w:r>
            <w:r w:rsidR="005C7996" w:rsidRPr="005C7996">
              <w:rPr>
                <w:rFonts w:ascii="Times New Roman" w:hAnsi="Times New Roman"/>
                <w:sz w:val="24"/>
                <w:szCs w:val="24"/>
              </w:rPr>
              <w:t xml:space="preserve">in the </w:t>
            </w:r>
            <w:r w:rsidR="005C7996">
              <w:rPr>
                <w:rFonts w:ascii="Times New Roman" w:hAnsi="Times New Roman"/>
                <w:sz w:val="24"/>
                <w:szCs w:val="24"/>
              </w:rPr>
              <w:t>category of</w:t>
            </w:r>
            <w:r w:rsidR="005C7996" w:rsidRPr="005C7996">
              <w:rPr>
                <w:rFonts w:ascii="Times New Roman" w:hAnsi="Times New Roman"/>
                <w:sz w:val="24"/>
                <w:szCs w:val="24"/>
              </w:rPr>
              <w:t xml:space="preserve"> 0.04 </w:t>
            </w:r>
            <w:r w:rsidR="005C7996">
              <w:rPr>
                <w:rFonts w:ascii="Times New Roman" w:hAnsi="Times New Roman"/>
                <w:sz w:val="24"/>
                <w:szCs w:val="24"/>
              </w:rPr>
              <w:t xml:space="preserve">GHG emission </w:t>
            </w:r>
            <w:r w:rsidR="005C7996" w:rsidRPr="005C7996">
              <w:rPr>
                <w:rFonts w:ascii="Times New Roman" w:hAnsi="Times New Roman"/>
                <w:sz w:val="24"/>
                <w:szCs w:val="24"/>
              </w:rPr>
              <w:t xml:space="preserve">to easily access </w:t>
            </w:r>
            <w:r w:rsidR="005C7996">
              <w:rPr>
                <w:rFonts w:ascii="Times New Roman" w:hAnsi="Times New Roman"/>
                <w:sz w:val="24"/>
                <w:szCs w:val="24"/>
              </w:rPr>
              <w:t>g</w:t>
            </w:r>
            <w:r w:rsidR="005C7996" w:rsidRPr="005C7996">
              <w:rPr>
                <w:rFonts w:ascii="Times New Roman" w:hAnsi="Times New Roman"/>
                <w:sz w:val="24"/>
                <w:szCs w:val="24"/>
              </w:rPr>
              <w:t xml:space="preserve">rants from </w:t>
            </w:r>
            <w:r w:rsidR="005C7996">
              <w:rPr>
                <w:rFonts w:ascii="Times New Roman" w:hAnsi="Times New Roman"/>
                <w:sz w:val="24"/>
                <w:szCs w:val="24"/>
              </w:rPr>
              <w:t xml:space="preserve">GEF and many others </w:t>
            </w:r>
            <w:r w:rsidR="005C7996" w:rsidRPr="005C7996">
              <w:rPr>
                <w:rFonts w:ascii="Times New Roman" w:hAnsi="Times New Roman"/>
                <w:sz w:val="24"/>
                <w:szCs w:val="24"/>
              </w:rPr>
              <w:t xml:space="preserve">when a project is deemed to trigger the need for GHG assessment.  </w:t>
            </w:r>
          </w:p>
          <w:p w:rsidR="00C87D2F" w:rsidRPr="003B2DFF" w:rsidRDefault="00C87D2F" w:rsidP="003B2DFF">
            <w:pPr>
              <w:pStyle w:val="ListParagraph"/>
              <w:ind w:left="342"/>
              <w:jc w:val="both"/>
              <w:rPr>
                <w:rFonts w:ascii="Times New Roman" w:hAnsi="Times New Roman"/>
                <w:sz w:val="24"/>
                <w:szCs w:val="24"/>
              </w:rPr>
            </w:pPr>
          </w:p>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Q:</w:t>
            </w:r>
            <w:r w:rsidR="00C77802" w:rsidRPr="003B2DFF">
              <w:rPr>
                <w:rFonts w:ascii="Times New Roman" w:hAnsi="Times New Roman"/>
                <w:sz w:val="24"/>
                <w:szCs w:val="24"/>
              </w:rPr>
              <w:t xml:space="preserve"> ESS 3 focuses on climate mitigation, why is the Bank not promoting and supporting climate adaptation instead?</w:t>
            </w:r>
          </w:p>
          <w:p w:rsidR="00C77802" w:rsidRPr="003B2DFF" w:rsidRDefault="00C77802" w:rsidP="003B2DFF">
            <w:pPr>
              <w:spacing w:after="0" w:line="240" w:lineRule="auto"/>
              <w:rPr>
                <w:rFonts w:ascii="Times New Roman" w:hAnsi="Times New Roman"/>
                <w:sz w:val="24"/>
                <w:szCs w:val="24"/>
              </w:rPr>
            </w:pPr>
          </w:p>
          <w:p w:rsidR="00852573" w:rsidRPr="003B2DFF" w:rsidRDefault="00852573"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There’s need to clarify the list of projects that will be ring fenced from this standard.</w:t>
            </w:r>
          </w:p>
          <w:p w:rsidR="00852573" w:rsidRPr="003B2DFF" w:rsidRDefault="00852573" w:rsidP="003B2DFF">
            <w:pPr>
              <w:spacing w:after="0" w:line="240" w:lineRule="auto"/>
              <w:rPr>
                <w:rFonts w:ascii="Times New Roman" w:hAnsi="Times New Roman"/>
                <w:sz w:val="24"/>
                <w:szCs w:val="24"/>
              </w:rPr>
            </w:pPr>
          </w:p>
          <w:p w:rsidR="00852573" w:rsidRPr="003B2DFF" w:rsidRDefault="00852573"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Support of project by project is not effective, assisting countries to develop capacities in terms of climate adaptation should be considered instead. </w:t>
            </w:r>
          </w:p>
          <w:p w:rsidR="00852573" w:rsidRPr="003B2DFF" w:rsidRDefault="00852573" w:rsidP="003B2DFF">
            <w:pPr>
              <w:spacing w:after="0" w:line="240" w:lineRule="auto"/>
              <w:rPr>
                <w:rFonts w:ascii="Times New Roman" w:hAnsi="Times New Roman"/>
                <w:sz w:val="24"/>
                <w:szCs w:val="24"/>
              </w:rPr>
            </w:pPr>
          </w:p>
          <w:p w:rsidR="00852573" w:rsidRPr="003B2DFF" w:rsidRDefault="00852573"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How do you handle losses and damages from climate change under the ESF?</w:t>
            </w:r>
          </w:p>
          <w:p w:rsidR="00852573" w:rsidRPr="003B2DFF" w:rsidRDefault="00852573" w:rsidP="003B2DFF">
            <w:pPr>
              <w:spacing w:after="0" w:line="240" w:lineRule="auto"/>
              <w:rPr>
                <w:rFonts w:ascii="Times New Roman" w:hAnsi="Times New Roman"/>
                <w:sz w:val="24"/>
                <w:szCs w:val="24"/>
              </w:rPr>
            </w:pPr>
          </w:p>
        </w:tc>
      </w:tr>
      <w:tr w:rsidR="00944F46" w:rsidRPr="003B2DFF" w:rsidTr="003B2DFF">
        <w:tc>
          <w:tcPr>
            <w:tcW w:w="985"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ESS5</w:t>
            </w: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Land acquisition and involuntary resettlement</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Treatment and rights of informal occupants and approach to forced evictions in situations unrelated to land acquisitions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Interpretation of the concept of resettlement as a “development opportunity” in different project circumstances </w:t>
            </w:r>
          </w:p>
        </w:tc>
        <w:tc>
          <w:tcPr>
            <w:tcW w:w="7650" w:type="dxa"/>
          </w:tcPr>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There is need to clarify t</w:t>
            </w:r>
            <w:r w:rsidR="00C77802" w:rsidRPr="003B2DFF">
              <w:rPr>
                <w:rFonts w:ascii="Times New Roman" w:hAnsi="Times New Roman"/>
                <w:sz w:val="24"/>
                <w:szCs w:val="24"/>
              </w:rPr>
              <w:t xml:space="preserve">reatment and Rights of Informal Occupants </w:t>
            </w:r>
            <w:r w:rsidRPr="003B2DFF">
              <w:rPr>
                <w:rFonts w:ascii="Times New Roman" w:hAnsi="Times New Roman"/>
                <w:sz w:val="24"/>
                <w:szCs w:val="24"/>
              </w:rPr>
              <w:t xml:space="preserve"> and m</w:t>
            </w:r>
            <w:r w:rsidR="00C77802" w:rsidRPr="003B2DFF">
              <w:rPr>
                <w:rFonts w:ascii="Times New Roman" w:hAnsi="Times New Roman"/>
                <w:sz w:val="24"/>
                <w:szCs w:val="24"/>
              </w:rPr>
              <w:t xml:space="preserve">obile population such as </w:t>
            </w:r>
            <w:r w:rsidRPr="003B2DFF">
              <w:rPr>
                <w:rFonts w:ascii="Times New Roman" w:hAnsi="Times New Roman"/>
                <w:sz w:val="24"/>
                <w:szCs w:val="24"/>
              </w:rPr>
              <w:t>p</w:t>
            </w:r>
            <w:r w:rsidR="00C77802" w:rsidRPr="003B2DFF">
              <w:rPr>
                <w:rFonts w:ascii="Times New Roman" w:hAnsi="Times New Roman"/>
                <w:sz w:val="24"/>
                <w:szCs w:val="24"/>
              </w:rPr>
              <w:t xml:space="preserve">etty </w:t>
            </w:r>
            <w:r w:rsidRPr="003B2DFF">
              <w:rPr>
                <w:rFonts w:ascii="Times New Roman" w:hAnsi="Times New Roman"/>
                <w:sz w:val="24"/>
                <w:szCs w:val="24"/>
              </w:rPr>
              <w:t>t</w:t>
            </w:r>
            <w:r w:rsidR="00C77802" w:rsidRPr="003B2DFF">
              <w:rPr>
                <w:rFonts w:ascii="Times New Roman" w:hAnsi="Times New Roman"/>
                <w:sz w:val="24"/>
                <w:szCs w:val="24"/>
              </w:rPr>
              <w:t>raders</w:t>
            </w:r>
            <w:r w:rsidRPr="003B2DFF">
              <w:rPr>
                <w:rFonts w:ascii="Times New Roman" w:hAnsi="Times New Roman"/>
                <w:sz w:val="24"/>
                <w:szCs w:val="24"/>
              </w:rPr>
              <w:t xml:space="preserve"> in the ESF w</w:t>
            </w:r>
            <w:r w:rsidR="00C77802" w:rsidRPr="003B2DFF">
              <w:rPr>
                <w:rFonts w:ascii="Times New Roman" w:hAnsi="Times New Roman"/>
                <w:sz w:val="24"/>
                <w:szCs w:val="24"/>
              </w:rPr>
              <w:t>hen this is in conflict with Borrowers Framework</w:t>
            </w:r>
            <w:r w:rsidRPr="003B2DFF">
              <w:rPr>
                <w:rFonts w:ascii="Times New Roman" w:hAnsi="Times New Roman"/>
                <w:sz w:val="24"/>
                <w:szCs w:val="24"/>
              </w:rPr>
              <w:t>.</w:t>
            </w:r>
          </w:p>
          <w:p w:rsidR="00D26D02" w:rsidRPr="003B2DFF" w:rsidRDefault="00D26D02" w:rsidP="003B2DFF">
            <w:pPr>
              <w:spacing w:after="0" w:line="240" w:lineRule="auto"/>
              <w:jc w:val="both"/>
              <w:rPr>
                <w:rFonts w:ascii="Times New Roman" w:hAnsi="Times New Roman"/>
                <w:sz w:val="24"/>
                <w:szCs w:val="24"/>
              </w:rPr>
            </w:pPr>
          </w:p>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w:t>
            </w:r>
            <w:r w:rsidR="00C77802" w:rsidRPr="003B2DFF">
              <w:rPr>
                <w:rFonts w:ascii="Times New Roman" w:hAnsi="Times New Roman"/>
                <w:sz w:val="24"/>
                <w:szCs w:val="24"/>
              </w:rPr>
              <w:t xml:space="preserve">No Formal Legal Rights to Land and Restoration of livelihood </w:t>
            </w:r>
            <w:r w:rsidR="005C7996">
              <w:rPr>
                <w:rFonts w:ascii="Times New Roman" w:hAnsi="Times New Roman"/>
                <w:sz w:val="24"/>
                <w:szCs w:val="24"/>
              </w:rPr>
              <w:t xml:space="preserve">and it </w:t>
            </w:r>
            <w:r w:rsidR="00C77802" w:rsidRPr="003B2DFF">
              <w:rPr>
                <w:rFonts w:ascii="Times New Roman" w:hAnsi="Times New Roman"/>
                <w:sz w:val="24"/>
                <w:szCs w:val="24"/>
              </w:rPr>
              <w:t>is difficult to ascertain in the case of petty traders and requirements of this for borrowers are an addition</w:t>
            </w:r>
            <w:r w:rsidRPr="003B2DFF">
              <w:rPr>
                <w:rFonts w:ascii="Times New Roman" w:hAnsi="Times New Roman"/>
                <w:sz w:val="24"/>
                <w:szCs w:val="24"/>
              </w:rPr>
              <w:t>al</w:t>
            </w:r>
            <w:r w:rsidR="00C77802" w:rsidRPr="003B2DFF">
              <w:rPr>
                <w:rFonts w:ascii="Times New Roman" w:hAnsi="Times New Roman"/>
                <w:sz w:val="24"/>
                <w:szCs w:val="24"/>
              </w:rPr>
              <w:t xml:space="preserve"> assign</w:t>
            </w:r>
            <w:r w:rsidRPr="003B2DFF">
              <w:rPr>
                <w:rFonts w:ascii="Times New Roman" w:hAnsi="Times New Roman"/>
                <w:sz w:val="24"/>
                <w:szCs w:val="24"/>
              </w:rPr>
              <w:t>ment</w:t>
            </w:r>
            <w:r w:rsidR="00C77802" w:rsidRPr="003B2DFF">
              <w:rPr>
                <w:rFonts w:ascii="Times New Roman" w:hAnsi="Times New Roman"/>
                <w:sz w:val="24"/>
                <w:szCs w:val="24"/>
              </w:rPr>
              <w:t xml:space="preserve"> to the borrower – Compensations is difficult to ascertain</w:t>
            </w:r>
            <w:r w:rsidRPr="003B2DFF">
              <w:rPr>
                <w:rFonts w:ascii="Times New Roman" w:hAnsi="Times New Roman"/>
                <w:sz w:val="24"/>
                <w:szCs w:val="24"/>
              </w:rPr>
              <w:t xml:space="preserve"> in this case</w:t>
            </w:r>
            <w:r w:rsidR="00C77802" w:rsidRPr="003B2DFF">
              <w:rPr>
                <w:rFonts w:ascii="Times New Roman" w:hAnsi="Times New Roman"/>
                <w:sz w:val="24"/>
                <w:szCs w:val="24"/>
              </w:rPr>
              <w:t xml:space="preserve">. </w:t>
            </w:r>
          </w:p>
          <w:p w:rsidR="002505BC" w:rsidRPr="003B2DFF" w:rsidRDefault="002505BC" w:rsidP="003B2DFF">
            <w:pPr>
              <w:spacing w:after="0" w:line="240" w:lineRule="auto"/>
              <w:rPr>
                <w:rFonts w:ascii="Times New Roman" w:hAnsi="Times New Roman"/>
                <w:sz w:val="24"/>
                <w:szCs w:val="24"/>
              </w:rPr>
            </w:pPr>
          </w:p>
          <w:p w:rsidR="00C77802" w:rsidRPr="003B2DFF" w:rsidRDefault="002505BC"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w:t>
            </w:r>
            <w:r w:rsidR="00C77802" w:rsidRPr="003B2DFF">
              <w:rPr>
                <w:rFonts w:ascii="Times New Roman" w:hAnsi="Times New Roman"/>
                <w:sz w:val="24"/>
                <w:szCs w:val="24"/>
              </w:rPr>
              <w:t>Dealing with compensation cost of resettlement by the borrower</w:t>
            </w:r>
            <w:r w:rsidR="001D00D3" w:rsidRPr="003B2DFF">
              <w:rPr>
                <w:rFonts w:ascii="Times New Roman" w:hAnsi="Times New Roman"/>
                <w:sz w:val="24"/>
                <w:szCs w:val="24"/>
              </w:rPr>
              <w:t xml:space="preserve"> is a burden</w:t>
            </w:r>
            <w:r w:rsidR="00C77802" w:rsidRPr="003B2DFF">
              <w:rPr>
                <w:rFonts w:ascii="Times New Roman" w:hAnsi="Times New Roman"/>
                <w:sz w:val="24"/>
                <w:szCs w:val="24"/>
              </w:rPr>
              <w:t>.</w:t>
            </w:r>
            <w:r w:rsidR="001D00D3" w:rsidRPr="003B2DFF">
              <w:rPr>
                <w:rFonts w:ascii="Times New Roman" w:hAnsi="Times New Roman"/>
                <w:sz w:val="24"/>
                <w:szCs w:val="24"/>
              </w:rPr>
              <w:t xml:space="preserve">  There’s need to discuss the issues of r</w:t>
            </w:r>
            <w:r w:rsidR="00C77802" w:rsidRPr="003B2DFF">
              <w:rPr>
                <w:rFonts w:ascii="Times New Roman" w:hAnsi="Times New Roman"/>
                <w:sz w:val="24"/>
                <w:szCs w:val="24"/>
              </w:rPr>
              <w:t xml:space="preserve">esources for resettlement </w:t>
            </w:r>
            <w:r w:rsidR="001D00D3" w:rsidRPr="003B2DFF">
              <w:rPr>
                <w:rFonts w:ascii="Times New Roman" w:hAnsi="Times New Roman"/>
                <w:sz w:val="24"/>
                <w:szCs w:val="24"/>
              </w:rPr>
              <w:t xml:space="preserve">and </w:t>
            </w:r>
            <w:r w:rsidR="00C77802" w:rsidRPr="003B2DFF">
              <w:rPr>
                <w:rFonts w:ascii="Times New Roman" w:hAnsi="Times New Roman"/>
                <w:sz w:val="24"/>
                <w:szCs w:val="24"/>
              </w:rPr>
              <w:t>compensations</w:t>
            </w:r>
          </w:p>
          <w:p w:rsidR="00C77802" w:rsidRPr="003B2DFF" w:rsidRDefault="00C77802" w:rsidP="003B2DFF">
            <w:pPr>
              <w:spacing w:after="0" w:line="240" w:lineRule="auto"/>
              <w:rPr>
                <w:rFonts w:ascii="Times New Roman" w:hAnsi="Times New Roman"/>
                <w:sz w:val="24"/>
                <w:szCs w:val="24"/>
              </w:rPr>
            </w:pPr>
          </w:p>
          <w:p w:rsidR="00C77802"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t>Q:</w:t>
            </w:r>
            <w:r w:rsidR="00C77802" w:rsidRPr="003B2DFF">
              <w:rPr>
                <w:rFonts w:ascii="Times New Roman" w:hAnsi="Times New Roman"/>
                <w:sz w:val="24"/>
                <w:szCs w:val="24"/>
              </w:rPr>
              <w:t xml:space="preserve"> What exactly does the term “development opportunity” mean in relation to resettlements? </w:t>
            </w:r>
          </w:p>
          <w:p w:rsidR="00B22650" w:rsidRPr="003B2DFF" w:rsidRDefault="00B22650" w:rsidP="003B2DFF">
            <w:pPr>
              <w:spacing w:after="0" w:line="240" w:lineRule="auto"/>
              <w:rPr>
                <w:rFonts w:ascii="Times New Roman" w:hAnsi="Times New Roman"/>
                <w:sz w:val="24"/>
                <w:szCs w:val="24"/>
              </w:rPr>
            </w:pPr>
          </w:p>
          <w:p w:rsidR="00B22650" w:rsidRPr="003B2DFF" w:rsidRDefault="00B62100"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w:t>
            </w:r>
            <w:r w:rsidR="00B22650" w:rsidRPr="003B2DFF">
              <w:rPr>
                <w:rFonts w:ascii="Times New Roman" w:hAnsi="Times New Roman"/>
                <w:sz w:val="24"/>
                <w:szCs w:val="24"/>
              </w:rPr>
              <w:t>How does the ESF handle chance findings?</w:t>
            </w:r>
          </w:p>
          <w:p w:rsidR="00297079" w:rsidRPr="003B2DFF" w:rsidRDefault="00297079" w:rsidP="003B2DFF">
            <w:pPr>
              <w:spacing w:after="0" w:line="240" w:lineRule="auto"/>
              <w:rPr>
                <w:rFonts w:ascii="Times New Roman" w:hAnsi="Times New Roman"/>
                <w:sz w:val="24"/>
                <w:szCs w:val="24"/>
              </w:rPr>
            </w:pPr>
          </w:p>
          <w:p w:rsidR="00297079" w:rsidRPr="003B2DFF" w:rsidRDefault="00B62100" w:rsidP="003B2DFF">
            <w:pPr>
              <w:spacing w:after="0" w:line="240" w:lineRule="auto"/>
              <w:rPr>
                <w:rFonts w:ascii="Times New Roman" w:hAnsi="Times New Roman"/>
                <w:sz w:val="24"/>
                <w:szCs w:val="24"/>
              </w:rPr>
            </w:pPr>
            <w:r w:rsidRPr="003B2DFF">
              <w:rPr>
                <w:rFonts w:ascii="Times New Roman" w:hAnsi="Times New Roman"/>
                <w:b/>
                <w:sz w:val="24"/>
                <w:szCs w:val="24"/>
              </w:rPr>
              <w:t>Q:</w:t>
            </w:r>
            <w:r w:rsidR="00297079" w:rsidRPr="003B2DFF">
              <w:rPr>
                <w:rFonts w:ascii="Times New Roman" w:hAnsi="Times New Roman"/>
                <w:sz w:val="24"/>
                <w:szCs w:val="24"/>
              </w:rPr>
              <w:t xml:space="preserve"> How does the issue of vendors </w:t>
            </w:r>
            <w:r w:rsidR="000B45AB" w:rsidRPr="003B2DFF">
              <w:rPr>
                <w:rFonts w:ascii="Times New Roman" w:hAnsi="Times New Roman"/>
                <w:sz w:val="24"/>
                <w:szCs w:val="24"/>
              </w:rPr>
              <w:t xml:space="preserve">and cases of illegality </w:t>
            </w:r>
            <w:r w:rsidR="00297079" w:rsidRPr="003B2DFF">
              <w:rPr>
                <w:rFonts w:ascii="Times New Roman" w:hAnsi="Times New Roman"/>
                <w:sz w:val="24"/>
                <w:szCs w:val="24"/>
              </w:rPr>
              <w:t>get treated</w:t>
            </w:r>
            <w:r w:rsidR="000B45AB" w:rsidRPr="003B2DFF">
              <w:rPr>
                <w:rFonts w:ascii="Times New Roman" w:hAnsi="Times New Roman"/>
                <w:sz w:val="24"/>
                <w:szCs w:val="24"/>
              </w:rPr>
              <w:t xml:space="preserve"> in t</w:t>
            </w:r>
            <w:r w:rsidR="00297079" w:rsidRPr="003B2DFF">
              <w:rPr>
                <w:rFonts w:ascii="Times New Roman" w:hAnsi="Times New Roman"/>
                <w:sz w:val="24"/>
                <w:szCs w:val="24"/>
              </w:rPr>
              <w:t>he ESF</w:t>
            </w:r>
            <w:r w:rsidR="000B45AB" w:rsidRPr="003B2DFF">
              <w:rPr>
                <w:rFonts w:ascii="Times New Roman" w:hAnsi="Times New Roman"/>
                <w:sz w:val="24"/>
                <w:szCs w:val="24"/>
              </w:rPr>
              <w:t>?</w:t>
            </w:r>
            <w:r w:rsidR="00297079" w:rsidRPr="003B2DFF">
              <w:rPr>
                <w:rFonts w:ascii="Times New Roman" w:hAnsi="Times New Roman"/>
                <w:sz w:val="24"/>
                <w:szCs w:val="24"/>
              </w:rPr>
              <w:t xml:space="preserve"> </w:t>
            </w:r>
          </w:p>
          <w:p w:rsidR="00297079" w:rsidRPr="003B2DFF" w:rsidRDefault="00297079" w:rsidP="003B2DFF">
            <w:pPr>
              <w:spacing w:after="0" w:line="240" w:lineRule="auto"/>
              <w:rPr>
                <w:rFonts w:ascii="Times New Roman" w:hAnsi="Times New Roman"/>
                <w:sz w:val="24"/>
                <w:szCs w:val="24"/>
              </w:rPr>
            </w:pPr>
          </w:p>
          <w:p w:rsidR="00E45688" w:rsidRPr="003B2DFF" w:rsidRDefault="00E45688"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In cases of encroachment on government land and Rights of Way, the country’s land law does not provide for right of claim, how does the ESF handle resettlement and human rights in this regard?</w:t>
            </w:r>
          </w:p>
          <w:p w:rsidR="00E45688" w:rsidRPr="003B2DFF" w:rsidRDefault="00E45688" w:rsidP="003B2DFF">
            <w:pPr>
              <w:spacing w:after="0" w:line="240" w:lineRule="auto"/>
              <w:rPr>
                <w:rFonts w:ascii="Times New Roman" w:hAnsi="Times New Roman"/>
                <w:sz w:val="24"/>
                <w:szCs w:val="24"/>
              </w:rPr>
            </w:pPr>
          </w:p>
          <w:p w:rsidR="00E45688" w:rsidRPr="003B2DFF" w:rsidRDefault="00E45688"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At which scale and under which criteria should borrower assist the landless/vulnerable people during resettlement?</w:t>
            </w:r>
          </w:p>
          <w:p w:rsidR="00B62100" w:rsidRPr="003B2DFF" w:rsidRDefault="00B62100" w:rsidP="003B2DFF">
            <w:pPr>
              <w:spacing w:after="0" w:line="240" w:lineRule="auto"/>
              <w:rPr>
                <w:rFonts w:ascii="Times New Roman" w:hAnsi="Times New Roman"/>
                <w:sz w:val="24"/>
                <w:szCs w:val="24"/>
              </w:rPr>
            </w:pPr>
          </w:p>
          <w:p w:rsidR="00B62100" w:rsidRPr="003B2DFF" w:rsidRDefault="00B62100"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In Tanzania, resettlement and compensation of illegal squatters does not appear in the country land law.  Would the Bank grant credits for resettling and compensating these group of people?</w:t>
            </w:r>
          </w:p>
          <w:p w:rsidR="00B62100" w:rsidRPr="003B2DFF" w:rsidRDefault="00B62100" w:rsidP="003B2DFF">
            <w:pPr>
              <w:spacing w:after="0" w:line="240" w:lineRule="auto"/>
              <w:rPr>
                <w:rFonts w:ascii="Times New Roman" w:hAnsi="Times New Roman"/>
                <w:sz w:val="24"/>
                <w:szCs w:val="24"/>
              </w:rPr>
            </w:pPr>
          </w:p>
          <w:p w:rsidR="00B22650" w:rsidRPr="003B2DFF" w:rsidRDefault="004866A5" w:rsidP="003B2DFF">
            <w:pPr>
              <w:spacing w:after="0" w:line="240" w:lineRule="auto"/>
              <w:rPr>
                <w:rFonts w:ascii="Times New Roman" w:hAnsi="Times New Roman"/>
                <w:sz w:val="24"/>
                <w:szCs w:val="24"/>
              </w:rPr>
            </w:pPr>
            <w:r>
              <w:rPr>
                <w:rFonts w:ascii="Times New Roman" w:hAnsi="Times New Roman"/>
                <w:sz w:val="24"/>
                <w:szCs w:val="24"/>
              </w:rPr>
              <w:t xml:space="preserve">Q:  How is compensation going to take place in the case where resources are communally owned like in most communities in Tanzania? </w:t>
            </w:r>
          </w:p>
          <w:p w:rsidR="00C77802" w:rsidRPr="003B2DFF" w:rsidRDefault="00C77802" w:rsidP="003B2DFF">
            <w:pPr>
              <w:spacing w:after="0" w:line="240" w:lineRule="auto"/>
              <w:jc w:val="both"/>
              <w:rPr>
                <w:rFonts w:ascii="Times New Roman" w:hAnsi="Times New Roman"/>
                <w:sz w:val="24"/>
                <w:szCs w:val="24"/>
              </w:rPr>
            </w:pPr>
          </w:p>
        </w:tc>
      </w:tr>
      <w:tr w:rsidR="00944F46" w:rsidRPr="003B2DFF" w:rsidTr="003B2DFF">
        <w:tc>
          <w:tcPr>
            <w:tcW w:w="985"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lastRenderedPageBreak/>
              <w:t>ESS6</w:t>
            </w: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Biodiversity</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Operationalization of the provisions on primary suppliers and ecosystem services, especially in situation with low capacity</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Role of national law with regard to protecting and conserving natural and critical habitats</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Criteria for biodiversity offsets, including consideration of project </w:t>
            </w:r>
            <w:r w:rsidRPr="003B2DFF">
              <w:rPr>
                <w:rFonts w:ascii="Times New Roman" w:hAnsi="Times New Roman"/>
                <w:sz w:val="24"/>
                <w:szCs w:val="24"/>
              </w:rPr>
              <w:lastRenderedPageBreak/>
              <w:t xml:space="preserve">benefits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Definition and application of net gains for biodiversity</w:t>
            </w:r>
          </w:p>
        </w:tc>
        <w:tc>
          <w:tcPr>
            <w:tcW w:w="7650" w:type="dxa"/>
          </w:tcPr>
          <w:p w:rsidR="00C77802"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lastRenderedPageBreak/>
              <w:t>C:</w:t>
            </w:r>
            <w:r w:rsidRPr="003B2DFF">
              <w:rPr>
                <w:rFonts w:ascii="Times New Roman" w:hAnsi="Times New Roman"/>
                <w:sz w:val="24"/>
                <w:szCs w:val="24"/>
              </w:rPr>
              <w:t xml:space="preserve"> </w:t>
            </w:r>
            <w:r w:rsidR="00C77802" w:rsidRPr="003B2DFF">
              <w:rPr>
                <w:rFonts w:ascii="Times New Roman" w:hAnsi="Times New Roman"/>
                <w:sz w:val="24"/>
                <w:szCs w:val="24"/>
              </w:rPr>
              <w:t>Ecosystem services</w:t>
            </w:r>
            <w:r w:rsidR="0036324D" w:rsidRPr="003B2DFF">
              <w:rPr>
                <w:rFonts w:ascii="Times New Roman" w:hAnsi="Times New Roman"/>
                <w:sz w:val="24"/>
                <w:szCs w:val="24"/>
              </w:rPr>
              <w:t xml:space="preserve"> is very important for Tanzania and should be captured in</w:t>
            </w:r>
            <w:r w:rsidR="00C77802" w:rsidRPr="003B2DFF">
              <w:rPr>
                <w:rFonts w:ascii="Times New Roman" w:hAnsi="Times New Roman"/>
                <w:sz w:val="24"/>
                <w:szCs w:val="24"/>
              </w:rPr>
              <w:t xml:space="preserve"> ESS 1</w:t>
            </w:r>
            <w:r w:rsidR="0036324D" w:rsidRPr="003B2DFF">
              <w:rPr>
                <w:rFonts w:ascii="Times New Roman" w:hAnsi="Times New Roman"/>
                <w:sz w:val="24"/>
                <w:szCs w:val="24"/>
              </w:rPr>
              <w:t xml:space="preserve"> and</w:t>
            </w:r>
            <w:r w:rsidR="00C77802" w:rsidRPr="003B2DFF">
              <w:rPr>
                <w:rFonts w:ascii="Times New Roman" w:hAnsi="Times New Roman"/>
                <w:sz w:val="24"/>
                <w:szCs w:val="24"/>
              </w:rPr>
              <w:t xml:space="preserve"> 3</w:t>
            </w:r>
            <w:r w:rsidR="0036324D" w:rsidRPr="003B2DFF">
              <w:rPr>
                <w:rFonts w:ascii="Times New Roman" w:hAnsi="Times New Roman"/>
                <w:sz w:val="24"/>
                <w:szCs w:val="24"/>
              </w:rPr>
              <w:t xml:space="preserve"> as well</w:t>
            </w:r>
            <w:r w:rsidR="00C77802" w:rsidRPr="003B2DFF">
              <w:rPr>
                <w:rFonts w:ascii="Times New Roman" w:hAnsi="Times New Roman"/>
                <w:sz w:val="24"/>
                <w:szCs w:val="24"/>
              </w:rPr>
              <w:t xml:space="preserve">. </w:t>
            </w:r>
            <w:r w:rsidR="0036324D" w:rsidRPr="003B2DFF">
              <w:rPr>
                <w:rFonts w:ascii="Times New Roman" w:hAnsi="Times New Roman"/>
                <w:sz w:val="24"/>
                <w:szCs w:val="24"/>
              </w:rPr>
              <w:t>L</w:t>
            </w:r>
            <w:r w:rsidR="00C77802" w:rsidRPr="003B2DFF">
              <w:rPr>
                <w:rFonts w:ascii="Times New Roman" w:hAnsi="Times New Roman"/>
                <w:sz w:val="24"/>
                <w:szCs w:val="24"/>
              </w:rPr>
              <w:t>ocal communities</w:t>
            </w:r>
            <w:r w:rsidR="0036324D" w:rsidRPr="003B2DFF">
              <w:rPr>
                <w:rFonts w:ascii="Times New Roman" w:hAnsi="Times New Roman"/>
                <w:sz w:val="24"/>
                <w:szCs w:val="24"/>
              </w:rPr>
              <w:t xml:space="preserve"> should be involved in the </w:t>
            </w:r>
            <w:r w:rsidR="00C77802" w:rsidRPr="003B2DFF">
              <w:rPr>
                <w:rFonts w:ascii="Times New Roman" w:hAnsi="Times New Roman"/>
                <w:sz w:val="24"/>
                <w:szCs w:val="24"/>
              </w:rPr>
              <w:t>inclusive natural resources management</w:t>
            </w:r>
            <w:r w:rsidR="0036324D" w:rsidRPr="003B2DFF">
              <w:rPr>
                <w:rFonts w:ascii="Times New Roman" w:hAnsi="Times New Roman"/>
                <w:sz w:val="24"/>
                <w:szCs w:val="24"/>
              </w:rPr>
              <w:t>.</w:t>
            </w:r>
          </w:p>
          <w:p w:rsidR="00944F46" w:rsidRPr="003B2DFF" w:rsidRDefault="00944F46" w:rsidP="003B2DFF">
            <w:pPr>
              <w:pStyle w:val="ListParagraph"/>
              <w:ind w:left="432"/>
              <w:jc w:val="both"/>
              <w:rPr>
                <w:rFonts w:ascii="Times New Roman" w:hAnsi="Times New Roman"/>
                <w:sz w:val="24"/>
                <w:szCs w:val="24"/>
              </w:rPr>
            </w:pPr>
          </w:p>
          <w:p w:rsidR="00A10E35"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t>C:</w:t>
            </w:r>
            <w:r w:rsidR="00A10E35" w:rsidRPr="003B2DFF">
              <w:rPr>
                <w:rFonts w:ascii="Times New Roman" w:hAnsi="Times New Roman"/>
                <w:sz w:val="24"/>
                <w:szCs w:val="24"/>
              </w:rPr>
              <w:t xml:space="preserve"> Tanzania has a unique global value ecosystem – the Bank should consider a grant option to the country for the implementation of ESS 6 because of the country’s global significance.</w:t>
            </w:r>
          </w:p>
          <w:p w:rsidR="00A10E35" w:rsidRPr="003B2DFF" w:rsidRDefault="00A10E35" w:rsidP="003B2DFF">
            <w:pPr>
              <w:pStyle w:val="ListParagraph"/>
              <w:ind w:left="432"/>
              <w:jc w:val="both"/>
              <w:rPr>
                <w:rFonts w:ascii="Times New Roman" w:hAnsi="Times New Roman"/>
                <w:sz w:val="24"/>
                <w:szCs w:val="24"/>
              </w:rPr>
            </w:pPr>
          </w:p>
        </w:tc>
      </w:tr>
      <w:tr w:rsidR="00944F46" w:rsidRPr="003B2DFF" w:rsidTr="003B2DFF">
        <w:tc>
          <w:tcPr>
            <w:tcW w:w="985" w:type="dxa"/>
            <w:shd w:val="clear" w:color="auto" w:fill="E7E6E6"/>
          </w:tcPr>
          <w:p w:rsidR="00944F46" w:rsidRPr="003B2DFF" w:rsidRDefault="00944F46" w:rsidP="003B2DFF">
            <w:pPr>
              <w:spacing w:after="0" w:line="240" w:lineRule="auto"/>
              <w:rPr>
                <w:rFonts w:ascii="Times New Roman" w:hAnsi="Times New Roman" w:cs="Times New Roman"/>
                <w:color w:val="000000"/>
                <w:sz w:val="24"/>
                <w:szCs w:val="24"/>
              </w:rPr>
            </w:pPr>
            <w:r w:rsidRPr="003B2DFF">
              <w:rPr>
                <w:rFonts w:ascii="Times New Roman" w:hAnsi="Times New Roman" w:cs="Times New Roman"/>
                <w:color w:val="000000"/>
                <w:sz w:val="24"/>
                <w:szCs w:val="24"/>
              </w:rPr>
              <w:lastRenderedPageBreak/>
              <w:t>ESS7</w:t>
            </w:r>
          </w:p>
        </w:tc>
        <w:tc>
          <w:tcPr>
            <w:tcW w:w="2160" w:type="dxa"/>
            <w:shd w:val="clear" w:color="auto" w:fill="E7E6E6"/>
          </w:tcPr>
          <w:p w:rsidR="00944F46" w:rsidRPr="003B2DFF" w:rsidRDefault="00944F46" w:rsidP="003B2DFF">
            <w:pPr>
              <w:spacing w:after="0" w:line="240" w:lineRule="auto"/>
              <w:rPr>
                <w:rFonts w:ascii="Times New Roman" w:hAnsi="Times New Roman" w:cs="Times New Roman"/>
                <w:sz w:val="24"/>
                <w:szCs w:val="24"/>
              </w:rPr>
            </w:pPr>
            <w:r w:rsidRPr="003B2DFF">
              <w:rPr>
                <w:rFonts w:ascii="Times New Roman" w:hAnsi="Times New Roman" w:cs="Times New Roman"/>
                <w:color w:val="000000"/>
                <w:sz w:val="24"/>
                <w:szCs w:val="24"/>
              </w:rPr>
              <w:t>Indigenous Peoples</w:t>
            </w:r>
          </w:p>
        </w:tc>
        <w:tc>
          <w:tcPr>
            <w:tcW w:w="3510" w:type="dxa"/>
            <w:shd w:val="clear" w:color="auto" w:fill="E7E6E6"/>
          </w:tcPr>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color w:val="000000"/>
                <w:sz w:val="24"/>
                <w:szCs w:val="24"/>
              </w:rPr>
              <w:t xml:space="preserve">Implementation of the Indigenous Peoples standard in complex </w:t>
            </w:r>
            <w:r w:rsidRPr="003B2DFF">
              <w:rPr>
                <w:rFonts w:ascii="Times New Roman" w:hAnsi="Times New Roman"/>
                <w:sz w:val="24"/>
                <w:szCs w:val="24"/>
              </w:rPr>
              <w:t>political and cultural contexts</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Possible approaches to reflect alternative terminologies used in different countries to describe Indigenous Peoples</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color w:val="000000"/>
                <w:sz w:val="24"/>
                <w:szCs w:val="24"/>
              </w:rPr>
              <w:t>Criteria for establishing and implementation of Free, Prior and Informed Consent (FPIC)</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Comparison of proposed FPIC with existing requirements on consultation</w:t>
            </w:r>
          </w:p>
          <w:p w:rsidR="00944F46" w:rsidRPr="003B2DFF" w:rsidRDefault="00944F46" w:rsidP="003B2DFF">
            <w:pPr>
              <w:pStyle w:val="ListParagraph"/>
              <w:numPr>
                <w:ilvl w:val="0"/>
                <w:numId w:val="11"/>
              </w:numPr>
              <w:ind w:left="342"/>
              <w:rPr>
                <w:rFonts w:ascii="Times New Roman" w:hAnsi="Times New Roman"/>
                <w:sz w:val="24"/>
                <w:szCs w:val="24"/>
              </w:rPr>
            </w:pPr>
            <w:r w:rsidRPr="003B2DFF">
              <w:rPr>
                <w:rFonts w:ascii="Times New Roman" w:hAnsi="Times New Roman"/>
                <w:color w:val="000000"/>
                <w:sz w:val="24"/>
                <w:szCs w:val="24"/>
              </w:rPr>
              <w:t>Application of FPIC to impacts on Indigenous Peoples’ cultural heritage</w:t>
            </w:r>
          </w:p>
        </w:tc>
        <w:tc>
          <w:tcPr>
            <w:tcW w:w="7650" w:type="dxa"/>
          </w:tcPr>
          <w:p w:rsidR="00557CE1" w:rsidRPr="003B2DFF" w:rsidRDefault="00557CE1"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I valued the time that the Bank is taking to consult because these issues are critical to us</w:t>
            </w:r>
            <w:r w:rsidR="00EE5F71" w:rsidRPr="003B2DFF">
              <w:rPr>
                <w:rFonts w:ascii="Times New Roman" w:hAnsi="Times New Roman"/>
                <w:sz w:val="24"/>
                <w:szCs w:val="24"/>
              </w:rPr>
              <w:t xml:space="preserve"> for instance the use of </w:t>
            </w:r>
            <w:r w:rsidRPr="003B2DFF">
              <w:rPr>
                <w:rFonts w:ascii="Times New Roman" w:hAnsi="Times New Roman"/>
                <w:sz w:val="24"/>
                <w:szCs w:val="24"/>
              </w:rPr>
              <w:t xml:space="preserve">IP </w:t>
            </w:r>
            <w:r w:rsidR="00EE5F71" w:rsidRPr="003B2DFF">
              <w:rPr>
                <w:rFonts w:ascii="Times New Roman" w:hAnsi="Times New Roman"/>
                <w:sz w:val="24"/>
                <w:szCs w:val="24"/>
              </w:rPr>
              <w:t xml:space="preserve">is </w:t>
            </w:r>
            <w:r w:rsidRPr="003B2DFF">
              <w:rPr>
                <w:rFonts w:ascii="Times New Roman" w:hAnsi="Times New Roman"/>
                <w:sz w:val="24"/>
                <w:szCs w:val="24"/>
              </w:rPr>
              <w:t>not the right terminology for Tanzania</w:t>
            </w:r>
            <w:r w:rsidR="00EE5F71" w:rsidRPr="003B2DFF">
              <w:rPr>
                <w:rFonts w:ascii="Times New Roman" w:hAnsi="Times New Roman"/>
                <w:sz w:val="24"/>
                <w:szCs w:val="24"/>
              </w:rPr>
              <w:t>, and we would like to use this opportunity to underscore that.</w:t>
            </w:r>
          </w:p>
          <w:p w:rsidR="004C3658" w:rsidRPr="003B2DFF" w:rsidRDefault="004C3658" w:rsidP="003B2DFF">
            <w:pPr>
              <w:spacing w:after="0" w:line="240" w:lineRule="auto"/>
              <w:rPr>
                <w:rFonts w:ascii="Times New Roman" w:hAnsi="Times New Roman"/>
                <w:sz w:val="24"/>
                <w:szCs w:val="24"/>
              </w:rPr>
            </w:pPr>
          </w:p>
          <w:p w:rsidR="004C3658" w:rsidRPr="003B2DFF" w:rsidRDefault="004C3658"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Our constitution is clear and so I am concerned about the word “tradition” in the proposed title for ESS 7 and do not consider that as making progress.  This standard should not be tolerated in Africa.</w:t>
            </w:r>
          </w:p>
          <w:p w:rsidR="004C3658" w:rsidRPr="003B2DFF" w:rsidRDefault="004C3658" w:rsidP="003B2DFF">
            <w:pPr>
              <w:spacing w:after="0" w:line="240" w:lineRule="auto"/>
              <w:rPr>
                <w:rFonts w:ascii="Times New Roman" w:hAnsi="Times New Roman"/>
                <w:sz w:val="24"/>
                <w:szCs w:val="24"/>
              </w:rPr>
            </w:pPr>
          </w:p>
          <w:p w:rsidR="004C3658" w:rsidRDefault="004C3658"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There’s more than the title </w:t>
            </w:r>
            <w:r w:rsidR="001D00D3" w:rsidRPr="003B2DFF">
              <w:rPr>
                <w:rFonts w:ascii="Times New Roman" w:hAnsi="Times New Roman"/>
                <w:sz w:val="24"/>
                <w:szCs w:val="24"/>
              </w:rPr>
              <w:t>because</w:t>
            </w:r>
            <w:r w:rsidRPr="003B2DFF">
              <w:rPr>
                <w:rFonts w:ascii="Times New Roman" w:hAnsi="Times New Roman"/>
                <w:sz w:val="24"/>
                <w:szCs w:val="24"/>
              </w:rPr>
              <w:t xml:space="preserve"> when you go into the details of the text, there are problematic issues in the text as well.  </w:t>
            </w:r>
          </w:p>
          <w:p w:rsidR="004866A5" w:rsidRPr="003B2DFF" w:rsidRDefault="004866A5" w:rsidP="003B2DFF">
            <w:pPr>
              <w:spacing w:after="0" w:line="240" w:lineRule="auto"/>
              <w:rPr>
                <w:rFonts w:ascii="Times New Roman" w:hAnsi="Times New Roman"/>
                <w:sz w:val="24"/>
                <w:szCs w:val="24"/>
              </w:rPr>
            </w:pPr>
          </w:p>
          <w:p w:rsidR="004C3658" w:rsidRPr="003B2DFF" w:rsidRDefault="004866A5" w:rsidP="003B2DFF">
            <w:pPr>
              <w:spacing w:after="0" w:line="240" w:lineRule="auto"/>
              <w:rPr>
                <w:rFonts w:ascii="Times New Roman" w:hAnsi="Times New Roman"/>
                <w:sz w:val="24"/>
                <w:szCs w:val="24"/>
              </w:rPr>
            </w:pPr>
            <w:r w:rsidRPr="004866A5">
              <w:rPr>
                <w:rFonts w:ascii="Times New Roman" w:hAnsi="Times New Roman"/>
                <w:b/>
                <w:sz w:val="24"/>
                <w:szCs w:val="24"/>
              </w:rPr>
              <w:t>C:</w:t>
            </w:r>
            <w:r>
              <w:rPr>
                <w:rFonts w:ascii="Times New Roman" w:hAnsi="Times New Roman"/>
                <w:sz w:val="24"/>
                <w:szCs w:val="24"/>
              </w:rPr>
              <w:t xml:space="preserve">  The integrity of the local people is not given consideration in the text.</w:t>
            </w:r>
          </w:p>
          <w:p w:rsidR="00A92E95" w:rsidRPr="003B2DFF" w:rsidRDefault="00A92E95" w:rsidP="003B2DFF">
            <w:pPr>
              <w:spacing w:after="0" w:line="240" w:lineRule="auto"/>
              <w:jc w:val="both"/>
              <w:rPr>
                <w:rFonts w:ascii="Times New Roman" w:hAnsi="Times New Roman" w:cs="Times New Roman"/>
                <w:color w:val="000000"/>
                <w:sz w:val="24"/>
                <w:szCs w:val="24"/>
              </w:rPr>
            </w:pPr>
          </w:p>
        </w:tc>
      </w:tr>
      <w:tr w:rsidR="00A10E35" w:rsidRPr="003B2DFF" w:rsidTr="003B2DFF">
        <w:tc>
          <w:tcPr>
            <w:tcW w:w="985"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ESS8</w:t>
            </w: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Cultural Heritage</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Treatment of intangible cultural heritage </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Application of intangible </w:t>
            </w:r>
            <w:r w:rsidRPr="003B2DFF">
              <w:rPr>
                <w:rFonts w:ascii="Times New Roman" w:hAnsi="Times New Roman"/>
                <w:sz w:val="24"/>
                <w:szCs w:val="24"/>
              </w:rPr>
              <w:lastRenderedPageBreak/>
              <w:t>cultural heritage when the project intends to commercialize such heritage</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A10E35" w:rsidRPr="003B2DFF" w:rsidRDefault="001D00D3" w:rsidP="003B2DFF">
            <w:pPr>
              <w:spacing w:after="0" w:line="240" w:lineRule="auto"/>
              <w:jc w:val="both"/>
              <w:rPr>
                <w:rFonts w:ascii="Times New Roman" w:hAnsi="Times New Roman" w:cs="Times New Roman"/>
                <w:sz w:val="24"/>
                <w:szCs w:val="24"/>
              </w:rPr>
            </w:pPr>
            <w:r w:rsidRPr="003B2DFF">
              <w:rPr>
                <w:rFonts w:ascii="Times New Roman" w:hAnsi="Times New Roman"/>
                <w:b/>
                <w:sz w:val="24"/>
                <w:szCs w:val="24"/>
              </w:rPr>
              <w:lastRenderedPageBreak/>
              <w:t>Q:</w:t>
            </w:r>
            <w:r w:rsidRPr="003B2DFF">
              <w:rPr>
                <w:rFonts w:ascii="Times New Roman" w:hAnsi="Times New Roman"/>
                <w:sz w:val="24"/>
                <w:szCs w:val="24"/>
              </w:rPr>
              <w:t xml:space="preserve"> </w:t>
            </w:r>
            <w:r w:rsidR="00A10E35" w:rsidRPr="003B2DFF">
              <w:rPr>
                <w:rFonts w:ascii="Times New Roman" w:hAnsi="Times New Roman"/>
                <w:sz w:val="24"/>
                <w:szCs w:val="24"/>
              </w:rPr>
              <w:t>How do you operationalize the treatment of intangible resources under the ESF?</w:t>
            </w:r>
          </w:p>
        </w:tc>
      </w:tr>
      <w:tr w:rsidR="00A10E35" w:rsidRPr="003B2DFF" w:rsidTr="003B2DFF">
        <w:tc>
          <w:tcPr>
            <w:tcW w:w="985"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lastRenderedPageBreak/>
              <w:t>ESS9</w:t>
            </w: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Financial Intermediaries</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Application of standard to FI subprojects and resource implications depending on risk </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Harmonization of approach with IFC and Equator Banks </w:t>
            </w:r>
          </w:p>
        </w:tc>
        <w:tc>
          <w:tcPr>
            <w:tcW w:w="7650" w:type="dxa"/>
          </w:tcPr>
          <w:p w:rsidR="009A7176" w:rsidRPr="003B2DFF" w:rsidRDefault="009A7176"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In cases of co-financing with a local Bank, which standards is going to be in use?</w:t>
            </w:r>
          </w:p>
          <w:p w:rsidR="00A10E35" w:rsidRPr="003B2DFF" w:rsidRDefault="00A10E35" w:rsidP="003B2DFF">
            <w:pPr>
              <w:spacing w:after="0" w:line="240" w:lineRule="auto"/>
              <w:ind w:left="-18"/>
              <w:jc w:val="both"/>
              <w:rPr>
                <w:rFonts w:ascii="Times New Roman" w:hAnsi="Times New Roman"/>
                <w:sz w:val="24"/>
                <w:szCs w:val="24"/>
              </w:rPr>
            </w:pPr>
          </w:p>
        </w:tc>
      </w:tr>
      <w:tr w:rsidR="00A10E35" w:rsidRPr="003B2DFF" w:rsidTr="003B2DFF">
        <w:tc>
          <w:tcPr>
            <w:tcW w:w="985"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ESS10</w:t>
            </w: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Stakeholder engagement</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Definition and identification of project stakeholders and nature of engagement</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Role of borrowing countries or implementing agencies in identifying project stakeholders</w:t>
            </w:r>
          </w:p>
        </w:tc>
        <w:tc>
          <w:tcPr>
            <w:tcW w:w="7650" w:type="dxa"/>
          </w:tcPr>
          <w:p w:rsidR="00A10E35"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w:t>
            </w:r>
            <w:r w:rsidR="00A10E35" w:rsidRPr="003B2DFF">
              <w:rPr>
                <w:rFonts w:ascii="Times New Roman" w:hAnsi="Times New Roman"/>
                <w:sz w:val="24"/>
                <w:szCs w:val="24"/>
              </w:rPr>
              <w:t>This question relates to the Tanzania case study, what would have been the before and after situation of stakeholder engagement under the ESF?</w:t>
            </w:r>
          </w:p>
          <w:p w:rsidR="00A10E35" w:rsidRPr="003B2DFF" w:rsidRDefault="00A10E35" w:rsidP="003B2DFF">
            <w:pPr>
              <w:spacing w:after="0" w:line="240" w:lineRule="auto"/>
              <w:rPr>
                <w:rFonts w:ascii="Times New Roman" w:hAnsi="Times New Roman"/>
                <w:sz w:val="24"/>
                <w:szCs w:val="24"/>
              </w:rPr>
            </w:pPr>
          </w:p>
          <w:p w:rsidR="00A10E35"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t>Q:</w:t>
            </w:r>
            <w:r w:rsidR="00A10E35" w:rsidRPr="003B2DFF">
              <w:rPr>
                <w:rFonts w:ascii="Times New Roman" w:hAnsi="Times New Roman"/>
                <w:sz w:val="24"/>
                <w:szCs w:val="24"/>
              </w:rPr>
              <w:t xml:space="preserve"> ESS10 requires an in-depth engagement with the community by the borrower, who bears this cost?</w:t>
            </w:r>
          </w:p>
          <w:p w:rsidR="00A10E35" w:rsidRPr="003B2DFF" w:rsidRDefault="00A10E35" w:rsidP="003B2DFF">
            <w:pPr>
              <w:spacing w:after="0" w:line="240" w:lineRule="auto"/>
              <w:rPr>
                <w:rFonts w:ascii="Times New Roman" w:hAnsi="Times New Roman"/>
                <w:sz w:val="24"/>
                <w:szCs w:val="24"/>
              </w:rPr>
            </w:pPr>
          </w:p>
          <w:p w:rsidR="00A10E35" w:rsidRPr="003B2DFF" w:rsidRDefault="001D00D3" w:rsidP="003B2DFF">
            <w:pPr>
              <w:spacing w:after="0" w:line="240" w:lineRule="auto"/>
              <w:rPr>
                <w:rFonts w:ascii="Times New Roman" w:hAnsi="Times New Roman"/>
                <w:sz w:val="24"/>
                <w:szCs w:val="24"/>
              </w:rPr>
            </w:pPr>
            <w:r w:rsidRPr="003B2DFF">
              <w:rPr>
                <w:rFonts w:ascii="Times New Roman" w:hAnsi="Times New Roman"/>
                <w:b/>
                <w:sz w:val="24"/>
                <w:szCs w:val="24"/>
              </w:rPr>
              <w:t>Q:</w:t>
            </w:r>
            <w:r w:rsidR="00A10E35" w:rsidRPr="003B2DFF">
              <w:rPr>
                <w:rFonts w:ascii="Times New Roman" w:hAnsi="Times New Roman"/>
                <w:sz w:val="24"/>
                <w:szCs w:val="24"/>
              </w:rPr>
              <w:t xml:space="preserve"> As far as the Tanzania case study was concerned, a fair amount of stakeholder engagement was done and project implementation incorporated accessibility for PLWD. What else could have been done in terms of stakeholder engagement under the ESF?</w:t>
            </w:r>
          </w:p>
          <w:p w:rsidR="00A10E35" w:rsidRPr="003B2DFF" w:rsidRDefault="00A10E35" w:rsidP="003B2DFF">
            <w:pPr>
              <w:spacing w:after="0" w:line="240" w:lineRule="auto"/>
              <w:rPr>
                <w:rFonts w:ascii="Times New Roman" w:hAnsi="Times New Roman"/>
                <w:sz w:val="24"/>
                <w:szCs w:val="24"/>
              </w:rPr>
            </w:pPr>
          </w:p>
          <w:p w:rsidR="00852573" w:rsidRPr="003B2DFF" w:rsidRDefault="00852573"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Stakeholder Engagement Plan is calling for reporting in groups.  This should not warrant such in-depth listing.  Cultural wholeness and integrity of the country should be taken into account.</w:t>
            </w:r>
          </w:p>
          <w:p w:rsidR="00A10E35" w:rsidRPr="003B2DFF" w:rsidRDefault="00A10E35" w:rsidP="003B2DFF">
            <w:pPr>
              <w:spacing w:after="0" w:line="240" w:lineRule="auto"/>
              <w:rPr>
                <w:rFonts w:ascii="Times New Roman" w:hAnsi="Times New Roman"/>
                <w:sz w:val="24"/>
                <w:szCs w:val="24"/>
              </w:rPr>
            </w:pPr>
          </w:p>
        </w:tc>
      </w:tr>
      <w:tr w:rsidR="00A10E35" w:rsidRPr="003B2DFF" w:rsidTr="003B2DFF">
        <w:tc>
          <w:tcPr>
            <w:tcW w:w="985" w:type="dxa"/>
            <w:vMerge w:val="restart"/>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General</w:t>
            </w:r>
          </w:p>
          <w:p w:rsidR="00A10E35" w:rsidRPr="003B2DFF" w:rsidRDefault="00A10E35" w:rsidP="003B2DFF">
            <w:pPr>
              <w:spacing w:after="0" w:line="240" w:lineRule="auto"/>
              <w:rPr>
                <w:rFonts w:ascii="Times New Roman" w:hAnsi="Times New Roman" w:cs="Times New Roman"/>
                <w:sz w:val="24"/>
                <w:szCs w:val="24"/>
              </w:rPr>
            </w:pP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 xml:space="preserve"> EHSG and GIIP</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eastAsia="SimSun" w:hAnsi="Times New Roman"/>
                <w:sz w:val="24"/>
                <w:szCs w:val="24"/>
                <w:lang w:eastAsia="zh-CN"/>
              </w:rPr>
            </w:pPr>
            <w:r w:rsidRPr="003B2DFF">
              <w:rPr>
                <w:rFonts w:ascii="Times New Roman" w:hAnsi="Times New Roman"/>
                <w:sz w:val="24"/>
                <w:szCs w:val="24"/>
              </w:rPr>
              <w:t>Application of the Environmental, Health and Safety Guidelines (</w:t>
            </w:r>
            <w:r w:rsidRPr="003B2DFF">
              <w:rPr>
                <w:rFonts w:ascii="Times New Roman" w:eastAsia="SimSun" w:hAnsi="Times New Roman"/>
                <w:sz w:val="24"/>
                <w:szCs w:val="24"/>
                <w:lang w:eastAsia="zh-CN"/>
              </w:rPr>
              <w:t xml:space="preserve">EHSGs) and </w:t>
            </w:r>
            <w:r w:rsidRPr="003B2DFF">
              <w:rPr>
                <w:rFonts w:ascii="Times New Roman" w:hAnsi="Times New Roman"/>
                <w:sz w:val="24"/>
                <w:szCs w:val="24"/>
              </w:rPr>
              <w:t>Good International Industry Practice (</w:t>
            </w:r>
            <w:r w:rsidRPr="003B2DFF">
              <w:rPr>
                <w:rFonts w:ascii="Times New Roman" w:eastAsia="SimSun" w:hAnsi="Times New Roman"/>
                <w:sz w:val="24"/>
                <w:szCs w:val="24"/>
                <w:lang w:eastAsia="zh-CN"/>
              </w:rPr>
              <w:t xml:space="preserve">GIIP), especially when different to </w:t>
            </w:r>
            <w:r w:rsidRPr="003B2DFF">
              <w:rPr>
                <w:rFonts w:ascii="Times New Roman" w:eastAsia="SimSun" w:hAnsi="Times New Roman"/>
                <w:sz w:val="24"/>
                <w:szCs w:val="24"/>
                <w:lang w:eastAsia="zh-CN"/>
              </w:rPr>
              <w:lastRenderedPageBreak/>
              <w:t>national law or where the Borrower has technical or financial constraints and/or in view of project specific circumstances</w:t>
            </w:r>
          </w:p>
        </w:tc>
        <w:tc>
          <w:tcPr>
            <w:tcW w:w="7650" w:type="dxa"/>
          </w:tcPr>
          <w:p w:rsidR="00A10E35" w:rsidRPr="003B2DFF" w:rsidRDefault="00A10E35" w:rsidP="003B2DFF">
            <w:pPr>
              <w:pStyle w:val="ListParagraph"/>
              <w:ind w:left="342"/>
              <w:jc w:val="both"/>
              <w:rPr>
                <w:rFonts w:ascii="Times New Roman" w:hAnsi="Times New Roman"/>
                <w:sz w:val="24"/>
                <w:szCs w:val="24"/>
              </w:rPr>
            </w:pPr>
          </w:p>
        </w:tc>
      </w:tr>
      <w:tr w:rsidR="00A10E35" w:rsidRPr="003B2DFF" w:rsidTr="003B2DFF">
        <w:tc>
          <w:tcPr>
            <w:tcW w:w="985" w:type="dxa"/>
            <w:vMerge/>
            <w:shd w:val="clear" w:color="auto" w:fill="E7E6E6"/>
          </w:tcPr>
          <w:p w:rsidR="00A10E35" w:rsidRPr="003B2DFF" w:rsidRDefault="00A10E35" w:rsidP="003B2DFF">
            <w:pPr>
              <w:spacing w:after="0" w:line="240" w:lineRule="auto"/>
              <w:rPr>
                <w:rFonts w:ascii="Times New Roman" w:hAnsi="Times New Roman" w:cs="Times New Roman"/>
                <w:sz w:val="24"/>
                <w:szCs w:val="24"/>
              </w:rPr>
            </w:pP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Feasibility and resources for implementation</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eastAsia="SimSun" w:hAnsi="Times New Roman"/>
                <w:sz w:val="24"/>
                <w:szCs w:val="24"/>
                <w:lang w:eastAsia="zh-CN"/>
              </w:rPr>
            </w:pPr>
            <w:r w:rsidRPr="003B2DFF">
              <w:rPr>
                <w:rFonts w:ascii="Times New Roman" w:eastAsia="SimSun"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A10E35" w:rsidRPr="003B2DFF" w:rsidRDefault="00A10E35" w:rsidP="003B2DFF">
            <w:pPr>
              <w:pStyle w:val="ListParagraph"/>
              <w:numPr>
                <w:ilvl w:val="0"/>
                <w:numId w:val="11"/>
              </w:numPr>
              <w:ind w:left="342"/>
              <w:rPr>
                <w:rFonts w:ascii="Times New Roman" w:eastAsia="SimSun" w:hAnsi="Times New Roman"/>
                <w:sz w:val="24"/>
                <w:szCs w:val="24"/>
                <w:lang w:eastAsia="zh-CN"/>
              </w:rPr>
            </w:pPr>
            <w:r w:rsidRPr="003B2DFF">
              <w:rPr>
                <w:rFonts w:ascii="Times New Roman" w:eastAsia="SimSun" w:hAnsi="Times New Roman"/>
                <w:sz w:val="24"/>
                <w:szCs w:val="24"/>
                <w:lang w:eastAsia="zh-CN"/>
              </w:rPr>
              <w:t>Mitigation of additional burden and cost and options for improving implementation efficiency while maintaining effectiveness</w:t>
            </w:r>
          </w:p>
        </w:tc>
        <w:tc>
          <w:tcPr>
            <w:tcW w:w="7650" w:type="dxa"/>
          </w:tcPr>
          <w:p w:rsidR="00A10E35" w:rsidRPr="003B2DFF" w:rsidRDefault="00A10E35" w:rsidP="003B2DFF">
            <w:pPr>
              <w:spacing w:after="0" w:line="240" w:lineRule="auto"/>
              <w:rPr>
                <w:rFonts w:ascii="Times New Roman" w:hAnsi="Times New Roman"/>
                <w:sz w:val="24"/>
                <w:szCs w:val="24"/>
              </w:rPr>
            </w:pPr>
            <w:r w:rsidRPr="003B2DFF">
              <w:rPr>
                <w:rFonts w:ascii="Times New Roman" w:hAnsi="Times New Roman"/>
                <w:sz w:val="24"/>
                <w:szCs w:val="24"/>
              </w:rPr>
              <w:t xml:space="preserve"> </w:t>
            </w:r>
            <w:r w:rsidR="001D00D3" w:rsidRPr="003B2DFF">
              <w:rPr>
                <w:rFonts w:ascii="Times New Roman" w:hAnsi="Times New Roman"/>
                <w:b/>
                <w:sz w:val="24"/>
                <w:szCs w:val="24"/>
              </w:rPr>
              <w:t>C:</w:t>
            </w:r>
            <w:r w:rsidRPr="003B2DFF">
              <w:rPr>
                <w:rFonts w:ascii="Times New Roman" w:hAnsi="Times New Roman"/>
                <w:sz w:val="24"/>
                <w:szCs w:val="24"/>
              </w:rPr>
              <w:t xml:space="preserve"> I would appeal to the Bank to consider the additional cost to the borrower that implementing the ESF would bring.  The Bank knows the economic situation of a country like Tanzania, therefore I ask that a special line of credit support be given to us for the implementation of ESS 1, 3, 6.</w:t>
            </w:r>
          </w:p>
          <w:p w:rsidR="00A10E35" w:rsidRPr="003B2DFF" w:rsidRDefault="00A10E35" w:rsidP="003B2DFF">
            <w:pPr>
              <w:spacing w:after="0" w:line="240" w:lineRule="auto"/>
              <w:ind w:left="-18"/>
              <w:jc w:val="both"/>
              <w:rPr>
                <w:rFonts w:ascii="Times New Roman" w:hAnsi="Times New Roman"/>
                <w:sz w:val="24"/>
                <w:szCs w:val="24"/>
              </w:rPr>
            </w:pPr>
          </w:p>
          <w:p w:rsidR="00557CE1" w:rsidRPr="003B2DFF" w:rsidRDefault="00557CE1"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 Bank should float a line of credit to support the borrower in implementation of the ESF.</w:t>
            </w:r>
          </w:p>
          <w:p w:rsidR="00557CE1" w:rsidRPr="003B2DFF" w:rsidRDefault="00557CE1" w:rsidP="003B2DFF">
            <w:pPr>
              <w:spacing w:after="0" w:line="240" w:lineRule="auto"/>
              <w:ind w:left="-18"/>
              <w:jc w:val="both"/>
              <w:rPr>
                <w:rFonts w:ascii="Times New Roman" w:hAnsi="Times New Roman"/>
                <w:sz w:val="24"/>
                <w:szCs w:val="24"/>
              </w:rPr>
            </w:pPr>
          </w:p>
          <w:p w:rsidR="00557CE1" w:rsidRPr="003B2DFF" w:rsidRDefault="00557CE1"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Has the Bank undertaken any analysis to determine the cost implication of implementing the ESF?  For example, the case study should have shown the cost of implementing under the ESF.</w:t>
            </w:r>
          </w:p>
          <w:p w:rsidR="00557CE1" w:rsidRPr="003B2DFF" w:rsidRDefault="00557CE1" w:rsidP="003B2DFF">
            <w:pPr>
              <w:spacing w:after="0" w:line="240" w:lineRule="auto"/>
              <w:ind w:left="-18"/>
              <w:jc w:val="both"/>
              <w:rPr>
                <w:rFonts w:ascii="Times New Roman" w:hAnsi="Times New Roman"/>
                <w:sz w:val="24"/>
                <w:szCs w:val="24"/>
              </w:rPr>
            </w:pPr>
          </w:p>
        </w:tc>
      </w:tr>
      <w:tr w:rsidR="00A10E35" w:rsidRPr="003B2DFF" w:rsidTr="003B2DFF">
        <w:tc>
          <w:tcPr>
            <w:tcW w:w="985" w:type="dxa"/>
            <w:vMerge/>
            <w:shd w:val="clear" w:color="auto" w:fill="E7E6E6"/>
          </w:tcPr>
          <w:p w:rsidR="00A10E35" w:rsidRPr="003B2DFF" w:rsidRDefault="00A10E35" w:rsidP="003B2DFF">
            <w:pPr>
              <w:spacing w:after="0" w:line="240" w:lineRule="auto"/>
              <w:rPr>
                <w:rFonts w:ascii="Times New Roman" w:hAnsi="Times New Roman" w:cs="Times New Roman"/>
                <w:color w:val="000000"/>
                <w:sz w:val="24"/>
                <w:szCs w:val="24"/>
              </w:rPr>
            </w:pP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color w:val="000000"/>
                <w:sz w:val="24"/>
                <w:szCs w:val="24"/>
              </w:rPr>
              <w:t>Client capacity building and implementation support</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Funding for client capacity building</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 xml:space="preserve">Approaches and areas of </w:t>
            </w:r>
            <w:r w:rsidRPr="003B2DFF">
              <w:rPr>
                <w:rFonts w:ascii="Times New Roman" w:hAnsi="Times New Roman"/>
                <w:color w:val="000000"/>
                <w:sz w:val="24"/>
                <w:szCs w:val="24"/>
              </w:rPr>
              <w:t>focus</w:t>
            </w:r>
            <w:r w:rsidRPr="003B2DFF">
              <w:rPr>
                <w:rFonts w:ascii="Times New Roman" w:hAnsi="Times New Roman"/>
                <w:sz w:val="24"/>
                <w:szCs w:val="24"/>
              </w:rPr>
              <w:t xml:space="preserve"> </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Approach to implementing the ESF in situations with capacity constraints, e.g., FCS, small states and emergency situations</w:t>
            </w:r>
          </w:p>
        </w:tc>
        <w:tc>
          <w:tcPr>
            <w:tcW w:w="7650" w:type="dxa"/>
          </w:tcPr>
          <w:p w:rsidR="009A7176" w:rsidRPr="003B2DFF" w:rsidRDefault="009A7176"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In terms of building borrowers capacities for implementation of safeguards standards, why not set up Regional Centers of Excellence in Africa rather than individual country tailored approaches?</w:t>
            </w:r>
          </w:p>
          <w:p w:rsidR="00A10E35" w:rsidRPr="003B2DFF" w:rsidRDefault="00A10E35" w:rsidP="003B2DFF">
            <w:pPr>
              <w:spacing w:after="0" w:line="240" w:lineRule="auto"/>
              <w:ind w:left="-18"/>
              <w:jc w:val="both"/>
              <w:rPr>
                <w:rFonts w:ascii="Times New Roman" w:hAnsi="Times New Roman"/>
                <w:sz w:val="24"/>
                <w:szCs w:val="24"/>
              </w:rPr>
            </w:pPr>
          </w:p>
          <w:p w:rsidR="009A7176" w:rsidRPr="003B2DFF" w:rsidRDefault="009A7176"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What is the implementation time line of the ESF and what happens in the case where a project is currently being implemented under the existing Ops?</w:t>
            </w:r>
          </w:p>
          <w:p w:rsidR="009A7176" w:rsidRPr="003B2DFF" w:rsidRDefault="009A7176" w:rsidP="003B2DFF">
            <w:pPr>
              <w:spacing w:after="0" w:line="240" w:lineRule="auto"/>
              <w:rPr>
                <w:rFonts w:ascii="Times New Roman" w:hAnsi="Times New Roman"/>
                <w:sz w:val="24"/>
                <w:szCs w:val="24"/>
              </w:rPr>
            </w:pPr>
          </w:p>
          <w:p w:rsidR="009A7176" w:rsidRPr="003B2DFF" w:rsidRDefault="009A7176"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My observation is that the detailed nature of the ESF which is more than the Ops would generate increased cost of implementation to the borrower.</w:t>
            </w:r>
          </w:p>
          <w:p w:rsidR="00B62100" w:rsidRPr="003B2DFF" w:rsidRDefault="00B62100" w:rsidP="003B2DFF">
            <w:pPr>
              <w:spacing w:after="0" w:line="240" w:lineRule="auto"/>
              <w:rPr>
                <w:rFonts w:ascii="Times New Roman" w:hAnsi="Times New Roman"/>
                <w:sz w:val="24"/>
                <w:szCs w:val="24"/>
              </w:rPr>
            </w:pPr>
          </w:p>
          <w:p w:rsidR="00B62100" w:rsidRPr="003B2DFF" w:rsidRDefault="00B62100"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Standards 1, 3 and 6 are additional burdens to the borrower and so grants should be extended to the borrower for undertaking GHG studies and maintain ecosystem services.</w:t>
            </w:r>
          </w:p>
          <w:p w:rsidR="00B62100" w:rsidRPr="003B2DFF" w:rsidRDefault="00B62100" w:rsidP="003B2DFF">
            <w:pPr>
              <w:spacing w:after="0" w:line="240" w:lineRule="auto"/>
              <w:rPr>
                <w:rFonts w:ascii="Times New Roman" w:hAnsi="Times New Roman"/>
                <w:sz w:val="24"/>
                <w:szCs w:val="24"/>
              </w:rPr>
            </w:pPr>
          </w:p>
          <w:p w:rsidR="00B62100" w:rsidRPr="003B2DFF" w:rsidRDefault="00B62100"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Bank’s feasibility study processes take too long that it ends up increasing cost of project implementation.</w:t>
            </w:r>
          </w:p>
          <w:p w:rsidR="009A7176" w:rsidRPr="003B2DFF" w:rsidRDefault="009A7176" w:rsidP="003B2DFF">
            <w:pPr>
              <w:spacing w:after="0" w:line="240" w:lineRule="auto"/>
              <w:rPr>
                <w:rFonts w:ascii="Times New Roman" w:hAnsi="Times New Roman"/>
                <w:sz w:val="24"/>
                <w:szCs w:val="24"/>
              </w:rPr>
            </w:pPr>
          </w:p>
          <w:p w:rsidR="009A7176" w:rsidRPr="003B2DFF" w:rsidRDefault="009A7176" w:rsidP="003B2DFF">
            <w:pPr>
              <w:spacing w:after="0" w:line="240" w:lineRule="auto"/>
              <w:ind w:left="-18"/>
              <w:jc w:val="both"/>
              <w:rPr>
                <w:rFonts w:ascii="Times New Roman" w:hAnsi="Times New Roman"/>
                <w:sz w:val="24"/>
                <w:szCs w:val="24"/>
              </w:rPr>
            </w:pPr>
          </w:p>
        </w:tc>
      </w:tr>
      <w:tr w:rsidR="00A10E35" w:rsidRPr="003B2DFF" w:rsidTr="003B2DFF">
        <w:tc>
          <w:tcPr>
            <w:tcW w:w="985" w:type="dxa"/>
            <w:vMerge/>
            <w:shd w:val="clear" w:color="auto" w:fill="E7E6E6"/>
          </w:tcPr>
          <w:p w:rsidR="00A10E35" w:rsidRPr="003B2DFF" w:rsidRDefault="00A10E35" w:rsidP="003B2DFF">
            <w:pPr>
              <w:spacing w:after="0" w:line="240" w:lineRule="auto"/>
              <w:rPr>
                <w:rFonts w:ascii="Times New Roman" w:hAnsi="Times New Roman" w:cs="Times New Roman"/>
                <w:color w:val="000000"/>
                <w:sz w:val="24"/>
                <w:szCs w:val="24"/>
              </w:rPr>
            </w:pPr>
          </w:p>
        </w:tc>
        <w:tc>
          <w:tcPr>
            <w:tcW w:w="2160" w:type="dxa"/>
            <w:shd w:val="clear" w:color="auto" w:fill="E7E6E6"/>
          </w:tcPr>
          <w:p w:rsidR="00A10E35" w:rsidRPr="003B2DFF" w:rsidRDefault="00A10E35" w:rsidP="003B2DFF">
            <w:pPr>
              <w:spacing w:after="0" w:line="240" w:lineRule="auto"/>
              <w:rPr>
                <w:rFonts w:ascii="Times New Roman" w:hAnsi="Times New Roman" w:cs="Times New Roman"/>
                <w:color w:val="000000"/>
                <w:sz w:val="24"/>
                <w:szCs w:val="24"/>
              </w:rPr>
            </w:pPr>
            <w:r w:rsidRPr="003B2DFF">
              <w:rPr>
                <w:rFonts w:ascii="Times New Roman" w:hAnsi="Times New Roman" w:cs="Times New Roman"/>
                <w:color w:val="000000"/>
                <w:sz w:val="24"/>
                <w:szCs w:val="24"/>
              </w:rPr>
              <w:t>Disclosure</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A10E35" w:rsidRPr="003B2DFF" w:rsidRDefault="00A10E35" w:rsidP="003B2DFF">
            <w:pPr>
              <w:pStyle w:val="ListParagraph"/>
              <w:ind w:left="342"/>
              <w:jc w:val="both"/>
              <w:rPr>
                <w:rFonts w:ascii="Times New Roman" w:hAnsi="Times New Roman"/>
                <w:sz w:val="24"/>
                <w:szCs w:val="24"/>
              </w:rPr>
            </w:pPr>
          </w:p>
        </w:tc>
      </w:tr>
      <w:tr w:rsidR="00A10E35" w:rsidRPr="003B2DFF" w:rsidTr="003B2DFF">
        <w:tc>
          <w:tcPr>
            <w:tcW w:w="985" w:type="dxa"/>
            <w:vMerge/>
            <w:shd w:val="clear" w:color="auto" w:fill="E7E6E6"/>
          </w:tcPr>
          <w:p w:rsidR="00A10E35" w:rsidRPr="003B2DFF" w:rsidRDefault="00A10E35" w:rsidP="003B2DFF">
            <w:pPr>
              <w:spacing w:after="0" w:line="240" w:lineRule="auto"/>
              <w:rPr>
                <w:rFonts w:ascii="Times New Roman" w:hAnsi="Times New Roman" w:cs="Times New Roman"/>
                <w:sz w:val="24"/>
                <w:szCs w:val="24"/>
              </w:rPr>
            </w:pPr>
          </w:p>
        </w:tc>
        <w:tc>
          <w:tcPr>
            <w:tcW w:w="2160" w:type="dxa"/>
            <w:shd w:val="clear" w:color="auto" w:fill="E7E6E6"/>
          </w:tcPr>
          <w:p w:rsidR="00A10E35" w:rsidRPr="003B2DFF" w:rsidRDefault="00A10E35" w:rsidP="003B2DFF">
            <w:pPr>
              <w:spacing w:after="0" w:line="240" w:lineRule="auto"/>
              <w:rPr>
                <w:rFonts w:ascii="Times New Roman" w:hAnsi="Times New Roman" w:cs="Times New Roman"/>
                <w:sz w:val="24"/>
                <w:szCs w:val="24"/>
              </w:rPr>
            </w:pPr>
            <w:r w:rsidRPr="003B2DFF">
              <w:rPr>
                <w:rFonts w:ascii="Times New Roman" w:hAnsi="Times New Roman" w:cs="Times New Roman"/>
                <w:sz w:val="24"/>
                <w:szCs w:val="24"/>
              </w:rPr>
              <w:t>Implementation of the ESF</w:t>
            </w:r>
          </w:p>
        </w:tc>
        <w:tc>
          <w:tcPr>
            <w:tcW w:w="3510" w:type="dxa"/>
            <w:shd w:val="clear" w:color="auto" w:fill="E7E6E6"/>
          </w:tcPr>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Bank internal capacity building, resourcing, and behavioral change in order to successfully implement the ESF</w:t>
            </w:r>
          </w:p>
          <w:p w:rsidR="00A10E35" w:rsidRPr="003B2DFF" w:rsidRDefault="00A10E35" w:rsidP="003B2DFF">
            <w:pPr>
              <w:pStyle w:val="ListParagraph"/>
              <w:numPr>
                <w:ilvl w:val="0"/>
                <w:numId w:val="11"/>
              </w:numPr>
              <w:ind w:left="342"/>
              <w:rPr>
                <w:rFonts w:ascii="Times New Roman" w:hAnsi="Times New Roman"/>
                <w:sz w:val="24"/>
                <w:szCs w:val="24"/>
              </w:rPr>
            </w:pPr>
            <w:r w:rsidRPr="003B2DFF">
              <w:rPr>
                <w:rFonts w:ascii="Times New Roman" w:hAnsi="Times New Roman"/>
                <w:sz w:val="24"/>
                <w:szCs w:val="24"/>
              </w:rPr>
              <w:t>Ways of reaching mutual understanding between Borrower and Bank on issues of difficult interpretation</w:t>
            </w:r>
          </w:p>
        </w:tc>
        <w:tc>
          <w:tcPr>
            <w:tcW w:w="7650" w:type="dxa"/>
          </w:tcPr>
          <w:p w:rsidR="00A10E35" w:rsidRPr="003B2DFF" w:rsidRDefault="00A10E35" w:rsidP="003B2DFF">
            <w:pPr>
              <w:pStyle w:val="ListParagraph"/>
              <w:ind w:left="342"/>
              <w:jc w:val="both"/>
              <w:rPr>
                <w:rFonts w:ascii="Times New Roman" w:hAnsi="Times New Roman"/>
                <w:sz w:val="24"/>
                <w:szCs w:val="24"/>
              </w:rPr>
            </w:pPr>
          </w:p>
        </w:tc>
      </w:tr>
      <w:tr w:rsidR="00A10E35" w:rsidRPr="003B2DFF" w:rsidTr="003B2DFF">
        <w:tc>
          <w:tcPr>
            <w:tcW w:w="6655" w:type="dxa"/>
            <w:gridSpan w:val="3"/>
            <w:shd w:val="clear" w:color="auto" w:fill="E7E6E6"/>
          </w:tcPr>
          <w:p w:rsidR="00A10E35" w:rsidRPr="003B2DFF" w:rsidRDefault="00A10E35" w:rsidP="003B2DFF">
            <w:pPr>
              <w:spacing w:after="0" w:line="240" w:lineRule="auto"/>
              <w:jc w:val="both"/>
              <w:rPr>
                <w:rFonts w:ascii="Times New Roman" w:hAnsi="Times New Roman"/>
                <w:sz w:val="24"/>
                <w:szCs w:val="24"/>
              </w:rPr>
            </w:pPr>
            <w:r w:rsidRPr="003B2DFF">
              <w:rPr>
                <w:rFonts w:ascii="Times New Roman" w:hAnsi="Times New Roman"/>
                <w:sz w:val="24"/>
                <w:szCs w:val="24"/>
              </w:rPr>
              <w:t>Other issues</w:t>
            </w:r>
          </w:p>
          <w:p w:rsidR="00A10E35" w:rsidRPr="003B2DFF" w:rsidRDefault="00A10E35" w:rsidP="003B2DFF">
            <w:pPr>
              <w:spacing w:after="0" w:line="240" w:lineRule="auto"/>
              <w:jc w:val="both"/>
              <w:rPr>
                <w:rFonts w:ascii="Times New Roman" w:hAnsi="Times New Roman"/>
                <w:sz w:val="24"/>
                <w:szCs w:val="24"/>
              </w:rPr>
            </w:pPr>
          </w:p>
          <w:p w:rsidR="00A10E35" w:rsidRPr="003B2DFF" w:rsidRDefault="00A10E35" w:rsidP="003B2DFF">
            <w:pPr>
              <w:spacing w:after="0" w:line="240" w:lineRule="auto"/>
              <w:jc w:val="both"/>
              <w:rPr>
                <w:rFonts w:ascii="Times New Roman" w:hAnsi="Times New Roman"/>
                <w:sz w:val="24"/>
                <w:szCs w:val="24"/>
              </w:rPr>
            </w:pPr>
          </w:p>
        </w:tc>
        <w:tc>
          <w:tcPr>
            <w:tcW w:w="7650" w:type="dxa"/>
          </w:tcPr>
          <w:p w:rsidR="00A10E35" w:rsidRPr="003B2DFF" w:rsidRDefault="00A10E35"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The Burundi case study is an emergency project that was approved in March 2015 and yet money is not yet disbursed; notwithstanding the disaster nature of the situation and so many people that has been displaced by the situation.  </w:t>
            </w:r>
          </w:p>
          <w:p w:rsidR="0087012B" w:rsidRPr="003B2DFF" w:rsidRDefault="0087012B" w:rsidP="003B2DFF">
            <w:pPr>
              <w:spacing w:after="0" w:line="240" w:lineRule="auto"/>
              <w:rPr>
                <w:rFonts w:ascii="Times New Roman" w:hAnsi="Times New Roman"/>
                <w:sz w:val="24"/>
                <w:szCs w:val="24"/>
              </w:rPr>
            </w:pPr>
          </w:p>
          <w:p w:rsidR="0087012B" w:rsidRPr="003B2DFF" w:rsidRDefault="0087012B" w:rsidP="003B2DFF">
            <w:pPr>
              <w:spacing w:after="0" w:line="240" w:lineRule="auto"/>
              <w:rPr>
                <w:rFonts w:ascii="Times New Roman" w:hAnsi="Times New Roman"/>
                <w:sz w:val="24"/>
                <w:szCs w:val="24"/>
              </w:rPr>
            </w:pPr>
            <w:r w:rsidRPr="003B2DFF">
              <w:rPr>
                <w:rFonts w:ascii="Times New Roman" w:hAnsi="Times New Roman"/>
                <w:b/>
                <w:sz w:val="24"/>
                <w:szCs w:val="24"/>
              </w:rPr>
              <w:t xml:space="preserve">Q: </w:t>
            </w:r>
            <w:r w:rsidRPr="003B2DFF">
              <w:rPr>
                <w:rFonts w:ascii="Times New Roman" w:hAnsi="Times New Roman"/>
                <w:sz w:val="24"/>
                <w:szCs w:val="24"/>
              </w:rPr>
              <w:t>How does the Bank define emergency if in this Burundi case study, a project prepared since 2014, approved in 2015 and in 2016 is still being referred to as emergency project and no money yet disbursed?</w:t>
            </w:r>
          </w:p>
          <w:p w:rsidR="0087012B" w:rsidRPr="003B2DFF" w:rsidRDefault="0087012B" w:rsidP="003B2DFF">
            <w:pPr>
              <w:spacing w:after="0" w:line="240" w:lineRule="auto"/>
              <w:rPr>
                <w:rFonts w:ascii="Times New Roman" w:hAnsi="Times New Roman"/>
                <w:sz w:val="24"/>
                <w:szCs w:val="24"/>
              </w:rPr>
            </w:pPr>
          </w:p>
          <w:p w:rsidR="0087012B" w:rsidRPr="003B2DFF" w:rsidRDefault="0087012B"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This Burundi case study is a rehabilitation project, does the occasion call for an ESIA or an Environmental Audit?</w:t>
            </w:r>
          </w:p>
          <w:p w:rsidR="0087012B" w:rsidRPr="003B2DFF" w:rsidRDefault="0087012B" w:rsidP="003B2DFF">
            <w:pPr>
              <w:spacing w:after="0" w:line="240" w:lineRule="auto"/>
              <w:rPr>
                <w:rFonts w:ascii="Times New Roman" w:hAnsi="Times New Roman"/>
                <w:sz w:val="24"/>
                <w:szCs w:val="24"/>
              </w:rPr>
            </w:pPr>
          </w:p>
          <w:p w:rsidR="0087012B" w:rsidRPr="003B2DFF" w:rsidRDefault="0087012B"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Still in this Burundi case study were the people affected compensated?</w:t>
            </w:r>
          </w:p>
          <w:p w:rsidR="0087012B" w:rsidRPr="003B2DFF" w:rsidRDefault="0087012B" w:rsidP="003B2DFF">
            <w:pPr>
              <w:spacing w:after="0" w:line="240" w:lineRule="auto"/>
              <w:rPr>
                <w:rFonts w:ascii="Times New Roman" w:hAnsi="Times New Roman"/>
                <w:sz w:val="24"/>
                <w:szCs w:val="24"/>
              </w:rPr>
            </w:pPr>
          </w:p>
          <w:p w:rsidR="0087012B" w:rsidRPr="003B2DFF" w:rsidRDefault="0087012B" w:rsidP="003B2DFF">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With such a long delay in this case study, how would Cutoff date be handled?</w:t>
            </w:r>
          </w:p>
          <w:p w:rsidR="00557CE1" w:rsidRPr="003B2DFF" w:rsidRDefault="00557CE1" w:rsidP="003B2DFF">
            <w:pPr>
              <w:spacing w:after="0" w:line="240" w:lineRule="auto"/>
              <w:rPr>
                <w:rFonts w:ascii="Times New Roman" w:hAnsi="Times New Roman"/>
                <w:sz w:val="24"/>
                <w:szCs w:val="24"/>
              </w:rPr>
            </w:pPr>
          </w:p>
          <w:p w:rsidR="00557CE1" w:rsidRPr="003B2DFF" w:rsidRDefault="00557CE1" w:rsidP="003B2DFF">
            <w:pPr>
              <w:spacing w:after="0" w:line="240" w:lineRule="auto"/>
              <w:rPr>
                <w:rFonts w:ascii="Times New Roman" w:hAnsi="Times New Roman"/>
                <w:sz w:val="24"/>
                <w:szCs w:val="24"/>
              </w:rPr>
            </w:pPr>
            <w:r w:rsidRPr="003B2DFF">
              <w:rPr>
                <w:rFonts w:ascii="Times New Roman" w:hAnsi="Times New Roman"/>
                <w:b/>
                <w:sz w:val="24"/>
                <w:szCs w:val="24"/>
              </w:rPr>
              <w:t>C:</w:t>
            </w:r>
            <w:r w:rsidRPr="003B2DFF">
              <w:rPr>
                <w:rFonts w:ascii="Times New Roman" w:hAnsi="Times New Roman"/>
                <w:sz w:val="24"/>
                <w:szCs w:val="24"/>
              </w:rPr>
              <w:t xml:space="preserve"> I feel that the second draft of the ESF does not reflect views already expressed.  It is important to reflect these views and take into account country sensitives in such cases as IP issues.</w:t>
            </w:r>
          </w:p>
          <w:p w:rsidR="00557CE1" w:rsidRPr="003B2DFF" w:rsidRDefault="00557CE1" w:rsidP="003B2DFF">
            <w:pPr>
              <w:spacing w:after="0" w:line="240" w:lineRule="auto"/>
              <w:rPr>
                <w:rFonts w:ascii="Times New Roman" w:hAnsi="Times New Roman"/>
                <w:sz w:val="24"/>
                <w:szCs w:val="24"/>
              </w:rPr>
            </w:pPr>
          </w:p>
          <w:p w:rsidR="00A10E35" w:rsidRPr="003B2DFF" w:rsidRDefault="00557CE1" w:rsidP="00C713F4">
            <w:pPr>
              <w:spacing w:after="0" w:line="240" w:lineRule="auto"/>
              <w:rPr>
                <w:rFonts w:ascii="Times New Roman" w:hAnsi="Times New Roman"/>
                <w:sz w:val="24"/>
                <w:szCs w:val="24"/>
              </w:rPr>
            </w:pPr>
            <w:r w:rsidRPr="003B2DFF">
              <w:rPr>
                <w:rFonts w:ascii="Times New Roman" w:hAnsi="Times New Roman"/>
                <w:b/>
                <w:sz w:val="24"/>
                <w:szCs w:val="24"/>
              </w:rPr>
              <w:t>Q:</w:t>
            </w:r>
            <w:r w:rsidRPr="003B2DFF">
              <w:rPr>
                <w:rFonts w:ascii="Times New Roman" w:hAnsi="Times New Roman"/>
                <w:sz w:val="24"/>
                <w:szCs w:val="24"/>
              </w:rPr>
              <w:t xml:space="preserve"> How is strategic planning mainstreamed into the ESF?</w:t>
            </w:r>
          </w:p>
        </w:tc>
      </w:tr>
    </w:tbl>
    <w:p w:rsidR="00F248C2" w:rsidRPr="00F248C2" w:rsidRDefault="00F248C2" w:rsidP="00C713F4">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BDA" w:rsidRDefault="00ED4BDA" w:rsidP="002A2CFE">
      <w:pPr>
        <w:spacing w:after="0" w:line="240" w:lineRule="auto"/>
      </w:pPr>
      <w:r>
        <w:separator/>
      </w:r>
    </w:p>
  </w:endnote>
  <w:endnote w:type="continuationSeparator" w:id="0">
    <w:p w:rsidR="00ED4BDA" w:rsidRDefault="00ED4BDA" w:rsidP="002A2CFE">
      <w:pPr>
        <w:spacing w:after="0" w:line="240" w:lineRule="auto"/>
      </w:pPr>
      <w:r>
        <w:continuationSeparator/>
      </w:r>
    </w:p>
  </w:endnote>
  <w:endnote w:type="continuationNotice" w:id="1">
    <w:p w:rsidR="00ED4BDA" w:rsidRDefault="00ED4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50" w:rsidRPr="00B32950" w:rsidRDefault="002731A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00B32950"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371308">
      <w:rPr>
        <w:rFonts w:ascii="Times New Roman" w:hAnsi="Times New Roman" w:cs="Times New Roman"/>
        <w:noProof/>
        <w:sz w:val="20"/>
        <w:szCs w:val="20"/>
      </w:rPr>
      <w:t>2</w:t>
    </w:r>
    <w:r w:rsidRPr="00B32950">
      <w:rPr>
        <w:rFonts w:ascii="Times New Roman" w:hAnsi="Times New Roman" w:cs="Times New Roman"/>
        <w:noProof/>
        <w:sz w:val="20"/>
        <w:szCs w:val="20"/>
      </w:rPr>
      <w:fldChar w:fldCharType="end"/>
    </w:r>
  </w:p>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BDA" w:rsidRDefault="00ED4BDA" w:rsidP="002A2CFE">
      <w:pPr>
        <w:spacing w:after="0" w:line="240" w:lineRule="auto"/>
      </w:pPr>
      <w:r>
        <w:separator/>
      </w:r>
    </w:p>
  </w:footnote>
  <w:footnote w:type="continuationSeparator" w:id="0">
    <w:p w:rsidR="00ED4BDA" w:rsidRDefault="00ED4BDA" w:rsidP="002A2CFE">
      <w:pPr>
        <w:spacing w:after="0" w:line="240" w:lineRule="auto"/>
      </w:pPr>
      <w:r>
        <w:continuationSeparator/>
      </w:r>
    </w:p>
  </w:footnote>
  <w:footnote w:type="continuationNotice" w:id="1">
    <w:p w:rsidR="00ED4BDA" w:rsidRDefault="00ED4B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686B"/>
    <w:multiLevelType w:val="hybridMultilevel"/>
    <w:tmpl w:val="2256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E57CA"/>
    <w:multiLevelType w:val="hybridMultilevel"/>
    <w:tmpl w:val="918402D0"/>
    <w:lvl w:ilvl="0" w:tplc="C900A4C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0"/>
  </w:num>
  <w:num w:numId="6">
    <w:abstractNumId w:val="3"/>
  </w:num>
  <w:num w:numId="7">
    <w:abstractNumId w:val="5"/>
  </w:num>
  <w:num w:numId="8">
    <w:abstractNumId w:val="11"/>
  </w:num>
  <w:num w:numId="9">
    <w:abstractNumId w:val="10"/>
  </w:num>
  <w:num w:numId="10">
    <w:abstractNumId w:val="4"/>
  </w:num>
  <w:num w:numId="11">
    <w:abstractNumId w:val="9"/>
  </w:num>
  <w:num w:numId="12">
    <w:abstractNumId w:val="13"/>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45AB"/>
    <w:rsid w:val="000B6D97"/>
    <w:rsid w:val="000C2C9A"/>
    <w:rsid w:val="000C379E"/>
    <w:rsid w:val="000D207A"/>
    <w:rsid w:val="000D289A"/>
    <w:rsid w:val="000D5C4B"/>
    <w:rsid w:val="000E6821"/>
    <w:rsid w:val="000F4BFE"/>
    <w:rsid w:val="000F4D29"/>
    <w:rsid w:val="000F7552"/>
    <w:rsid w:val="00105808"/>
    <w:rsid w:val="00122172"/>
    <w:rsid w:val="0012279D"/>
    <w:rsid w:val="001341BB"/>
    <w:rsid w:val="00135480"/>
    <w:rsid w:val="001409EF"/>
    <w:rsid w:val="001423BC"/>
    <w:rsid w:val="00143016"/>
    <w:rsid w:val="00143AFC"/>
    <w:rsid w:val="00144F04"/>
    <w:rsid w:val="001459D8"/>
    <w:rsid w:val="00146C5A"/>
    <w:rsid w:val="00163038"/>
    <w:rsid w:val="00171F36"/>
    <w:rsid w:val="00182A56"/>
    <w:rsid w:val="0018639F"/>
    <w:rsid w:val="00193D0E"/>
    <w:rsid w:val="00197F14"/>
    <w:rsid w:val="001A2EB8"/>
    <w:rsid w:val="001B467B"/>
    <w:rsid w:val="001C5B10"/>
    <w:rsid w:val="001D00D3"/>
    <w:rsid w:val="001D3DB1"/>
    <w:rsid w:val="001D4666"/>
    <w:rsid w:val="001D7A18"/>
    <w:rsid w:val="001E55D1"/>
    <w:rsid w:val="001E61A5"/>
    <w:rsid w:val="001F7E64"/>
    <w:rsid w:val="00202567"/>
    <w:rsid w:val="00205480"/>
    <w:rsid w:val="0020711F"/>
    <w:rsid w:val="00217107"/>
    <w:rsid w:val="00224D63"/>
    <w:rsid w:val="00226BE3"/>
    <w:rsid w:val="002338A2"/>
    <w:rsid w:val="0023659A"/>
    <w:rsid w:val="00242AD8"/>
    <w:rsid w:val="00243F3E"/>
    <w:rsid w:val="002505BC"/>
    <w:rsid w:val="00250D57"/>
    <w:rsid w:val="002513D5"/>
    <w:rsid w:val="002530B6"/>
    <w:rsid w:val="00262E1C"/>
    <w:rsid w:val="002731A0"/>
    <w:rsid w:val="002736E5"/>
    <w:rsid w:val="002744A1"/>
    <w:rsid w:val="00274EE1"/>
    <w:rsid w:val="00276204"/>
    <w:rsid w:val="00282F1B"/>
    <w:rsid w:val="0029188A"/>
    <w:rsid w:val="00297079"/>
    <w:rsid w:val="002A096A"/>
    <w:rsid w:val="002A2CFE"/>
    <w:rsid w:val="002B19ED"/>
    <w:rsid w:val="002B23D5"/>
    <w:rsid w:val="002B3D8A"/>
    <w:rsid w:val="002B4214"/>
    <w:rsid w:val="002B5F16"/>
    <w:rsid w:val="002D5BA1"/>
    <w:rsid w:val="002E7855"/>
    <w:rsid w:val="002F2CD2"/>
    <w:rsid w:val="002F45A4"/>
    <w:rsid w:val="00300C38"/>
    <w:rsid w:val="00315C22"/>
    <w:rsid w:val="003202FE"/>
    <w:rsid w:val="00327EC9"/>
    <w:rsid w:val="00331AB4"/>
    <w:rsid w:val="0035406A"/>
    <w:rsid w:val="00355F4A"/>
    <w:rsid w:val="00356796"/>
    <w:rsid w:val="0036324D"/>
    <w:rsid w:val="00366948"/>
    <w:rsid w:val="00371308"/>
    <w:rsid w:val="00381278"/>
    <w:rsid w:val="00381AD4"/>
    <w:rsid w:val="00383C66"/>
    <w:rsid w:val="003852D6"/>
    <w:rsid w:val="00394CA5"/>
    <w:rsid w:val="003A3AFF"/>
    <w:rsid w:val="003A647D"/>
    <w:rsid w:val="003B0F7B"/>
    <w:rsid w:val="003B155E"/>
    <w:rsid w:val="003B2DFF"/>
    <w:rsid w:val="003B3DBC"/>
    <w:rsid w:val="003B5F46"/>
    <w:rsid w:val="003D11E6"/>
    <w:rsid w:val="003D4A7B"/>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866A5"/>
    <w:rsid w:val="0049193E"/>
    <w:rsid w:val="00493231"/>
    <w:rsid w:val="004A022A"/>
    <w:rsid w:val="004A7E4C"/>
    <w:rsid w:val="004B014C"/>
    <w:rsid w:val="004B42DC"/>
    <w:rsid w:val="004B75C6"/>
    <w:rsid w:val="004C3658"/>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57CE1"/>
    <w:rsid w:val="00566F76"/>
    <w:rsid w:val="00570D27"/>
    <w:rsid w:val="005818DD"/>
    <w:rsid w:val="00586B31"/>
    <w:rsid w:val="00587E9E"/>
    <w:rsid w:val="005907B4"/>
    <w:rsid w:val="005A2B56"/>
    <w:rsid w:val="005C7996"/>
    <w:rsid w:val="005D31D7"/>
    <w:rsid w:val="005D3B1D"/>
    <w:rsid w:val="005D6FC2"/>
    <w:rsid w:val="005E4057"/>
    <w:rsid w:val="005E4F6B"/>
    <w:rsid w:val="005E6F14"/>
    <w:rsid w:val="005E7DDD"/>
    <w:rsid w:val="005F7AF0"/>
    <w:rsid w:val="00600956"/>
    <w:rsid w:val="00601D29"/>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262E"/>
    <w:rsid w:val="006E5E73"/>
    <w:rsid w:val="006F10AD"/>
    <w:rsid w:val="006F1287"/>
    <w:rsid w:val="006F72CE"/>
    <w:rsid w:val="00701A96"/>
    <w:rsid w:val="00703AE3"/>
    <w:rsid w:val="007162E0"/>
    <w:rsid w:val="00722EE5"/>
    <w:rsid w:val="00732DEF"/>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901C3"/>
    <w:rsid w:val="007A67B8"/>
    <w:rsid w:val="007B23CA"/>
    <w:rsid w:val="007B366F"/>
    <w:rsid w:val="007C52D6"/>
    <w:rsid w:val="007D3A69"/>
    <w:rsid w:val="007D5A1B"/>
    <w:rsid w:val="007F1261"/>
    <w:rsid w:val="007F1591"/>
    <w:rsid w:val="007F3C78"/>
    <w:rsid w:val="007F6E34"/>
    <w:rsid w:val="008065AA"/>
    <w:rsid w:val="008076E7"/>
    <w:rsid w:val="008141AA"/>
    <w:rsid w:val="00816846"/>
    <w:rsid w:val="008177C2"/>
    <w:rsid w:val="00817CF6"/>
    <w:rsid w:val="00830847"/>
    <w:rsid w:val="0083299A"/>
    <w:rsid w:val="00835B5D"/>
    <w:rsid w:val="00835F54"/>
    <w:rsid w:val="00852573"/>
    <w:rsid w:val="00861101"/>
    <w:rsid w:val="00862832"/>
    <w:rsid w:val="00866392"/>
    <w:rsid w:val="0087012B"/>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A7176"/>
    <w:rsid w:val="009C23F0"/>
    <w:rsid w:val="009C3726"/>
    <w:rsid w:val="009C7751"/>
    <w:rsid w:val="009C78BE"/>
    <w:rsid w:val="009D6FFE"/>
    <w:rsid w:val="009D7485"/>
    <w:rsid w:val="009F4A29"/>
    <w:rsid w:val="00A027C9"/>
    <w:rsid w:val="00A07218"/>
    <w:rsid w:val="00A10E35"/>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0ACA"/>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2650"/>
    <w:rsid w:val="00B24E47"/>
    <w:rsid w:val="00B30BB6"/>
    <w:rsid w:val="00B30D06"/>
    <w:rsid w:val="00B32950"/>
    <w:rsid w:val="00B3524D"/>
    <w:rsid w:val="00B375E7"/>
    <w:rsid w:val="00B4546A"/>
    <w:rsid w:val="00B50635"/>
    <w:rsid w:val="00B62100"/>
    <w:rsid w:val="00B713EC"/>
    <w:rsid w:val="00B733AD"/>
    <w:rsid w:val="00B766E7"/>
    <w:rsid w:val="00B9160D"/>
    <w:rsid w:val="00B91E92"/>
    <w:rsid w:val="00B92914"/>
    <w:rsid w:val="00BA0C90"/>
    <w:rsid w:val="00BA246A"/>
    <w:rsid w:val="00BA2FC6"/>
    <w:rsid w:val="00BA6FA2"/>
    <w:rsid w:val="00BA6FFD"/>
    <w:rsid w:val="00BA733C"/>
    <w:rsid w:val="00BB2B6D"/>
    <w:rsid w:val="00BB4F61"/>
    <w:rsid w:val="00BC2797"/>
    <w:rsid w:val="00BC40E8"/>
    <w:rsid w:val="00BC4FF7"/>
    <w:rsid w:val="00BC7630"/>
    <w:rsid w:val="00BD181B"/>
    <w:rsid w:val="00BD26DC"/>
    <w:rsid w:val="00BD34F0"/>
    <w:rsid w:val="00BE65B4"/>
    <w:rsid w:val="00BE7E8A"/>
    <w:rsid w:val="00BF43B2"/>
    <w:rsid w:val="00BF4CC7"/>
    <w:rsid w:val="00C00F05"/>
    <w:rsid w:val="00C03DBB"/>
    <w:rsid w:val="00C03E65"/>
    <w:rsid w:val="00C06A91"/>
    <w:rsid w:val="00C07EA5"/>
    <w:rsid w:val="00C152B5"/>
    <w:rsid w:val="00C15C04"/>
    <w:rsid w:val="00C211D3"/>
    <w:rsid w:val="00C22AB2"/>
    <w:rsid w:val="00C232FC"/>
    <w:rsid w:val="00C24412"/>
    <w:rsid w:val="00C2589A"/>
    <w:rsid w:val="00C3017B"/>
    <w:rsid w:val="00C47725"/>
    <w:rsid w:val="00C534DD"/>
    <w:rsid w:val="00C54B7D"/>
    <w:rsid w:val="00C550D1"/>
    <w:rsid w:val="00C56F4F"/>
    <w:rsid w:val="00C572F4"/>
    <w:rsid w:val="00C66EF5"/>
    <w:rsid w:val="00C713F4"/>
    <w:rsid w:val="00C77802"/>
    <w:rsid w:val="00C84365"/>
    <w:rsid w:val="00C87D2F"/>
    <w:rsid w:val="00C91B3B"/>
    <w:rsid w:val="00C97455"/>
    <w:rsid w:val="00CA0664"/>
    <w:rsid w:val="00CA30E3"/>
    <w:rsid w:val="00CA4872"/>
    <w:rsid w:val="00CC24E3"/>
    <w:rsid w:val="00CE03B4"/>
    <w:rsid w:val="00CE5025"/>
    <w:rsid w:val="00CE5D96"/>
    <w:rsid w:val="00CF2C3B"/>
    <w:rsid w:val="00D04802"/>
    <w:rsid w:val="00D07482"/>
    <w:rsid w:val="00D1296A"/>
    <w:rsid w:val="00D17448"/>
    <w:rsid w:val="00D26D02"/>
    <w:rsid w:val="00D31152"/>
    <w:rsid w:val="00D3274E"/>
    <w:rsid w:val="00D36161"/>
    <w:rsid w:val="00D36DA0"/>
    <w:rsid w:val="00D40038"/>
    <w:rsid w:val="00D44D6A"/>
    <w:rsid w:val="00D46F6F"/>
    <w:rsid w:val="00D5074E"/>
    <w:rsid w:val="00D91E64"/>
    <w:rsid w:val="00D9319E"/>
    <w:rsid w:val="00D93809"/>
    <w:rsid w:val="00D94EFE"/>
    <w:rsid w:val="00DA16E0"/>
    <w:rsid w:val="00DB1699"/>
    <w:rsid w:val="00DB3B2B"/>
    <w:rsid w:val="00DB5291"/>
    <w:rsid w:val="00DB67A4"/>
    <w:rsid w:val="00DB6D92"/>
    <w:rsid w:val="00DC0170"/>
    <w:rsid w:val="00DE0DEA"/>
    <w:rsid w:val="00DE3335"/>
    <w:rsid w:val="00DF100E"/>
    <w:rsid w:val="00DF3346"/>
    <w:rsid w:val="00E01E6E"/>
    <w:rsid w:val="00E04CBC"/>
    <w:rsid w:val="00E04FA3"/>
    <w:rsid w:val="00E2042C"/>
    <w:rsid w:val="00E2294C"/>
    <w:rsid w:val="00E3187B"/>
    <w:rsid w:val="00E322F1"/>
    <w:rsid w:val="00E32508"/>
    <w:rsid w:val="00E34E6A"/>
    <w:rsid w:val="00E43617"/>
    <w:rsid w:val="00E45688"/>
    <w:rsid w:val="00E4794A"/>
    <w:rsid w:val="00E76A83"/>
    <w:rsid w:val="00E81112"/>
    <w:rsid w:val="00E83F31"/>
    <w:rsid w:val="00E93B9C"/>
    <w:rsid w:val="00E9469D"/>
    <w:rsid w:val="00E94D14"/>
    <w:rsid w:val="00E9586E"/>
    <w:rsid w:val="00EB181A"/>
    <w:rsid w:val="00EB311F"/>
    <w:rsid w:val="00EB6992"/>
    <w:rsid w:val="00EC625F"/>
    <w:rsid w:val="00EC7F2F"/>
    <w:rsid w:val="00ED4BDA"/>
    <w:rsid w:val="00ED5487"/>
    <w:rsid w:val="00ED5AF8"/>
    <w:rsid w:val="00ED63AF"/>
    <w:rsid w:val="00EE5F71"/>
    <w:rsid w:val="00EE7D5C"/>
    <w:rsid w:val="00EF3E5D"/>
    <w:rsid w:val="00F019A5"/>
    <w:rsid w:val="00F023DA"/>
    <w:rsid w:val="00F117EC"/>
    <w:rsid w:val="00F131D2"/>
    <w:rsid w:val="00F15007"/>
    <w:rsid w:val="00F17728"/>
    <w:rsid w:val="00F20FCE"/>
    <w:rsid w:val="00F22DEC"/>
    <w:rsid w:val="00F248C2"/>
    <w:rsid w:val="00F26484"/>
    <w:rsid w:val="00F36D84"/>
    <w:rsid w:val="00F400C8"/>
    <w:rsid w:val="00F438B7"/>
    <w:rsid w:val="00F44503"/>
    <w:rsid w:val="00F461C8"/>
    <w:rsid w:val="00F46783"/>
    <w:rsid w:val="00F46C09"/>
    <w:rsid w:val="00F55E20"/>
    <w:rsid w:val="00F61213"/>
    <w:rsid w:val="00F63E16"/>
    <w:rsid w:val="00F7070F"/>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6D8969-63E0-468F-902F-AA037A48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A0"/>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eastAsia="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F248C2"/>
    <w:rPr>
      <w:rFonts w:ascii="Calibri" w:eastAsia="Calibr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Calibr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72434"/>
    <w:rPr>
      <w:rFonts w:ascii="Segoe UI" w:hAnsi="Segoe UI" w:cs="Segoe UI"/>
      <w:sz w:val="18"/>
      <w:szCs w:val="18"/>
    </w:rPr>
  </w:style>
  <w:style w:type="character" w:styleId="CommentReference">
    <w:name w:val="annotation reference"/>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olor w:val="000000"/>
      <w:kern w:val="1"/>
      <w:sz w:val="24"/>
      <w:szCs w:val="20"/>
      <w:lang w:val="en-GB" w:eastAsia="hi-IN" w:bidi="hi-IN"/>
    </w:rPr>
  </w:style>
  <w:style w:type="character" w:customStyle="1" w:styleId="BodyText2Char">
    <w:name w:val="Body Text 2 Char"/>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32CAA-9C18-4F8C-BAD6-CF46D9F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 Arnold</dc:creator>
  <cp:keywords/>
  <cp:lastModifiedBy>Jennifer Chato</cp:lastModifiedBy>
  <cp:revision>2</cp:revision>
  <cp:lastPrinted>2015-07-31T20:09:00Z</cp:lastPrinted>
  <dcterms:created xsi:type="dcterms:W3CDTF">2016-04-14T18:19:00Z</dcterms:created>
  <dcterms:modified xsi:type="dcterms:W3CDTF">2016-04-14T18:19:00Z</dcterms:modified>
</cp:coreProperties>
</file>