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07D91" w14:textId="77777777" w:rsidR="00992C1C" w:rsidRPr="00F27F9E" w:rsidRDefault="00992C1C" w:rsidP="00845318">
      <w:pPr>
        <w:spacing w:after="0" w:line="240" w:lineRule="auto"/>
        <w:jc w:val="center"/>
        <w:rPr>
          <w:rFonts w:ascii="Arial" w:hAnsi="Arial" w:cs="Arial"/>
          <w:b/>
          <w:sz w:val="20"/>
          <w:szCs w:val="20"/>
        </w:rPr>
      </w:pPr>
      <w:bookmarkStart w:id="0" w:name="_GoBack"/>
      <w:bookmarkEnd w:id="0"/>
      <w:r w:rsidRPr="00F27F9E">
        <w:rPr>
          <w:rFonts w:ascii="Arial" w:hAnsi="Arial" w:cs="Arial"/>
          <w:b/>
          <w:sz w:val="20"/>
          <w:szCs w:val="20"/>
        </w:rPr>
        <w:t xml:space="preserve">Mongolia </w:t>
      </w:r>
    </w:p>
    <w:p w14:paraId="32887908" w14:textId="33C4BBB4" w:rsidR="003444E2" w:rsidRPr="00F27F9E" w:rsidRDefault="0026644C" w:rsidP="00845318">
      <w:pPr>
        <w:spacing w:after="0" w:line="240" w:lineRule="auto"/>
        <w:jc w:val="center"/>
        <w:rPr>
          <w:rFonts w:ascii="Arial" w:hAnsi="Arial" w:cs="Arial"/>
          <w:b/>
          <w:sz w:val="20"/>
          <w:szCs w:val="20"/>
          <w:u w:val="single"/>
        </w:rPr>
      </w:pPr>
      <w:r w:rsidRPr="00F27F9E">
        <w:rPr>
          <w:rFonts w:ascii="Arial" w:hAnsi="Arial" w:cs="Arial"/>
          <w:b/>
          <w:sz w:val="20"/>
          <w:szCs w:val="20"/>
        </w:rPr>
        <w:t xml:space="preserve">The </w:t>
      </w:r>
      <w:r w:rsidR="00931A94" w:rsidRPr="00F27F9E">
        <w:rPr>
          <w:rFonts w:ascii="Arial" w:hAnsi="Arial" w:cs="Arial"/>
          <w:b/>
          <w:sz w:val="20"/>
          <w:szCs w:val="20"/>
        </w:rPr>
        <w:t xml:space="preserve">SCD-CPF </w:t>
      </w:r>
      <w:r w:rsidRPr="00F27F9E">
        <w:rPr>
          <w:rFonts w:ascii="Arial" w:hAnsi="Arial" w:cs="Arial"/>
          <w:b/>
          <w:sz w:val="20"/>
          <w:szCs w:val="20"/>
        </w:rPr>
        <w:t xml:space="preserve">Engagement </w:t>
      </w:r>
      <w:r w:rsidR="00934D1B" w:rsidRPr="00F27F9E">
        <w:rPr>
          <w:rFonts w:ascii="Arial" w:hAnsi="Arial" w:cs="Arial"/>
          <w:b/>
          <w:sz w:val="20"/>
          <w:szCs w:val="20"/>
        </w:rPr>
        <w:t>M</w:t>
      </w:r>
      <w:r w:rsidR="00006D43" w:rsidRPr="00F27F9E">
        <w:rPr>
          <w:rFonts w:ascii="Arial" w:hAnsi="Arial" w:cs="Arial"/>
          <w:b/>
          <w:sz w:val="20"/>
          <w:szCs w:val="20"/>
        </w:rPr>
        <w:t>eeting</w:t>
      </w:r>
      <w:r w:rsidR="00934D1B" w:rsidRPr="00F27F9E">
        <w:rPr>
          <w:rFonts w:ascii="Arial" w:hAnsi="Arial" w:cs="Arial"/>
          <w:b/>
          <w:sz w:val="20"/>
          <w:szCs w:val="20"/>
        </w:rPr>
        <w:t xml:space="preserve"> with </w:t>
      </w:r>
      <w:r w:rsidR="00F31CA7" w:rsidRPr="00F27F9E">
        <w:rPr>
          <w:rFonts w:ascii="Arial" w:hAnsi="Arial" w:cs="Arial"/>
          <w:b/>
          <w:sz w:val="20"/>
          <w:szCs w:val="20"/>
        </w:rPr>
        <w:t>Private Sector</w:t>
      </w:r>
      <w:r w:rsidR="00934D1B" w:rsidRPr="00F27F9E">
        <w:rPr>
          <w:rFonts w:ascii="Arial" w:hAnsi="Arial" w:cs="Arial"/>
          <w:b/>
          <w:sz w:val="20"/>
          <w:szCs w:val="20"/>
        </w:rPr>
        <w:t xml:space="preserve"> </w:t>
      </w:r>
      <w:r w:rsidR="00A365D0" w:rsidRPr="00F27F9E">
        <w:rPr>
          <w:rFonts w:ascii="Arial" w:hAnsi="Arial" w:cs="Arial"/>
          <w:b/>
          <w:sz w:val="20"/>
          <w:szCs w:val="20"/>
        </w:rPr>
        <w:t>(local</w:t>
      </w:r>
      <w:r w:rsidRPr="00F27F9E">
        <w:rPr>
          <w:rFonts w:ascii="Arial" w:hAnsi="Arial" w:cs="Arial"/>
          <w:b/>
          <w:sz w:val="20"/>
          <w:szCs w:val="20"/>
        </w:rPr>
        <w:t xml:space="preserve"> companies</w:t>
      </w:r>
      <w:r w:rsidR="00A365D0" w:rsidRPr="00F27F9E">
        <w:rPr>
          <w:rFonts w:ascii="Arial" w:hAnsi="Arial" w:cs="Arial"/>
          <w:b/>
          <w:sz w:val="20"/>
          <w:szCs w:val="20"/>
        </w:rPr>
        <w:t>)</w:t>
      </w:r>
    </w:p>
    <w:p w14:paraId="67D268C2" w14:textId="58655AA9" w:rsidR="00006D43" w:rsidRPr="00F27F9E" w:rsidRDefault="00934D1B">
      <w:pPr>
        <w:spacing w:after="0" w:line="240" w:lineRule="auto"/>
        <w:jc w:val="center"/>
        <w:rPr>
          <w:rFonts w:ascii="Arial" w:hAnsi="Arial" w:cs="Arial"/>
          <w:b/>
          <w:sz w:val="20"/>
          <w:szCs w:val="20"/>
        </w:rPr>
      </w:pPr>
      <w:r w:rsidRPr="00F27F9E">
        <w:rPr>
          <w:rFonts w:ascii="Arial" w:hAnsi="Arial" w:cs="Arial"/>
          <w:b/>
          <w:sz w:val="20"/>
          <w:szCs w:val="20"/>
        </w:rPr>
        <w:t>Aug</w:t>
      </w:r>
      <w:r w:rsidR="0026644C" w:rsidRPr="00F27F9E">
        <w:rPr>
          <w:rFonts w:ascii="Arial" w:hAnsi="Arial" w:cs="Arial"/>
          <w:b/>
          <w:sz w:val="20"/>
          <w:szCs w:val="20"/>
        </w:rPr>
        <w:t>ust 31,</w:t>
      </w:r>
      <w:r w:rsidRPr="00F27F9E">
        <w:rPr>
          <w:rFonts w:ascii="Arial" w:hAnsi="Arial" w:cs="Arial"/>
          <w:b/>
          <w:sz w:val="20"/>
          <w:szCs w:val="20"/>
        </w:rPr>
        <w:t xml:space="preserve"> 2017</w:t>
      </w:r>
    </w:p>
    <w:p w14:paraId="0E09C7A7" w14:textId="77777777" w:rsidR="00006D43" w:rsidRPr="0085132A" w:rsidRDefault="00006D43">
      <w:pPr>
        <w:pStyle w:val="Default"/>
        <w:rPr>
          <w:rFonts w:ascii="Arial" w:hAnsi="Arial" w:cs="Arial"/>
          <w:sz w:val="20"/>
          <w:szCs w:val="20"/>
        </w:rPr>
      </w:pPr>
    </w:p>
    <w:p w14:paraId="360A7264" w14:textId="77777777" w:rsidR="0026644C" w:rsidRPr="0085132A" w:rsidRDefault="0026644C">
      <w:pPr>
        <w:rPr>
          <w:rFonts w:ascii="Arial" w:hAnsi="Arial" w:cs="Arial"/>
          <w:i/>
          <w:iCs/>
          <w:sz w:val="20"/>
          <w:szCs w:val="20"/>
        </w:rPr>
      </w:pPr>
      <w:r w:rsidRPr="0085132A">
        <w:rPr>
          <w:rFonts w:ascii="Arial" w:hAnsi="Arial" w:cs="Arial"/>
          <w:i/>
          <w:iCs/>
          <w:sz w:val="20"/>
          <w:szCs w:val="20"/>
        </w:rPr>
        <w:t>This is a brief, informal summary of the issues raised</w:t>
      </w:r>
      <w:r w:rsidRPr="0085132A">
        <w:rPr>
          <w:rFonts w:ascii="Arial" w:hAnsi="Arial" w:cs="Arial"/>
          <w:i/>
          <w:iCs/>
          <w:sz w:val="20"/>
          <w:szCs w:val="20"/>
          <w:lang w:val="mn-MN"/>
        </w:rPr>
        <w:t xml:space="preserve"> </w:t>
      </w:r>
      <w:r w:rsidRPr="0085132A">
        <w:rPr>
          <w:rFonts w:ascii="Arial" w:hAnsi="Arial" w:cs="Arial"/>
          <w:i/>
          <w:iCs/>
          <w:sz w:val="20"/>
          <w:szCs w:val="20"/>
        </w:rPr>
        <w:t>during the meeting. If you were present and wish to make a correction or provide further information, please email Indra Baatarkhuu at ibaatarkhuu@worldbank.org.</w:t>
      </w:r>
    </w:p>
    <w:p w14:paraId="283CF7BC" w14:textId="4353DE56" w:rsidR="00006D43" w:rsidRPr="0085132A" w:rsidRDefault="00006D43">
      <w:pPr>
        <w:pStyle w:val="Default"/>
        <w:rPr>
          <w:rFonts w:ascii="Arial" w:hAnsi="Arial" w:cs="Arial"/>
          <w:sz w:val="20"/>
          <w:szCs w:val="20"/>
        </w:rPr>
      </w:pPr>
      <w:r w:rsidRPr="0085132A">
        <w:rPr>
          <w:rFonts w:ascii="Arial" w:hAnsi="Arial" w:cs="Arial"/>
          <w:sz w:val="20"/>
          <w:szCs w:val="20"/>
        </w:rPr>
        <w:t xml:space="preserve">The World Bank Group (WBG) met with </w:t>
      </w:r>
      <w:r w:rsidR="003444E2" w:rsidRPr="0085132A">
        <w:rPr>
          <w:rFonts w:ascii="Arial" w:hAnsi="Arial" w:cs="Arial"/>
          <w:sz w:val="20"/>
          <w:szCs w:val="20"/>
        </w:rPr>
        <w:t>16 representatives from</w:t>
      </w:r>
      <w:r w:rsidRPr="0085132A">
        <w:rPr>
          <w:rFonts w:ascii="Arial" w:hAnsi="Arial" w:cs="Arial"/>
          <w:sz w:val="20"/>
          <w:szCs w:val="20"/>
        </w:rPr>
        <w:t xml:space="preserve"> the </w:t>
      </w:r>
      <w:r w:rsidR="003444E2" w:rsidRPr="0085132A">
        <w:rPr>
          <w:rFonts w:ascii="Arial" w:hAnsi="Arial" w:cs="Arial"/>
          <w:sz w:val="20"/>
          <w:szCs w:val="20"/>
        </w:rPr>
        <w:t>private sector companies</w:t>
      </w:r>
      <w:r w:rsidRPr="0085132A">
        <w:rPr>
          <w:rFonts w:ascii="Arial" w:hAnsi="Arial" w:cs="Arial"/>
          <w:sz w:val="20"/>
          <w:szCs w:val="20"/>
        </w:rPr>
        <w:t xml:space="preserve"> to exchange views and perceptions on Mongolia’s development opportunities and challenges as well as possible WBG support.  </w:t>
      </w:r>
    </w:p>
    <w:p w14:paraId="45F8A543" w14:textId="77777777" w:rsidR="00006D43" w:rsidRPr="0085132A" w:rsidRDefault="00006D43">
      <w:pPr>
        <w:pStyle w:val="Default"/>
        <w:rPr>
          <w:rFonts w:ascii="Arial" w:hAnsi="Arial" w:cs="Arial"/>
          <w:sz w:val="20"/>
          <w:szCs w:val="20"/>
        </w:rPr>
      </w:pPr>
    </w:p>
    <w:p w14:paraId="6EE8DD7E" w14:textId="77777777" w:rsidR="00006D43" w:rsidRPr="0085132A" w:rsidRDefault="00006D43">
      <w:pPr>
        <w:pStyle w:val="Default"/>
        <w:rPr>
          <w:rFonts w:ascii="Arial" w:hAnsi="Arial" w:cs="Arial"/>
          <w:sz w:val="20"/>
          <w:szCs w:val="20"/>
        </w:rPr>
      </w:pPr>
      <w:r w:rsidRPr="0085132A">
        <w:rPr>
          <w:rFonts w:ascii="Arial" w:hAnsi="Arial" w:cs="Arial"/>
          <w:sz w:val="20"/>
          <w:szCs w:val="20"/>
        </w:rPr>
        <w:t xml:space="preserve">The discussions focused on three guiding questions: </w:t>
      </w:r>
    </w:p>
    <w:p w14:paraId="76862906" w14:textId="77777777" w:rsidR="00006D43" w:rsidRPr="0085132A" w:rsidRDefault="00006D43">
      <w:pPr>
        <w:pStyle w:val="Default"/>
        <w:rPr>
          <w:rFonts w:ascii="Arial" w:hAnsi="Arial" w:cs="Arial"/>
          <w:sz w:val="20"/>
          <w:szCs w:val="20"/>
        </w:rPr>
      </w:pPr>
    </w:p>
    <w:p w14:paraId="13E0CDEF" w14:textId="77777777" w:rsidR="00006D43" w:rsidRPr="0085132A" w:rsidRDefault="00006D43">
      <w:pPr>
        <w:pStyle w:val="PlainText"/>
        <w:numPr>
          <w:ilvl w:val="0"/>
          <w:numId w:val="3"/>
        </w:numPr>
        <w:rPr>
          <w:rFonts w:ascii="Arial" w:hAnsi="Arial" w:cs="Arial"/>
          <w:sz w:val="20"/>
          <w:szCs w:val="20"/>
        </w:rPr>
      </w:pPr>
      <w:r w:rsidRPr="0085132A">
        <w:rPr>
          <w:rFonts w:ascii="Arial" w:hAnsi="Arial" w:cs="Arial"/>
          <w:sz w:val="20"/>
          <w:szCs w:val="20"/>
        </w:rPr>
        <w:t>What do you see as Mongolia’s biggest opportunities as well as challenges</w:t>
      </w:r>
      <w:r w:rsidRPr="0085132A">
        <w:rPr>
          <w:rFonts w:ascii="Arial" w:hAnsi="Arial" w:cs="Arial"/>
          <w:sz w:val="20"/>
          <w:szCs w:val="20"/>
          <w:lang w:val="mn-MN"/>
        </w:rPr>
        <w:t xml:space="preserve"> </w:t>
      </w:r>
      <w:r w:rsidRPr="0085132A">
        <w:rPr>
          <w:rFonts w:ascii="Arial" w:hAnsi="Arial" w:cs="Arial"/>
          <w:sz w:val="20"/>
          <w:szCs w:val="20"/>
        </w:rPr>
        <w:t>to end extreme poverty and promote shared prosperity?</w:t>
      </w:r>
    </w:p>
    <w:p w14:paraId="3248FBF4" w14:textId="77777777" w:rsidR="00006D43" w:rsidRPr="0085132A" w:rsidRDefault="00006D43">
      <w:pPr>
        <w:pStyle w:val="PlainText"/>
        <w:numPr>
          <w:ilvl w:val="0"/>
          <w:numId w:val="3"/>
        </w:numPr>
        <w:rPr>
          <w:rFonts w:ascii="Arial" w:hAnsi="Arial" w:cs="Arial"/>
          <w:sz w:val="20"/>
          <w:szCs w:val="20"/>
        </w:rPr>
      </w:pPr>
      <w:r w:rsidRPr="0085132A">
        <w:rPr>
          <w:rFonts w:ascii="Arial" w:hAnsi="Arial" w:cs="Arial"/>
          <w:sz w:val="20"/>
          <w:szCs w:val="20"/>
        </w:rPr>
        <w:t xml:space="preserve">What are the development priorities for Mongolia in the next 4-6 years? </w:t>
      </w:r>
    </w:p>
    <w:p w14:paraId="70A4D54C" w14:textId="03855406" w:rsidR="00006D43" w:rsidRPr="0085132A" w:rsidRDefault="00006D43" w:rsidP="0085132A">
      <w:pPr>
        <w:pStyle w:val="PlainText"/>
        <w:numPr>
          <w:ilvl w:val="0"/>
          <w:numId w:val="3"/>
        </w:numPr>
        <w:rPr>
          <w:rFonts w:ascii="Arial" w:hAnsi="Arial" w:cs="Arial"/>
          <w:sz w:val="20"/>
          <w:szCs w:val="20"/>
        </w:rPr>
      </w:pPr>
      <w:r w:rsidRPr="0085132A">
        <w:rPr>
          <w:rFonts w:ascii="Arial" w:hAnsi="Arial" w:cs="Arial"/>
          <w:sz w:val="20"/>
          <w:szCs w:val="20"/>
        </w:rPr>
        <w:t>How do you think the</w:t>
      </w:r>
      <w:r w:rsidRPr="0085132A">
        <w:rPr>
          <w:rFonts w:ascii="Arial" w:hAnsi="Arial" w:cs="Arial"/>
          <w:color w:val="FF0000"/>
          <w:sz w:val="20"/>
          <w:szCs w:val="20"/>
        </w:rPr>
        <w:t xml:space="preserve"> </w:t>
      </w:r>
      <w:r w:rsidRPr="0085132A">
        <w:rPr>
          <w:rFonts w:ascii="Arial" w:hAnsi="Arial" w:cs="Arial"/>
          <w:sz w:val="20"/>
          <w:szCs w:val="20"/>
        </w:rPr>
        <w:t xml:space="preserve">WBG (World Bank, IFC, MIGA) could support Mongolia in the next 4-6 years to end poverty and promote shared prosperity in a sustainable manner? </w:t>
      </w:r>
    </w:p>
    <w:p w14:paraId="7E97B273" w14:textId="77777777" w:rsidR="00992C1C" w:rsidRPr="00F27F9E" w:rsidRDefault="00992C1C">
      <w:pPr>
        <w:spacing w:after="0" w:line="240" w:lineRule="auto"/>
        <w:jc w:val="center"/>
        <w:rPr>
          <w:rFonts w:ascii="Arial" w:hAnsi="Arial" w:cs="Arial"/>
          <w:b/>
          <w:sz w:val="20"/>
          <w:szCs w:val="20"/>
        </w:rPr>
      </w:pPr>
    </w:p>
    <w:p w14:paraId="1CA5F112" w14:textId="77777777" w:rsidR="00992C1C" w:rsidRPr="00F27F9E" w:rsidRDefault="00992C1C">
      <w:pPr>
        <w:spacing w:after="0" w:line="240" w:lineRule="auto"/>
        <w:jc w:val="both"/>
        <w:rPr>
          <w:rFonts w:ascii="Arial" w:hAnsi="Arial" w:cs="Arial"/>
          <w:sz w:val="20"/>
          <w:szCs w:val="20"/>
        </w:rPr>
      </w:pPr>
    </w:p>
    <w:tbl>
      <w:tblPr>
        <w:tblStyle w:val="TableGrid"/>
        <w:tblW w:w="9625" w:type="dxa"/>
        <w:tblCellMar>
          <w:top w:w="72" w:type="dxa"/>
          <w:left w:w="115" w:type="dxa"/>
          <w:bottom w:w="72" w:type="dxa"/>
          <w:right w:w="115" w:type="dxa"/>
        </w:tblCellMar>
        <w:tblLook w:val="04A0" w:firstRow="1" w:lastRow="0" w:firstColumn="1" w:lastColumn="0" w:noHBand="0" w:noVBand="1"/>
      </w:tblPr>
      <w:tblGrid>
        <w:gridCol w:w="1889"/>
        <w:gridCol w:w="7736"/>
      </w:tblGrid>
      <w:tr w:rsidR="00992C1C" w:rsidRPr="00F27F9E" w14:paraId="6075E06E" w14:textId="77777777" w:rsidTr="00992C1C">
        <w:trPr>
          <w:trHeight w:val="440"/>
        </w:trPr>
        <w:tc>
          <w:tcPr>
            <w:tcW w:w="1889" w:type="dxa"/>
          </w:tcPr>
          <w:p w14:paraId="0CDD85A4" w14:textId="2CF5284C" w:rsidR="00992C1C" w:rsidRPr="00F27F9E" w:rsidRDefault="00992C1C">
            <w:pPr>
              <w:jc w:val="center"/>
              <w:rPr>
                <w:rFonts w:ascii="Arial" w:hAnsi="Arial" w:cs="Arial"/>
                <w:b/>
                <w:sz w:val="20"/>
                <w:szCs w:val="20"/>
              </w:rPr>
            </w:pPr>
            <w:r w:rsidRPr="00F27F9E">
              <w:rPr>
                <w:rFonts w:ascii="Arial" w:hAnsi="Arial" w:cs="Arial"/>
                <w:b/>
                <w:sz w:val="20"/>
                <w:szCs w:val="20"/>
              </w:rPr>
              <w:t>Category</w:t>
            </w:r>
          </w:p>
        </w:tc>
        <w:tc>
          <w:tcPr>
            <w:tcW w:w="7736" w:type="dxa"/>
          </w:tcPr>
          <w:p w14:paraId="295C9967" w14:textId="77777777" w:rsidR="00992C1C" w:rsidRPr="00F27F9E" w:rsidRDefault="00992C1C">
            <w:pPr>
              <w:jc w:val="center"/>
              <w:rPr>
                <w:rFonts w:ascii="Arial" w:hAnsi="Arial" w:cs="Arial"/>
                <w:b/>
                <w:sz w:val="20"/>
                <w:szCs w:val="20"/>
              </w:rPr>
            </w:pPr>
            <w:r w:rsidRPr="00F27F9E">
              <w:rPr>
                <w:rFonts w:ascii="Arial" w:hAnsi="Arial" w:cs="Arial"/>
                <w:b/>
                <w:sz w:val="20"/>
                <w:szCs w:val="20"/>
              </w:rPr>
              <w:t>Comments from Stakeholders</w:t>
            </w:r>
          </w:p>
        </w:tc>
      </w:tr>
      <w:tr w:rsidR="00B93024" w:rsidRPr="00F27F9E" w14:paraId="5D8F212B" w14:textId="77777777" w:rsidTr="002521F3">
        <w:trPr>
          <w:trHeight w:val="16674"/>
        </w:trPr>
        <w:tc>
          <w:tcPr>
            <w:tcW w:w="1889" w:type="dxa"/>
          </w:tcPr>
          <w:p w14:paraId="252FB7E6" w14:textId="5417B557" w:rsidR="00B93024" w:rsidRPr="00F27F9E" w:rsidRDefault="00B93024">
            <w:pPr>
              <w:jc w:val="center"/>
              <w:rPr>
                <w:rFonts w:ascii="Arial" w:hAnsi="Arial" w:cs="Arial"/>
                <w:b/>
                <w:sz w:val="20"/>
                <w:szCs w:val="20"/>
              </w:rPr>
            </w:pPr>
            <w:r w:rsidRPr="00F27F9E">
              <w:rPr>
                <w:rFonts w:ascii="Arial" w:hAnsi="Arial" w:cs="Arial"/>
                <w:b/>
                <w:sz w:val="20"/>
                <w:szCs w:val="20"/>
              </w:rPr>
              <w:lastRenderedPageBreak/>
              <w:t>Inputs on country diagnostic (opportunities, challenges, and pathways to end poverty &amp; promote shared prosperity)</w:t>
            </w:r>
          </w:p>
        </w:tc>
        <w:tc>
          <w:tcPr>
            <w:tcW w:w="7736" w:type="dxa"/>
          </w:tcPr>
          <w:p w14:paraId="7BC26E37" w14:textId="08785CCF" w:rsidR="00B93024" w:rsidRPr="00F27F9E" w:rsidRDefault="00B93024">
            <w:pPr>
              <w:rPr>
                <w:rFonts w:ascii="Arial" w:hAnsi="Arial" w:cs="Arial"/>
                <w:b/>
                <w:sz w:val="20"/>
                <w:szCs w:val="20"/>
                <w:u w:val="single"/>
              </w:rPr>
            </w:pPr>
            <w:r w:rsidRPr="00F27F9E">
              <w:rPr>
                <w:rFonts w:ascii="Arial" w:hAnsi="Arial" w:cs="Arial"/>
                <w:b/>
                <w:sz w:val="20"/>
                <w:szCs w:val="20"/>
                <w:u w:val="single"/>
              </w:rPr>
              <w:t>Challenges:</w:t>
            </w:r>
          </w:p>
          <w:p w14:paraId="0C8D1E9C" w14:textId="5FE86DC6" w:rsidR="00B93024" w:rsidRPr="0085132A" w:rsidRDefault="00B93024">
            <w:pPr>
              <w:rPr>
                <w:rFonts w:ascii="Arial" w:hAnsi="Arial" w:cs="Arial"/>
                <w:b/>
                <w:sz w:val="20"/>
                <w:szCs w:val="20"/>
              </w:rPr>
            </w:pPr>
            <w:r w:rsidRPr="0085132A">
              <w:rPr>
                <w:rFonts w:ascii="Arial" w:hAnsi="Arial" w:cs="Arial"/>
                <w:b/>
                <w:sz w:val="20"/>
                <w:szCs w:val="20"/>
              </w:rPr>
              <w:t>Governance:</w:t>
            </w:r>
          </w:p>
          <w:p w14:paraId="2A79D513" w14:textId="5BEE8CAC" w:rsidR="00B93024" w:rsidRPr="0085132A" w:rsidRDefault="00B93024">
            <w:pPr>
              <w:pStyle w:val="ListParagraph"/>
              <w:numPr>
                <w:ilvl w:val="0"/>
                <w:numId w:val="10"/>
              </w:numPr>
              <w:rPr>
                <w:rFonts w:ascii="Arial" w:hAnsi="Arial" w:cs="Arial"/>
                <w:b/>
                <w:sz w:val="20"/>
                <w:szCs w:val="20"/>
                <w:u w:val="single"/>
              </w:rPr>
            </w:pPr>
            <w:r w:rsidRPr="00F27F9E">
              <w:rPr>
                <w:rFonts w:ascii="Arial" w:hAnsi="Arial" w:cs="Arial"/>
                <w:sz w:val="20"/>
                <w:szCs w:val="20"/>
              </w:rPr>
              <w:t>Lack of efficient coordination among government organizations</w:t>
            </w:r>
            <w:r w:rsidR="0026644C" w:rsidRPr="00F27F9E">
              <w:rPr>
                <w:rFonts w:ascii="Arial" w:hAnsi="Arial" w:cs="Arial"/>
                <w:sz w:val="20"/>
                <w:szCs w:val="20"/>
              </w:rPr>
              <w:t>.</w:t>
            </w:r>
          </w:p>
          <w:p w14:paraId="7999DB0B" w14:textId="6339D8F6" w:rsidR="00B93024" w:rsidRPr="0085132A" w:rsidRDefault="00B93024">
            <w:pPr>
              <w:pStyle w:val="ListParagraph"/>
              <w:numPr>
                <w:ilvl w:val="0"/>
                <w:numId w:val="10"/>
              </w:numPr>
              <w:rPr>
                <w:rFonts w:ascii="Arial" w:hAnsi="Arial" w:cs="Arial"/>
                <w:b/>
                <w:sz w:val="20"/>
                <w:szCs w:val="20"/>
                <w:u w:val="single"/>
              </w:rPr>
            </w:pPr>
            <w:r w:rsidRPr="00F27F9E">
              <w:rPr>
                <w:rFonts w:ascii="Arial" w:hAnsi="Arial" w:cs="Arial"/>
                <w:sz w:val="20"/>
                <w:szCs w:val="20"/>
              </w:rPr>
              <w:t>Inconsistent implementation of government policies, lack of long-term policy implementation and legal framework to support it</w:t>
            </w:r>
            <w:r w:rsidR="0026644C" w:rsidRPr="00F27F9E">
              <w:rPr>
                <w:rFonts w:ascii="Arial" w:hAnsi="Arial" w:cs="Arial"/>
                <w:sz w:val="20"/>
                <w:szCs w:val="20"/>
              </w:rPr>
              <w:t>.</w:t>
            </w:r>
          </w:p>
          <w:p w14:paraId="6413B964" w14:textId="3D453D4B" w:rsidR="00B93024" w:rsidRPr="00F27F9E" w:rsidRDefault="00B93024">
            <w:pPr>
              <w:pStyle w:val="ListParagraph"/>
              <w:numPr>
                <w:ilvl w:val="0"/>
                <w:numId w:val="10"/>
              </w:numPr>
              <w:rPr>
                <w:rFonts w:ascii="Arial" w:hAnsi="Arial" w:cs="Arial"/>
                <w:b/>
                <w:sz w:val="20"/>
                <w:szCs w:val="20"/>
                <w:u w:val="single"/>
              </w:rPr>
            </w:pPr>
            <w:r w:rsidRPr="00F27F9E">
              <w:rPr>
                <w:rFonts w:ascii="Arial" w:hAnsi="Arial" w:cs="Arial"/>
                <w:sz w:val="20"/>
                <w:szCs w:val="20"/>
              </w:rPr>
              <w:t>Ineffective supervision and motoring framework to support the policy implementation</w:t>
            </w:r>
            <w:r w:rsidR="0026644C" w:rsidRPr="00F27F9E">
              <w:rPr>
                <w:rFonts w:ascii="Arial" w:hAnsi="Arial" w:cs="Arial"/>
                <w:sz w:val="20"/>
                <w:szCs w:val="20"/>
              </w:rPr>
              <w:t>.</w:t>
            </w:r>
          </w:p>
          <w:p w14:paraId="5A58FA28" w14:textId="244D3D9D" w:rsidR="00B93024" w:rsidRPr="00F27F9E" w:rsidRDefault="00B93024">
            <w:pPr>
              <w:pStyle w:val="ListParagraph"/>
              <w:numPr>
                <w:ilvl w:val="0"/>
                <w:numId w:val="10"/>
              </w:numPr>
              <w:rPr>
                <w:rFonts w:ascii="Arial" w:hAnsi="Arial" w:cs="Arial"/>
                <w:b/>
                <w:sz w:val="20"/>
                <w:szCs w:val="20"/>
                <w:u w:val="single"/>
              </w:rPr>
            </w:pPr>
            <w:r w:rsidRPr="00F27F9E">
              <w:rPr>
                <w:rFonts w:ascii="Arial" w:hAnsi="Arial" w:cs="Arial"/>
                <w:sz w:val="20"/>
                <w:szCs w:val="20"/>
              </w:rPr>
              <w:t>Widespread corruption in government</w:t>
            </w:r>
            <w:r w:rsidR="0026644C" w:rsidRPr="00F27F9E">
              <w:rPr>
                <w:rFonts w:ascii="Arial" w:hAnsi="Arial" w:cs="Arial"/>
                <w:sz w:val="20"/>
                <w:szCs w:val="20"/>
              </w:rPr>
              <w:t>.</w:t>
            </w:r>
          </w:p>
          <w:p w14:paraId="776B3C19" w14:textId="424181EF" w:rsidR="00B93024" w:rsidRPr="00F27F9E" w:rsidRDefault="00B93024">
            <w:pPr>
              <w:pStyle w:val="ListParagraph"/>
              <w:numPr>
                <w:ilvl w:val="0"/>
                <w:numId w:val="10"/>
              </w:numPr>
              <w:rPr>
                <w:rFonts w:ascii="Arial" w:hAnsi="Arial" w:cs="Arial"/>
                <w:b/>
                <w:sz w:val="20"/>
                <w:szCs w:val="20"/>
                <w:u w:val="single"/>
              </w:rPr>
            </w:pPr>
            <w:r w:rsidRPr="00F27F9E">
              <w:rPr>
                <w:rFonts w:ascii="Arial" w:hAnsi="Arial" w:cs="Arial"/>
                <w:sz w:val="20"/>
                <w:szCs w:val="20"/>
              </w:rPr>
              <w:t>Excessive participation and involvement of the government in the private sector</w:t>
            </w:r>
            <w:r w:rsidR="0026644C" w:rsidRPr="00F27F9E">
              <w:rPr>
                <w:rFonts w:ascii="Arial" w:hAnsi="Arial" w:cs="Arial"/>
                <w:sz w:val="20"/>
                <w:szCs w:val="20"/>
              </w:rPr>
              <w:t>.</w:t>
            </w:r>
          </w:p>
          <w:p w14:paraId="43AD2290" w14:textId="77777777" w:rsidR="00B93024" w:rsidRPr="00F27F9E" w:rsidRDefault="00B93024" w:rsidP="0085132A">
            <w:pPr>
              <w:pStyle w:val="ListParagraph"/>
              <w:rPr>
                <w:rFonts w:ascii="Arial" w:hAnsi="Arial" w:cs="Arial"/>
                <w:b/>
                <w:sz w:val="20"/>
                <w:szCs w:val="20"/>
                <w:u w:val="single"/>
              </w:rPr>
            </w:pPr>
          </w:p>
          <w:p w14:paraId="5B993F86" w14:textId="2948CBCD" w:rsidR="00B93024" w:rsidRPr="0085132A" w:rsidRDefault="00B93024" w:rsidP="0085132A">
            <w:pPr>
              <w:rPr>
                <w:rFonts w:ascii="Arial" w:hAnsi="Arial" w:cs="Arial"/>
                <w:b/>
                <w:sz w:val="20"/>
                <w:szCs w:val="20"/>
              </w:rPr>
            </w:pPr>
            <w:r w:rsidRPr="0085132A">
              <w:rPr>
                <w:rFonts w:ascii="Arial" w:hAnsi="Arial" w:cs="Arial"/>
                <w:b/>
                <w:sz w:val="20"/>
                <w:szCs w:val="20"/>
              </w:rPr>
              <w:t>Infrastructure</w:t>
            </w:r>
            <w:r w:rsidRPr="00F27F9E">
              <w:rPr>
                <w:rFonts w:ascii="Arial" w:hAnsi="Arial" w:cs="Arial"/>
                <w:b/>
                <w:sz w:val="20"/>
                <w:szCs w:val="20"/>
              </w:rPr>
              <w:t>, macroeconomic conditions</w:t>
            </w:r>
            <w:r w:rsidRPr="0085132A">
              <w:rPr>
                <w:rFonts w:ascii="Arial" w:hAnsi="Arial" w:cs="Arial"/>
                <w:b/>
                <w:sz w:val="20"/>
                <w:szCs w:val="20"/>
              </w:rPr>
              <w:t>:</w:t>
            </w:r>
          </w:p>
          <w:p w14:paraId="22F6D52D" w14:textId="5DD6E1BF" w:rsidR="00B93024" w:rsidRPr="0085132A" w:rsidRDefault="00B93024">
            <w:pPr>
              <w:pStyle w:val="ListParagraph"/>
              <w:numPr>
                <w:ilvl w:val="0"/>
                <w:numId w:val="10"/>
              </w:numPr>
              <w:rPr>
                <w:rFonts w:ascii="Arial" w:hAnsi="Arial" w:cs="Arial"/>
                <w:b/>
                <w:sz w:val="20"/>
                <w:szCs w:val="20"/>
                <w:u w:val="single"/>
              </w:rPr>
            </w:pPr>
            <w:r w:rsidRPr="0085132A">
              <w:rPr>
                <w:rFonts w:ascii="Arial" w:hAnsi="Arial" w:cs="Arial"/>
                <w:sz w:val="20"/>
                <w:szCs w:val="20"/>
              </w:rPr>
              <w:t>Lack of necessary infrastructure such as railroad, roads and logistic</w:t>
            </w:r>
            <w:r w:rsidRPr="00F27F9E">
              <w:rPr>
                <w:rFonts w:ascii="Arial" w:hAnsi="Arial" w:cs="Arial"/>
                <w:sz w:val="20"/>
                <w:szCs w:val="20"/>
              </w:rPr>
              <w:t>s</w:t>
            </w:r>
            <w:r w:rsidRPr="0085132A">
              <w:rPr>
                <w:rFonts w:ascii="Arial" w:hAnsi="Arial" w:cs="Arial"/>
                <w:sz w:val="20"/>
                <w:szCs w:val="20"/>
              </w:rPr>
              <w:t xml:space="preserve"> centers</w:t>
            </w:r>
            <w:r w:rsidRPr="00F27F9E">
              <w:rPr>
                <w:rFonts w:ascii="Arial" w:hAnsi="Arial" w:cs="Arial"/>
                <w:sz w:val="20"/>
                <w:szCs w:val="20"/>
              </w:rPr>
              <w:t xml:space="preserve"> to support private sector growth</w:t>
            </w:r>
            <w:r w:rsidR="0026644C" w:rsidRPr="00F27F9E">
              <w:rPr>
                <w:rFonts w:ascii="Arial" w:hAnsi="Arial" w:cs="Arial"/>
                <w:sz w:val="20"/>
                <w:szCs w:val="20"/>
              </w:rPr>
              <w:t>.</w:t>
            </w:r>
            <w:r w:rsidR="008D4131" w:rsidRPr="00F27F9E">
              <w:rPr>
                <w:rFonts w:ascii="Arial" w:hAnsi="Arial" w:cs="Arial"/>
                <w:sz w:val="20"/>
                <w:szCs w:val="20"/>
              </w:rPr>
              <w:t xml:space="preserve"> Need to develop PPPs to support infrastructure. </w:t>
            </w:r>
          </w:p>
          <w:p w14:paraId="7A69AE91" w14:textId="0CE45F59" w:rsidR="00B93024" w:rsidRPr="00F27F9E" w:rsidRDefault="00B93024">
            <w:pPr>
              <w:pStyle w:val="ListParagraph"/>
              <w:numPr>
                <w:ilvl w:val="0"/>
                <w:numId w:val="10"/>
              </w:numPr>
              <w:rPr>
                <w:rFonts w:ascii="Arial" w:hAnsi="Arial" w:cs="Arial"/>
                <w:b/>
                <w:sz w:val="20"/>
                <w:szCs w:val="20"/>
                <w:u w:val="single"/>
              </w:rPr>
            </w:pPr>
            <w:r w:rsidRPr="00F27F9E">
              <w:rPr>
                <w:rFonts w:ascii="Arial" w:hAnsi="Arial" w:cs="Arial"/>
                <w:sz w:val="20"/>
                <w:szCs w:val="20"/>
              </w:rPr>
              <w:t>Lack of economic diversification, heavy dependence on mining sector</w:t>
            </w:r>
            <w:r w:rsidR="0026644C" w:rsidRPr="00F27F9E">
              <w:rPr>
                <w:rFonts w:ascii="Arial" w:hAnsi="Arial" w:cs="Arial"/>
                <w:sz w:val="20"/>
                <w:szCs w:val="20"/>
              </w:rPr>
              <w:t>.</w:t>
            </w:r>
          </w:p>
          <w:p w14:paraId="49F9421A" w14:textId="49276923" w:rsidR="00B93024" w:rsidRPr="0085132A" w:rsidRDefault="00B93024">
            <w:pPr>
              <w:pStyle w:val="ListParagraph"/>
              <w:numPr>
                <w:ilvl w:val="0"/>
                <w:numId w:val="10"/>
              </w:numPr>
              <w:rPr>
                <w:rFonts w:ascii="Arial" w:hAnsi="Arial" w:cs="Arial"/>
                <w:b/>
                <w:sz w:val="20"/>
                <w:szCs w:val="20"/>
                <w:u w:val="single"/>
              </w:rPr>
            </w:pPr>
            <w:r w:rsidRPr="00F27F9E">
              <w:rPr>
                <w:rFonts w:ascii="Arial" w:hAnsi="Arial" w:cs="Arial"/>
                <w:sz w:val="20"/>
                <w:szCs w:val="20"/>
              </w:rPr>
              <w:t>Lack of support to the private sector companies which are implementing large scale strategic projects</w:t>
            </w:r>
            <w:r w:rsidR="0026644C" w:rsidRPr="00F27F9E">
              <w:rPr>
                <w:rFonts w:ascii="Arial" w:hAnsi="Arial" w:cs="Arial"/>
                <w:sz w:val="20"/>
                <w:szCs w:val="20"/>
              </w:rPr>
              <w:t>.</w:t>
            </w:r>
          </w:p>
          <w:p w14:paraId="07F94294" w14:textId="1D04CC92" w:rsidR="008D4131" w:rsidRPr="0085132A" w:rsidRDefault="008D4131">
            <w:pPr>
              <w:pStyle w:val="ListParagraph"/>
              <w:numPr>
                <w:ilvl w:val="0"/>
                <w:numId w:val="10"/>
              </w:numPr>
              <w:rPr>
                <w:rFonts w:ascii="Arial" w:hAnsi="Arial" w:cs="Arial"/>
                <w:b/>
                <w:sz w:val="20"/>
                <w:szCs w:val="20"/>
                <w:u w:val="single"/>
              </w:rPr>
            </w:pPr>
            <w:r w:rsidRPr="00F27F9E">
              <w:rPr>
                <w:rFonts w:ascii="Arial" w:hAnsi="Arial" w:cs="Arial"/>
                <w:sz w:val="20"/>
                <w:szCs w:val="20"/>
              </w:rPr>
              <w:t xml:space="preserve">Job creation and employment is cited as top priority. Employment impeded by cash handouts. </w:t>
            </w:r>
          </w:p>
          <w:p w14:paraId="31785ED4" w14:textId="6B019038" w:rsidR="00B93024" w:rsidRPr="0085132A" w:rsidRDefault="00B93024" w:rsidP="0085132A">
            <w:pPr>
              <w:rPr>
                <w:rFonts w:ascii="Arial" w:hAnsi="Arial" w:cs="Arial"/>
                <w:b/>
                <w:sz w:val="20"/>
                <w:szCs w:val="20"/>
                <w:u w:val="single"/>
              </w:rPr>
            </w:pPr>
            <w:r w:rsidRPr="00F27F9E">
              <w:rPr>
                <w:rFonts w:ascii="Arial" w:hAnsi="Arial" w:cs="Arial"/>
                <w:b/>
                <w:sz w:val="20"/>
                <w:szCs w:val="20"/>
                <w:u w:val="single"/>
              </w:rPr>
              <w:t>Access to finance, human resources:</w:t>
            </w:r>
          </w:p>
          <w:p w14:paraId="5BDCE99C" w14:textId="6DDA9BD1" w:rsidR="00B93024" w:rsidRPr="00F27F9E" w:rsidRDefault="00B93024">
            <w:pPr>
              <w:pStyle w:val="ListParagraph"/>
              <w:numPr>
                <w:ilvl w:val="0"/>
                <w:numId w:val="10"/>
              </w:numPr>
              <w:rPr>
                <w:rFonts w:ascii="Arial" w:hAnsi="Arial" w:cs="Arial"/>
                <w:b/>
                <w:sz w:val="20"/>
                <w:szCs w:val="20"/>
                <w:u w:val="single"/>
              </w:rPr>
            </w:pPr>
            <w:r w:rsidRPr="00F27F9E">
              <w:rPr>
                <w:rFonts w:ascii="Arial" w:hAnsi="Arial" w:cs="Arial"/>
                <w:sz w:val="20"/>
                <w:szCs w:val="20"/>
              </w:rPr>
              <w:t>Lack of availability of long-term financing and investment</w:t>
            </w:r>
            <w:r w:rsidR="0026644C" w:rsidRPr="00F27F9E">
              <w:rPr>
                <w:rFonts w:ascii="Arial" w:hAnsi="Arial" w:cs="Arial"/>
                <w:sz w:val="20"/>
                <w:szCs w:val="20"/>
              </w:rPr>
              <w:t>.</w:t>
            </w:r>
            <w:r w:rsidR="008D4131" w:rsidRPr="00F27F9E">
              <w:rPr>
                <w:rFonts w:ascii="Arial" w:hAnsi="Arial" w:cs="Arial"/>
                <w:sz w:val="20"/>
                <w:szCs w:val="20"/>
              </w:rPr>
              <w:t xml:space="preserve"> High cost of funding. </w:t>
            </w:r>
          </w:p>
          <w:p w14:paraId="3A72EC1E" w14:textId="7698870D" w:rsidR="008D4131" w:rsidRPr="00F27F9E" w:rsidRDefault="00B93024">
            <w:pPr>
              <w:pStyle w:val="ListParagraph"/>
              <w:numPr>
                <w:ilvl w:val="0"/>
                <w:numId w:val="10"/>
              </w:numPr>
              <w:rPr>
                <w:rFonts w:ascii="Arial" w:hAnsi="Arial" w:cs="Arial"/>
                <w:b/>
                <w:sz w:val="20"/>
                <w:szCs w:val="20"/>
                <w:u w:val="single"/>
              </w:rPr>
            </w:pPr>
            <w:r w:rsidRPr="00F27F9E">
              <w:rPr>
                <w:rFonts w:ascii="Arial" w:hAnsi="Arial" w:cs="Arial"/>
                <w:sz w:val="20"/>
                <w:szCs w:val="20"/>
              </w:rPr>
              <w:t>Lack of necessary skills and capacity of SMEs to grow and expand their businesses</w:t>
            </w:r>
            <w:r w:rsidR="0026644C" w:rsidRPr="00F27F9E">
              <w:rPr>
                <w:rFonts w:ascii="Arial" w:hAnsi="Arial" w:cs="Arial"/>
                <w:sz w:val="20"/>
                <w:szCs w:val="20"/>
              </w:rPr>
              <w:t>.</w:t>
            </w:r>
          </w:p>
          <w:p w14:paraId="4D528386" w14:textId="77777777" w:rsidR="00B93024" w:rsidRPr="00F27F9E" w:rsidRDefault="00B93024" w:rsidP="0085132A">
            <w:pPr>
              <w:pStyle w:val="ListParagraph"/>
              <w:rPr>
                <w:rFonts w:ascii="Arial" w:hAnsi="Arial" w:cs="Arial"/>
                <w:sz w:val="20"/>
                <w:szCs w:val="20"/>
              </w:rPr>
            </w:pPr>
          </w:p>
          <w:p w14:paraId="45729ED4" w14:textId="77777777" w:rsidR="00B93024" w:rsidRPr="00F27F9E" w:rsidRDefault="00B93024">
            <w:pPr>
              <w:rPr>
                <w:rFonts w:ascii="Arial" w:hAnsi="Arial" w:cs="Arial"/>
                <w:b/>
                <w:sz w:val="20"/>
                <w:szCs w:val="20"/>
                <w:u w:val="single"/>
              </w:rPr>
            </w:pPr>
            <w:r w:rsidRPr="00F27F9E">
              <w:rPr>
                <w:rFonts w:ascii="Arial" w:hAnsi="Arial" w:cs="Arial"/>
                <w:b/>
                <w:sz w:val="20"/>
                <w:szCs w:val="20"/>
                <w:u w:val="single"/>
              </w:rPr>
              <w:t>Opportunities and areas for collaboration:</w:t>
            </w:r>
          </w:p>
          <w:p w14:paraId="3423CC0F" w14:textId="17336883" w:rsidR="00B93024" w:rsidRPr="00F27F9E" w:rsidRDefault="00B93024">
            <w:pPr>
              <w:pStyle w:val="ListParagraph"/>
              <w:numPr>
                <w:ilvl w:val="0"/>
                <w:numId w:val="10"/>
              </w:numPr>
              <w:rPr>
                <w:rFonts w:ascii="Arial" w:hAnsi="Arial" w:cs="Arial"/>
                <w:sz w:val="20"/>
                <w:szCs w:val="20"/>
              </w:rPr>
            </w:pPr>
            <w:r w:rsidRPr="00F27F9E">
              <w:rPr>
                <w:rFonts w:ascii="Arial" w:hAnsi="Arial" w:cs="Arial"/>
                <w:sz w:val="20"/>
                <w:szCs w:val="20"/>
              </w:rPr>
              <w:t>Improve the skills and capacity of relevant specialists and officers working in the government</w:t>
            </w:r>
            <w:r w:rsidR="0026644C" w:rsidRPr="00F27F9E">
              <w:rPr>
                <w:rFonts w:ascii="Arial" w:hAnsi="Arial" w:cs="Arial"/>
                <w:sz w:val="20"/>
                <w:szCs w:val="20"/>
              </w:rPr>
              <w:t>.</w:t>
            </w:r>
          </w:p>
          <w:p w14:paraId="4DF00F4F" w14:textId="054BE9F5" w:rsidR="00B93024" w:rsidRPr="00F27F9E" w:rsidRDefault="00B93024">
            <w:pPr>
              <w:pStyle w:val="ListParagraph"/>
              <w:numPr>
                <w:ilvl w:val="0"/>
                <w:numId w:val="10"/>
              </w:numPr>
              <w:rPr>
                <w:rFonts w:ascii="Arial" w:hAnsi="Arial" w:cs="Arial"/>
                <w:sz w:val="20"/>
                <w:szCs w:val="20"/>
              </w:rPr>
            </w:pPr>
            <w:r w:rsidRPr="00F27F9E">
              <w:rPr>
                <w:rFonts w:ascii="Arial" w:hAnsi="Arial" w:cs="Arial"/>
                <w:sz w:val="20"/>
                <w:szCs w:val="20"/>
              </w:rPr>
              <w:t>Improve governance practice and accountability of both public and private institutions</w:t>
            </w:r>
            <w:r w:rsidR="0026644C" w:rsidRPr="00F27F9E">
              <w:rPr>
                <w:rFonts w:ascii="Arial" w:hAnsi="Arial" w:cs="Arial"/>
                <w:sz w:val="20"/>
                <w:szCs w:val="20"/>
              </w:rPr>
              <w:t>.</w:t>
            </w:r>
          </w:p>
          <w:p w14:paraId="09AD79B1" w14:textId="4C5AFED8" w:rsidR="00B93024" w:rsidRPr="00F27F9E" w:rsidRDefault="00B93024">
            <w:pPr>
              <w:pStyle w:val="ListParagraph"/>
              <w:numPr>
                <w:ilvl w:val="0"/>
                <w:numId w:val="10"/>
              </w:numPr>
              <w:rPr>
                <w:rFonts w:ascii="Arial" w:hAnsi="Arial" w:cs="Arial"/>
                <w:sz w:val="20"/>
                <w:szCs w:val="20"/>
              </w:rPr>
            </w:pPr>
            <w:r w:rsidRPr="00F27F9E">
              <w:rPr>
                <w:rFonts w:ascii="Arial" w:hAnsi="Arial" w:cs="Arial"/>
                <w:sz w:val="20"/>
                <w:szCs w:val="20"/>
              </w:rPr>
              <w:t>Increase the availability of long-term financing and make the terms/conditions more flexible</w:t>
            </w:r>
            <w:r w:rsidR="0026644C" w:rsidRPr="00F27F9E">
              <w:rPr>
                <w:rFonts w:ascii="Arial" w:hAnsi="Arial" w:cs="Arial"/>
                <w:sz w:val="20"/>
                <w:szCs w:val="20"/>
              </w:rPr>
              <w:t>.</w:t>
            </w:r>
            <w:r w:rsidRPr="00F27F9E">
              <w:rPr>
                <w:rFonts w:ascii="Arial" w:hAnsi="Arial" w:cs="Arial"/>
                <w:sz w:val="20"/>
                <w:szCs w:val="20"/>
              </w:rPr>
              <w:t xml:space="preserve"> </w:t>
            </w:r>
          </w:p>
          <w:p w14:paraId="6649C751" w14:textId="5676AFB8" w:rsidR="00B93024" w:rsidRPr="00F27F9E" w:rsidRDefault="00B93024">
            <w:pPr>
              <w:pStyle w:val="ListParagraph"/>
              <w:numPr>
                <w:ilvl w:val="0"/>
                <w:numId w:val="10"/>
              </w:numPr>
              <w:rPr>
                <w:rFonts w:ascii="Arial" w:hAnsi="Arial" w:cs="Arial"/>
                <w:sz w:val="20"/>
                <w:szCs w:val="20"/>
              </w:rPr>
            </w:pPr>
            <w:r w:rsidRPr="00F27F9E">
              <w:rPr>
                <w:rFonts w:ascii="Arial" w:hAnsi="Arial" w:cs="Arial"/>
                <w:sz w:val="20"/>
                <w:szCs w:val="20"/>
              </w:rPr>
              <w:t>Develop other sources of financing and investment such as stock market</w:t>
            </w:r>
            <w:r w:rsidR="0026644C" w:rsidRPr="00F27F9E">
              <w:rPr>
                <w:rFonts w:ascii="Arial" w:hAnsi="Arial" w:cs="Arial"/>
                <w:sz w:val="20"/>
                <w:szCs w:val="20"/>
              </w:rPr>
              <w:t>.</w:t>
            </w:r>
            <w:r w:rsidRPr="00F27F9E">
              <w:rPr>
                <w:rFonts w:ascii="Arial" w:hAnsi="Arial" w:cs="Arial"/>
                <w:sz w:val="20"/>
                <w:szCs w:val="20"/>
              </w:rPr>
              <w:t xml:space="preserve">        </w:t>
            </w:r>
          </w:p>
          <w:p w14:paraId="4A0234D4" w14:textId="224013FE" w:rsidR="00B93024" w:rsidRPr="00F27F9E" w:rsidRDefault="00B93024">
            <w:pPr>
              <w:pStyle w:val="ListParagraph"/>
              <w:numPr>
                <w:ilvl w:val="0"/>
                <w:numId w:val="10"/>
              </w:numPr>
              <w:rPr>
                <w:rFonts w:ascii="Arial" w:hAnsi="Arial" w:cs="Arial"/>
                <w:sz w:val="20"/>
                <w:szCs w:val="20"/>
              </w:rPr>
            </w:pPr>
            <w:r w:rsidRPr="00F27F9E">
              <w:rPr>
                <w:rFonts w:ascii="Arial" w:hAnsi="Arial" w:cs="Arial"/>
                <w:sz w:val="20"/>
                <w:szCs w:val="20"/>
              </w:rPr>
              <w:t>Cooperate with the private sector on implementing some important projects and carrying our relevant studies and researches</w:t>
            </w:r>
            <w:r w:rsidR="0026644C" w:rsidRPr="00F27F9E">
              <w:rPr>
                <w:rFonts w:ascii="Arial" w:hAnsi="Arial" w:cs="Arial"/>
                <w:sz w:val="20"/>
                <w:szCs w:val="20"/>
              </w:rPr>
              <w:t>.</w:t>
            </w:r>
            <w:r w:rsidRPr="00F27F9E">
              <w:rPr>
                <w:rFonts w:ascii="Arial" w:hAnsi="Arial" w:cs="Arial"/>
                <w:sz w:val="20"/>
                <w:szCs w:val="20"/>
              </w:rPr>
              <w:t xml:space="preserve"> </w:t>
            </w:r>
          </w:p>
          <w:p w14:paraId="6B15E9F6" w14:textId="6E9301CF" w:rsidR="00B93024" w:rsidRPr="00F27F9E" w:rsidRDefault="00B93024">
            <w:pPr>
              <w:pStyle w:val="ListParagraph"/>
              <w:numPr>
                <w:ilvl w:val="0"/>
                <w:numId w:val="10"/>
              </w:numPr>
              <w:rPr>
                <w:rFonts w:ascii="Arial" w:hAnsi="Arial" w:cs="Arial"/>
                <w:sz w:val="20"/>
                <w:szCs w:val="20"/>
              </w:rPr>
            </w:pPr>
            <w:r w:rsidRPr="00F27F9E">
              <w:rPr>
                <w:rFonts w:ascii="Arial" w:hAnsi="Arial" w:cs="Arial"/>
                <w:sz w:val="20"/>
                <w:szCs w:val="20"/>
              </w:rPr>
              <w:t>Improve the operations and management of the state health insurance system as health is the one of the key factors which affects the poverty</w:t>
            </w:r>
            <w:r w:rsidR="0026644C" w:rsidRPr="00F27F9E">
              <w:rPr>
                <w:rFonts w:ascii="Arial" w:hAnsi="Arial" w:cs="Arial"/>
                <w:sz w:val="20"/>
                <w:szCs w:val="20"/>
              </w:rPr>
              <w:t>.</w:t>
            </w:r>
            <w:r w:rsidRPr="00F27F9E">
              <w:rPr>
                <w:rFonts w:ascii="Arial" w:hAnsi="Arial" w:cs="Arial"/>
                <w:sz w:val="20"/>
                <w:szCs w:val="20"/>
              </w:rPr>
              <w:t xml:space="preserve"> </w:t>
            </w:r>
          </w:p>
          <w:p w14:paraId="29AD428F" w14:textId="065FD8AD" w:rsidR="00B93024" w:rsidRPr="00F27F9E" w:rsidRDefault="00B93024">
            <w:pPr>
              <w:pStyle w:val="ListParagraph"/>
              <w:numPr>
                <w:ilvl w:val="0"/>
                <w:numId w:val="10"/>
              </w:numPr>
              <w:rPr>
                <w:rFonts w:ascii="Arial" w:hAnsi="Arial" w:cs="Arial"/>
                <w:sz w:val="20"/>
                <w:szCs w:val="20"/>
              </w:rPr>
            </w:pPr>
            <w:r w:rsidRPr="00F27F9E">
              <w:rPr>
                <w:rFonts w:ascii="Arial" w:hAnsi="Arial" w:cs="Arial"/>
                <w:sz w:val="20"/>
                <w:szCs w:val="20"/>
              </w:rPr>
              <w:t>Need to promote collaboration in disseminating the best practice of some companies with others operating in the same sector</w:t>
            </w:r>
            <w:r w:rsidR="0026644C" w:rsidRPr="00F27F9E">
              <w:rPr>
                <w:rFonts w:ascii="Arial" w:hAnsi="Arial" w:cs="Arial"/>
                <w:sz w:val="20"/>
                <w:szCs w:val="20"/>
              </w:rPr>
              <w:t>.</w:t>
            </w:r>
          </w:p>
          <w:p w14:paraId="382A225C" w14:textId="1D4134DB" w:rsidR="00B93024" w:rsidRPr="00F27F9E" w:rsidRDefault="00B93024">
            <w:pPr>
              <w:pStyle w:val="ListParagraph"/>
              <w:numPr>
                <w:ilvl w:val="0"/>
                <w:numId w:val="10"/>
              </w:numPr>
              <w:rPr>
                <w:rFonts w:ascii="Arial" w:hAnsi="Arial" w:cs="Arial"/>
                <w:sz w:val="20"/>
                <w:szCs w:val="20"/>
              </w:rPr>
            </w:pPr>
            <w:r w:rsidRPr="00F27F9E">
              <w:rPr>
                <w:rFonts w:ascii="Arial" w:hAnsi="Arial" w:cs="Arial"/>
                <w:sz w:val="20"/>
                <w:szCs w:val="20"/>
              </w:rPr>
              <w:lastRenderedPageBreak/>
              <w:t>Improve of the government policy implementation monitoring and supervision framework</w:t>
            </w:r>
            <w:r w:rsidR="0026644C" w:rsidRPr="00F27F9E">
              <w:rPr>
                <w:rFonts w:ascii="Arial" w:hAnsi="Arial" w:cs="Arial"/>
                <w:sz w:val="20"/>
                <w:szCs w:val="20"/>
              </w:rPr>
              <w:t>.</w:t>
            </w:r>
          </w:p>
          <w:p w14:paraId="6A11952D" w14:textId="699579E4" w:rsidR="00B93024" w:rsidRPr="00F27F9E" w:rsidRDefault="00B93024">
            <w:pPr>
              <w:pStyle w:val="ListParagraph"/>
              <w:numPr>
                <w:ilvl w:val="0"/>
                <w:numId w:val="10"/>
              </w:numPr>
              <w:rPr>
                <w:rFonts w:ascii="Arial" w:hAnsi="Arial" w:cs="Arial"/>
                <w:sz w:val="20"/>
                <w:szCs w:val="20"/>
              </w:rPr>
            </w:pPr>
            <w:r w:rsidRPr="00F27F9E">
              <w:rPr>
                <w:rFonts w:ascii="Arial" w:hAnsi="Arial" w:cs="Arial"/>
                <w:sz w:val="20"/>
                <w:szCs w:val="20"/>
              </w:rPr>
              <w:t>Explore possibilities to develop relevant innovative services to reach the poor/poorest using the financial technologies</w:t>
            </w:r>
            <w:r w:rsidR="0026644C" w:rsidRPr="00F27F9E">
              <w:rPr>
                <w:rFonts w:ascii="Arial" w:hAnsi="Arial" w:cs="Arial"/>
                <w:sz w:val="20"/>
                <w:szCs w:val="20"/>
              </w:rPr>
              <w:t>.</w:t>
            </w:r>
          </w:p>
          <w:p w14:paraId="4D16D496" w14:textId="4E7E7C09" w:rsidR="00B93024" w:rsidRPr="00F27F9E" w:rsidRDefault="00B93024">
            <w:pPr>
              <w:pStyle w:val="ListParagraph"/>
              <w:numPr>
                <w:ilvl w:val="0"/>
                <w:numId w:val="10"/>
              </w:numPr>
              <w:rPr>
                <w:rFonts w:ascii="Arial" w:hAnsi="Arial" w:cs="Arial"/>
                <w:sz w:val="20"/>
                <w:szCs w:val="20"/>
              </w:rPr>
            </w:pPr>
            <w:r w:rsidRPr="00F27F9E">
              <w:rPr>
                <w:rFonts w:ascii="Arial" w:hAnsi="Arial" w:cs="Arial"/>
                <w:sz w:val="20"/>
                <w:szCs w:val="20"/>
              </w:rPr>
              <w:t>Explore possibilities to expand the tax base rather than increasing the tax rate</w:t>
            </w:r>
            <w:r w:rsidR="0026644C" w:rsidRPr="00F27F9E">
              <w:rPr>
                <w:rFonts w:ascii="Arial" w:hAnsi="Arial" w:cs="Arial"/>
                <w:sz w:val="20"/>
                <w:szCs w:val="20"/>
              </w:rPr>
              <w:t>.</w:t>
            </w:r>
          </w:p>
          <w:p w14:paraId="269740EA" w14:textId="65693BE2" w:rsidR="00B93024" w:rsidRPr="00F27F9E" w:rsidRDefault="00B93024">
            <w:pPr>
              <w:pStyle w:val="ListParagraph"/>
              <w:numPr>
                <w:ilvl w:val="0"/>
                <w:numId w:val="10"/>
              </w:numPr>
              <w:rPr>
                <w:rFonts w:ascii="Arial" w:hAnsi="Arial" w:cs="Arial"/>
                <w:sz w:val="20"/>
                <w:szCs w:val="20"/>
              </w:rPr>
            </w:pPr>
            <w:r w:rsidRPr="00F27F9E">
              <w:rPr>
                <w:rFonts w:ascii="Arial" w:hAnsi="Arial" w:cs="Arial"/>
                <w:sz w:val="20"/>
                <w:szCs w:val="20"/>
              </w:rPr>
              <w:t>Improve possibilities to learn more from other WBG best experience/projects</w:t>
            </w:r>
            <w:r w:rsidR="0026644C" w:rsidRPr="00F27F9E">
              <w:rPr>
                <w:rFonts w:ascii="Arial" w:hAnsi="Arial" w:cs="Arial"/>
                <w:sz w:val="20"/>
                <w:szCs w:val="20"/>
              </w:rPr>
              <w:t>.</w:t>
            </w:r>
          </w:p>
          <w:p w14:paraId="5C9807AB" w14:textId="267212D8" w:rsidR="00B93024" w:rsidRPr="00F27F9E" w:rsidRDefault="00B93024">
            <w:pPr>
              <w:pStyle w:val="ListParagraph"/>
              <w:numPr>
                <w:ilvl w:val="0"/>
                <w:numId w:val="10"/>
              </w:numPr>
              <w:rPr>
                <w:rFonts w:ascii="Arial" w:hAnsi="Arial" w:cs="Arial"/>
                <w:sz w:val="20"/>
                <w:szCs w:val="20"/>
              </w:rPr>
            </w:pPr>
            <w:r w:rsidRPr="00F27F9E">
              <w:rPr>
                <w:rFonts w:ascii="Arial" w:hAnsi="Arial" w:cs="Arial"/>
                <w:sz w:val="20"/>
                <w:szCs w:val="20"/>
              </w:rPr>
              <w:t xml:space="preserve">Focus on improving the quality of education, especially in elementary schools and universities. Improve teachers’ capacity and skills and living conditions.  </w:t>
            </w:r>
          </w:p>
          <w:p w14:paraId="2284BCAF" w14:textId="0149BB58" w:rsidR="00B93024" w:rsidRPr="00F27F9E" w:rsidRDefault="00B93024">
            <w:pPr>
              <w:pStyle w:val="ListParagraph"/>
              <w:numPr>
                <w:ilvl w:val="0"/>
                <w:numId w:val="10"/>
              </w:numPr>
              <w:rPr>
                <w:rFonts w:ascii="Arial" w:hAnsi="Arial" w:cs="Arial"/>
                <w:sz w:val="20"/>
                <w:szCs w:val="20"/>
              </w:rPr>
            </w:pPr>
            <w:r w:rsidRPr="00F27F9E">
              <w:rPr>
                <w:rFonts w:ascii="Arial" w:hAnsi="Arial" w:cs="Arial"/>
                <w:sz w:val="20"/>
                <w:szCs w:val="20"/>
              </w:rPr>
              <w:t>Promote more efficient resource management</w:t>
            </w:r>
            <w:r w:rsidR="0026644C" w:rsidRPr="00F27F9E">
              <w:rPr>
                <w:rFonts w:ascii="Arial" w:hAnsi="Arial" w:cs="Arial"/>
                <w:sz w:val="20"/>
                <w:szCs w:val="20"/>
              </w:rPr>
              <w:t>.</w:t>
            </w:r>
          </w:p>
          <w:p w14:paraId="5EF8D62D" w14:textId="4D648B0F" w:rsidR="00B93024" w:rsidRPr="00F27F9E" w:rsidRDefault="00B93024">
            <w:pPr>
              <w:pStyle w:val="ListParagraph"/>
              <w:numPr>
                <w:ilvl w:val="0"/>
                <w:numId w:val="10"/>
              </w:numPr>
              <w:rPr>
                <w:rFonts w:ascii="Arial" w:hAnsi="Arial" w:cs="Arial"/>
                <w:sz w:val="20"/>
                <w:szCs w:val="20"/>
              </w:rPr>
            </w:pPr>
            <w:r w:rsidRPr="00F27F9E">
              <w:rPr>
                <w:rFonts w:ascii="Arial" w:hAnsi="Arial" w:cs="Arial"/>
                <w:sz w:val="20"/>
                <w:szCs w:val="20"/>
              </w:rPr>
              <w:t>Develop necessary infrastructure and logistic centers to support growth in key priority sectors</w:t>
            </w:r>
            <w:r w:rsidR="0026644C" w:rsidRPr="00F27F9E">
              <w:rPr>
                <w:rFonts w:ascii="Arial" w:hAnsi="Arial" w:cs="Arial"/>
                <w:sz w:val="20"/>
                <w:szCs w:val="20"/>
              </w:rPr>
              <w:t>.</w:t>
            </w:r>
          </w:p>
          <w:p w14:paraId="547F8341" w14:textId="092334FC" w:rsidR="008D4131" w:rsidRPr="00F27F9E" w:rsidRDefault="008D4131">
            <w:pPr>
              <w:pStyle w:val="ListParagraph"/>
              <w:numPr>
                <w:ilvl w:val="0"/>
                <w:numId w:val="10"/>
              </w:numPr>
              <w:rPr>
                <w:rFonts w:ascii="Arial" w:hAnsi="Arial" w:cs="Arial"/>
                <w:sz w:val="20"/>
                <w:szCs w:val="20"/>
              </w:rPr>
            </w:pPr>
            <w:r w:rsidRPr="00F27F9E">
              <w:rPr>
                <w:rFonts w:ascii="Arial" w:hAnsi="Arial" w:cs="Arial"/>
                <w:sz w:val="20"/>
                <w:szCs w:val="20"/>
              </w:rPr>
              <w:t xml:space="preserve">Mining sector catalyzes other demands and indirect jobs. </w:t>
            </w:r>
          </w:p>
          <w:p w14:paraId="4024C465" w14:textId="7F225EF7" w:rsidR="00B93024" w:rsidRPr="00F27F9E" w:rsidRDefault="00B93024">
            <w:pPr>
              <w:pStyle w:val="ListParagraph"/>
              <w:numPr>
                <w:ilvl w:val="0"/>
                <w:numId w:val="10"/>
              </w:numPr>
              <w:rPr>
                <w:rFonts w:ascii="Arial" w:hAnsi="Arial" w:cs="Arial"/>
                <w:sz w:val="20"/>
                <w:szCs w:val="20"/>
              </w:rPr>
            </w:pPr>
            <w:r w:rsidRPr="00F27F9E">
              <w:rPr>
                <w:rFonts w:ascii="Arial" w:hAnsi="Arial" w:cs="Arial"/>
                <w:sz w:val="20"/>
                <w:szCs w:val="20"/>
              </w:rPr>
              <w:t xml:space="preserve">Focus on development a Mongolian brand “Organic dairy product”. </w:t>
            </w:r>
          </w:p>
        </w:tc>
      </w:tr>
      <w:tr w:rsidR="00992C1C" w:rsidRPr="00F27F9E" w14:paraId="47B4DE3A" w14:textId="77777777" w:rsidTr="00992C1C">
        <w:tc>
          <w:tcPr>
            <w:tcW w:w="1889" w:type="dxa"/>
          </w:tcPr>
          <w:p w14:paraId="740DCA82" w14:textId="77777777" w:rsidR="00992C1C" w:rsidRPr="00F27F9E" w:rsidRDefault="00992C1C">
            <w:pPr>
              <w:rPr>
                <w:rFonts w:ascii="Arial" w:hAnsi="Arial" w:cs="Arial"/>
                <w:b/>
                <w:sz w:val="20"/>
                <w:szCs w:val="20"/>
              </w:rPr>
            </w:pPr>
            <w:r w:rsidRPr="00F27F9E">
              <w:rPr>
                <w:rFonts w:ascii="Arial" w:hAnsi="Arial" w:cs="Arial"/>
                <w:b/>
                <w:sz w:val="20"/>
                <w:szCs w:val="20"/>
              </w:rPr>
              <w:lastRenderedPageBreak/>
              <w:t>Inputs on WBG engagement</w:t>
            </w:r>
          </w:p>
        </w:tc>
        <w:tc>
          <w:tcPr>
            <w:tcW w:w="7736" w:type="dxa"/>
          </w:tcPr>
          <w:p w14:paraId="1054A59C" w14:textId="77777777" w:rsidR="00B93024" w:rsidRPr="00F27F9E" w:rsidRDefault="00B93024">
            <w:pPr>
              <w:rPr>
                <w:rFonts w:ascii="Arial" w:hAnsi="Arial" w:cs="Arial"/>
                <w:b/>
                <w:sz w:val="20"/>
                <w:szCs w:val="20"/>
              </w:rPr>
            </w:pPr>
            <w:r w:rsidRPr="00F27F9E">
              <w:rPr>
                <w:rFonts w:ascii="Arial" w:hAnsi="Arial" w:cs="Arial"/>
                <w:b/>
                <w:sz w:val="20"/>
                <w:szCs w:val="20"/>
              </w:rPr>
              <w:t>Approach and implementation:</w:t>
            </w:r>
          </w:p>
          <w:p w14:paraId="1A621B54" w14:textId="50CBDE6D" w:rsidR="00B93024" w:rsidRPr="00F27F9E" w:rsidRDefault="00B93024">
            <w:pPr>
              <w:pStyle w:val="ListParagraph"/>
              <w:numPr>
                <w:ilvl w:val="0"/>
                <w:numId w:val="9"/>
              </w:numPr>
              <w:rPr>
                <w:rFonts w:ascii="Arial" w:hAnsi="Arial" w:cs="Arial"/>
                <w:sz w:val="20"/>
                <w:szCs w:val="20"/>
              </w:rPr>
            </w:pPr>
            <w:r w:rsidRPr="00F27F9E">
              <w:rPr>
                <w:rFonts w:ascii="Arial" w:hAnsi="Arial" w:cs="Arial"/>
                <w:sz w:val="20"/>
                <w:szCs w:val="20"/>
              </w:rPr>
              <w:t>Based on the past experience, develop more efficient ways of supporting the capacity and skills of the specialists and officers working for the government organizations</w:t>
            </w:r>
            <w:r w:rsidR="0026644C" w:rsidRPr="00F27F9E">
              <w:rPr>
                <w:rFonts w:ascii="Arial" w:hAnsi="Arial" w:cs="Arial"/>
                <w:sz w:val="20"/>
                <w:szCs w:val="20"/>
              </w:rPr>
              <w:t>.</w:t>
            </w:r>
          </w:p>
          <w:p w14:paraId="7D3C60A5" w14:textId="7D6DA1A1" w:rsidR="00B93024" w:rsidRPr="00F27F9E" w:rsidRDefault="00B93024">
            <w:pPr>
              <w:pStyle w:val="ListParagraph"/>
              <w:numPr>
                <w:ilvl w:val="0"/>
                <w:numId w:val="9"/>
              </w:numPr>
              <w:rPr>
                <w:rFonts w:ascii="Arial" w:hAnsi="Arial" w:cs="Arial"/>
                <w:sz w:val="20"/>
                <w:szCs w:val="20"/>
              </w:rPr>
            </w:pPr>
            <w:r w:rsidRPr="00F27F9E">
              <w:rPr>
                <w:rFonts w:ascii="Arial" w:hAnsi="Arial" w:cs="Arial"/>
                <w:sz w:val="20"/>
                <w:szCs w:val="20"/>
              </w:rPr>
              <w:t xml:space="preserve">Consult and coordinate closely with private sector the design and implementation of the key projects and initiatives </w:t>
            </w:r>
            <w:r w:rsidR="0026644C" w:rsidRPr="00F27F9E">
              <w:rPr>
                <w:rFonts w:ascii="Arial" w:hAnsi="Arial" w:cs="Arial"/>
                <w:sz w:val="20"/>
                <w:szCs w:val="20"/>
              </w:rPr>
              <w:t>concerning private sector.</w:t>
            </w:r>
            <w:r w:rsidRPr="00F27F9E">
              <w:rPr>
                <w:rFonts w:ascii="Arial" w:hAnsi="Arial" w:cs="Arial"/>
                <w:sz w:val="20"/>
                <w:szCs w:val="20"/>
              </w:rPr>
              <w:t xml:space="preserve"> </w:t>
            </w:r>
          </w:p>
          <w:p w14:paraId="09DD17B4" w14:textId="26B4654A" w:rsidR="00382097" w:rsidRPr="00F27F9E" w:rsidRDefault="00382097">
            <w:pPr>
              <w:pStyle w:val="ListParagraph"/>
              <w:numPr>
                <w:ilvl w:val="0"/>
                <w:numId w:val="9"/>
              </w:numPr>
              <w:rPr>
                <w:rFonts w:ascii="Arial" w:hAnsi="Arial" w:cs="Arial"/>
                <w:sz w:val="20"/>
                <w:szCs w:val="20"/>
              </w:rPr>
            </w:pPr>
            <w:r w:rsidRPr="00F27F9E">
              <w:rPr>
                <w:rFonts w:ascii="Arial" w:hAnsi="Arial" w:cs="Arial"/>
                <w:sz w:val="20"/>
                <w:szCs w:val="20"/>
              </w:rPr>
              <w:t>Support from the WBG on advising the government to increase the share of the education and health sector budget</w:t>
            </w:r>
            <w:r w:rsidR="0026644C" w:rsidRPr="00F27F9E">
              <w:rPr>
                <w:rFonts w:ascii="Arial" w:hAnsi="Arial" w:cs="Arial"/>
                <w:sz w:val="20"/>
                <w:szCs w:val="20"/>
              </w:rPr>
              <w:t>.</w:t>
            </w:r>
          </w:p>
          <w:p w14:paraId="719E9522" w14:textId="6FEE4CBF" w:rsidR="008D4131" w:rsidRPr="00F27F9E" w:rsidRDefault="008D4131">
            <w:pPr>
              <w:pStyle w:val="ListParagraph"/>
              <w:numPr>
                <w:ilvl w:val="0"/>
                <w:numId w:val="9"/>
              </w:numPr>
              <w:rPr>
                <w:rFonts w:ascii="Arial" w:hAnsi="Arial" w:cs="Arial"/>
                <w:sz w:val="20"/>
                <w:szCs w:val="20"/>
              </w:rPr>
            </w:pPr>
            <w:r w:rsidRPr="00F27F9E">
              <w:rPr>
                <w:rFonts w:ascii="Arial" w:hAnsi="Arial" w:cs="Arial"/>
                <w:sz w:val="20"/>
                <w:szCs w:val="20"/>
              </w:rPr>
              <w:t xml:space="preserve">To share knowledge and experience, bring together government, private sector, international partners utilizing WBG convening advantage. </w:t>
            </w:r>
          </w:p>
          <w:p w14:paraId="501EC693" w14:textId="77777777" w:rsidR="00992C1C" w:rsidRPr="00F27F9E" w:rsidRDefault="00992C1C">
            <w:pPr>
              <w:rPr>
                <w:rFonts w:ascii="Arial" w:hAnsi="Arial" w:cs="Arial"/>
                <w:sz w:val="20"/>
                <w:szCs w:val="20"/>
              </w:rPr>
            </w:pPr>
          </w:p>
        </w:tc>
      </w:tr>
    </w:tbl>
    <w:p w14:paraId="6EBBBF9D" w14:textId="77777777" w:rsidR="00992C1C" w:rsidRPr="00F27F9E" w:rsidRDefault="00992C1C">
      <w:pPr>
        <w:rPr>
          <w:rFonts w:ascii="Arial" w:hAnsi="Arial" w:cs="Arial"/>
          <w:sz w:val="20"/>
          <w:szCs w:val="20"/>
        </w:rPr>
      </w:pPr>
    </w:p>
    <w:p w14:paraId="71130F06" w14:textId="77777777" w:rsidR="00D115BF" w:rsidRPr="0085132A" w:rsidRDefault="00D115BF" w:rsidP="00D115BF">
      <w:pPr>
        <w:rPr>
          <w:rFonts w:ascii="Arial" w:hAnsi="Arial" w:cs="Arial"/>
          <w:sz w:val="20"/>
          <w:szCs w:val="20"/>
        </w:rPr>
      </w:pPr>
      <w:r w:rsidRPr="0085132A">
        <w:rPr>
          <w:rFonts w:ascii="Arial" w:hAnsi="Arial" w:cs="Arial"/>
          <w:sz w:val="20"/>
          <w:szCs w:val="20"/>
        </w:rPr>
        <w:t>Results of the survey taken during the meeting:</w:t>
      </w:r>
    </w:p>
    <w:p w14:paraId="03345ACF" w14:textId="77777777" w:rsidR="00D115BF" w:rsidRPr="0085132A" w:rsidRDefault="00D115BF" w:rsidP="00D115BF">
      <w:pPr>
        <w:pStyle w:val="ListParagraph"/>
        <w:numPr>
          <w:ilvl w:val="0"/>
          <w:numId w:val="13"/>
        </w:numPr>
        <w:spacing w:after="160" w:line="252" w:lineRule="auto"/>
        <w:jc w:val="both"/>
        <w:rPr>
          <w:rFonts w:ascii="Arial" w:hAnsi="Arial" w:cs="Arial"/>
          <w:sz w:val="20"/>
          <w:szCs w:val="20"/>
        </w:rPr>
      </w:pPr>
      <w:r w:rsidRPr="0085132A">
        <w:rPr>
          <w:rFonts w:ascii="Arial" w:hAnsi="Arial" w:cs="Arial"/>
          <w:sz w:val="20"/>
          <w:szCs w:val="20"/>
        </w:rPr>
        <w:t>In your view, what are the crucial development areas for Mongolia to focus actions aimed at ending poverty and shared prosperity throughout the country over the next decade? (PLEASE SELECT UP TO 5)</w:t>
      </w:r>
    </w:p>
    <w:tbl>
      <w:tblPr>
        <w:tblW w:w="9520" w:type="dxa"/>
        <w:jc w:val="center"/>
        <w:shd w:val="clear" w:color="auto" w:fill="FFFFFF"/>
        <w:tblCellMar>
          <w:left w:w="0" w:type="dxa"/>
          <w:right w:w="0" w:type="dxa"/>
        </w:tblCellMar>
        <w:tblLook w:val="04A0" w:firstRow="1" w:lastRow="0" w:firstColumn="1" w:lastColumn="0" w:noHBand="0" w:noVBand="1"/>
      </w:tblPr>
      <w:tblGrid>
        <w:gridCol w:w="6660"/>
        <w:gridCol w:w="2860"/>
      </w:tblGrid>
      <w:tr w:rsidR="00D115BF" w:rsidRPr="00F27F9E" w14:paraId="0D3564CF" w14:textId="77777777" w:rsidTr="0085132A">
        <w:trPr>
          <w:tblHeader/>
          <w:jc w:val="center"/>
        </w:trPr>
        <w:tc>
          <w:tcPr>
            <w:tcW w:w="6660" w:type="dxa"/>
            <w:tcBorders>
              <w:left w:val="nil"/>
              <w:bottom w:val="single" w:sz="6" w:space="0" w:color="FFFFFF"/>
            </w:tcBorders>
            <w:shd w:val="clear" w:color="auto" w:fill="EDEEEE"/>
            <w:hideMark/>
          </w:tcPr>
          <w:p w14:paraId="54D5A200" w14:textId="77777777" w:rsidR="00D115BF" w:rsidRPr="0085132A" w:rsidRDefault="00D115BF" w:rsidP="006A0C0D">
            <w:pPr>
              <w:spacing w:after="0" w:line="240" w:lineRule="auto"/>
              <w:rPr>
                <w:rFonts w:ascii="Arial" w:eastAsia="Times New Roman" w:hAnsi="Arial" w:cs="Arial"/>
                <w:b/>
                <w:bCs/>
                <w:color w:val="333E48"/>
                <w:sz w:val="20"/>
                <w:szCs w:val="20"/>
              </w:rPr>
            </w:pPr>
            <w:r w:rsidRPr="0085132A">
              <w:rPr>
                <w:rFonts w:ascii="Arial" w:eastAsia="Times New Roman" w:hAnsi="Arial" w:cs="Arial"/>
                <w:b/>
                <w:bCs/>
                <w:color w:val="333E48"/>
                <w:sz w:val="20"/>
                <w:szCs w:val="20"/>
              </w:rPr>
              <w:t>ANSWER CHOICES</w:t>
            </w:r>
            <w:r w:rsidRPr="0085132A">
              <w:rPr>
                <w:rFonts w:ascii="Arial" w:eastAsia="Times New Roman" w:hAnsi="Arial" w:cs="Arial" w:hint="eastAsia"/>
                <w:b/>
                <w:bCs/>
                <w:color w:val="333E48"/>
                <w:sz w:val="20"/>
                <w:szCs w:val="20"/>
              </w:rPr>
              <w:t>–</w:t>
            </w:r>
          </w:p>
        </w:tc>
        <w:tc>
          <w:tcPr>
            <w:tcW w:w="0" w:type="auto"/>
            <w:tcBorders>
              <w:left w:val="single" w:sz="6" w:space="0" w:color="FFFFFF"/>
              <w:bottom w:val="single" w:sz="6" w:space="0" w:color="FFFFFF"/>
            </w:tcBorders>
            <w:shd w:val="clear" w:color="auto" w:fill="DEDEDE"/>
            <w:hideMark/>
          </w:tcPr>
          <w:p w14:paraId="22B4CD51" w14:textId="77777777" w:rsidR="00D115BF" w:rsidRPr="0085132A" w:rsidRDefault="00D115BF" w:rsidP="006A0C0D">
            <w:pPr>
              <w:spacing w:after="0" w:line="240" w:lineRule="auto"/>
              <w:rPr>
                <w:rFonts w:ascii="Arial" w:eastAsia="Times New Roman" w:hAnsi="Arial" w:cs="Arial"/>
                <w:b/>
                <w:bCs/>
                <w:color w:val="333E48"/>
                <w:sz w:val="20"/>
                <w:szCs w:val="20"/>
              </w:rPr>
            </w:pPr>
            <w:r w:rsidRPr="0085132A">
              <w:rPr>
                <w:rFonts w:ascii="Arial" w:eastAsia="Times New Roman" w:hAnsi="Arial" w:cs="Arial"/>
                <w:b/>
                <w:bCs/>
                <w:color w:val="333E48"/>
                <w:sz w:val="20"/>
                <w:szCs w:val="20"/>
              </w:rPr>
              <w:t>RESPONSES</w:t>
            </w:r>
            <w:r w:rsidRPr="0085132A">
              <w:rPr>
                <w:rFonts w:ascii="Arial" w:eastAsia="Times New Roman" w:hAnsi="Arial" w:cs="Arial" w:hint="eastAsia"/>
                <w:b/>
                <w:bCs/>
                <w:color w:val="333E48"/>
                <w:sz w:val="20"/>
                <w:szCs w:val="20"/>
              </w:rPr>
              <w:t>–</w:t>
            </w:r>
          </w:p>
        </w:tc>
      </w:tr>
      <w:tr w:rsidR="00D115BF" w:rsidRPr="00F27F9E" w14:paraId="2DAB333D" w14:textId="77777777" w:rsidTr="0085132A">
        <w:trPr>
          <w:jc w:val="center"/>
        </w:trPr>
        <w:tc>
          <w:tcPr>
            <w:tcW w:w="6660" w:type="dxa"/>
            <w:tcBorders>
              <w:left w:val="nil"/>
              <w:bottom w:val="single" w:sz="6" w:space="0" w:color="D0D2D3"/>
            </w:tcBorders>
            <w:shd w:val="clear" w:color="auto" w:fill="FFFFFF"/>
            <w:tcMar>
              <w:top w:w="90" w:type="dxa"/>
              <w:left w:w="150" w:type="dxa"/>
              <w:bottom w:w="90" w:type="dxa"/>
              <w:right w:w="300" w:type="dxa"/>
            </w:tcMar>
            <w:hideMark/>
          </w:tcPr>
          <w:p w14:paraId="54691E82" w14:textId="77777777" w:rsidR="00D115BF" w:rsidRPr="0085132A" w:rsidRDefault="00D115BF" w:rsidP="006A0C0D">
            <w:pPr>
              <w:spacing w:after="0" w:line="240" w:lineRule="auto"/>
              <w:rPr>
                <w:rFonts w:ascii="Arial" w:eastAsia="Times New Roman" w:hAnsi="Arial" w:cs="Arial"/>
                <w:color w:val="333E48"/>
                <w:sz w:val="20"/>
                <w:szCs w:val="20"/>
              </w:rPr>
            </w:pPr>
            <w:r w:rsidRPr="0085132A">
              <w:rPr>
                <w:rFonts w:ascii="Arial" w:eastAsia="Times New Roman" w:hAnsi="Arial" w:cs="Arial"/>
                <w:color w:val="333E48"/>
                <w:sz w:val="20"/>
                <w:szCs w:val="20"/>
              </w:rPr>
              <w:t>Public sector governance/reform</w:t>
            </w:r>
          </w:p>
        </w:tc>
        <w:tc>
          <w:tcPr>
            <w:tcW w:w="0" w:type="auto"/>
            <w:tcBorders>
              <w:bottom w:val="single" w:sz="6" w:space="0" w:color="D0D2D3"/>
            </w:tcBorders>
            <w:shd w:val="clear" w:color="auto" w:fill="FFFFFF"/>
            <w:tcMar>
              <w:top w:w="90" w:type="dxa"/>
              <w:left w:w="150" w:type="dxa"/>
              <w:bottom w:w="90" w:type="dxa"/>
              <w:right w:w="300" w:type="dxa"/>
            </w:tcMar>
            <w:hideMark/>
          </w:tcPr>
          <w:p w14:paraId="5FC43BBD" w14:textId="77777777" w:rsidR="00D115BF" w:rsidRPr="0085132A" w:rsidRDefault="00D115BF" w:rsidP="006A0C0D">
            <w:pPr>
              <w:spacing w:after="0" w:line="240" w:lineRule="auto"/>
              <w:jc w:val="right"/>
              <w:rPr>
                <w:rFonts w:ascii="Arial" w:eastAsia="Times New Roman" w:hAnsi="Arial" w:cs="Arial"/>
                <w:color w:val="333E48"/>
                <w:sz w:val="20"/>
                <w:szCs w:val="20"/>
              </w:rPr>
            </w:pPr>
            <w:r w:rsidRPr="0085132A">
              <w:rPr>
                <w:rFonts w:ascii="Arial" w:eastAsia="Times New Roman" w:hAnsi="Arial" w:cs="Arial"/>
                <w:color w:val="333E48"/>
                <w:sz w:val="20"/>
                <w:szCs w:val="20"/>
              </w:rPr>
              <w:t>72.73%</w:t>
            </w:r>
          </w:p>
          <w:p w14:paraId="0634ABB0" w14:textId="77777777" w:rsidR="00D115BF" w:rsidRPr="0085132A" w:rsidRDefault="00D115BF" w:rsidP="006A0C0D">
            <w:pPr>
              <w:spacing w:after="0" w:line="240" w:lineRule="auto"/>
              <w:jc w:val="right"/>
              <w:rPr>
                <w:rFonts w:ascii="Arial" w:eastAsia="Times New Roman" w:hAnsi="Arial" w:cs="Arial"/>
                <w:color w:val="333E48"/>
                <w:sz w:val="20"/>
                <w:szCs w:val="20"/>
              </w:rPr>
            </w:pPr>
            <w:r w:rsidRPr="0085132A">
              <w:rPr>
                <w:rFonts w:ascii="Arial" w:eastAsia="Times New Roman" w:hAnsi="Arial" w:cs="Arial"/>
                <w:color w:val="333E48"/>
                <w:sz w:val="20"/>
                <w:szCs w:val="20"/>
              </w:rPr>
              <w:t>8</w:t>
            </w:r>
          </w:p>
        </w:tc>
      </w:tr>
      <w:tr w:rsidR="00D115BF" w:rsidRPr="00F27F9E" w14:paraId="058A5E4D" w14:textId="77777777" w:rsidTr="0085132A">
        <w:trPr>
          <w:jc w:val="center"/>
        </w:trPr>
        <w:tc>
          <w:tcPr>
            <w:tcW w:w="6660" w:type="dxa"/>
            <w:tcBorders>
              <w:left w:val="nil"/>
              <w:bottom w:val="single" w:sz="6" w:space="0" w:color="D0D2D3"/>
            </w:tcBorders>
            <w:shd w:val="clear" w:color="auto" w:fill="FFFFFF"/>
            <w:tcMar>
              <w:top w:w="90" w:type="dxa"/>
              <w:left w:w="150" w:type="dxa"/>
              <w:bottom w:w="90" w:type="dxa"/>
              <w:right w:w="300" w:type="dxa"/>
            </w:tcMar>
            <w:hideMark/>
          </w:tcPr>
          <w:p w14:paraId="1BD97CC2" w14:textId="77777777" w:rsidR="00D115BF" w:rsidRPr="0085132A" w:rsidRDefault="00D115BF" w:rsidP="006A0C0D">
            <w:pPr>
              <w:spacing w:after="0" w:line="240" w:lineRule="auto"/>
              <w:rPr>
                <w:rFonts w:ascii="Arial" w:eastAsia="Times New Roman" w:hAnsi="Arial" w:cs="Arial"/>
                <w:color w:val="333E48"/>
                <w:sz w:val="20"/>
                <w:szCs w:val="20"/>
              </w:rPr>
            </w:pPr>
            <w:r w:rsidRPr="0085132A">
              <w:rPr>
                <w:rFonts w:ascii="Arial" w:eastAsia="Times New Roman" w:hAnsi="Arial" w:cs="Arial"/>
                <w:color w:val="333E48"/>
                <w:sz w:val="20"/>
                <w:szCs w:val="20"/>
              </w:rPr>
              <w:t>Health</w:t>
            </w:r>
          </w:p>
        </w:tc>
        <w:tc>
          <w:tcPr>
            <w:tcW w:w="0" w:type="auto"/>
            <w:tcBorders>
              <w:bottom w:val="single" w:sz="6" w:space="0" w:color="D0D2D3"/>
            </w:tcBorders>
            <w:shd w:val="clear" w:color="auto" w:fill="FFFFFF"/>
            <w:tcMar>
              <w:top w:w="90" w:type="dxa"/>
              <w:left w:w="150" w:type="dxa"/>
              <w:bottom w:w="90" w:type="dxa"/>
              <w:right w:w="300" w:type="dxa"/>
            </w:tcMar>
            <w:hideMark/>
          </w:tcPr>
          <w:p w14:paraId="0193F0E7" w14:textId="77777777" w:rsidR="00D115BF" w:rsidRPr="0085132A" w:rsidRDefault="00D115BF" w:rsidP="006A0C0D">
            <w:pPr>
              <w:spacing w:after="0" w:line="240" w:lineRule="auto"/>
              <w:jc w:val="right"/>
              <w:rPr>
                <w:rFonts w:ascii="Arial" w:eastAsia="Times New Roman" w:hAnsi="Arial" w:cs="Arial"/>
                <w:color w:val="333E48"/>
                <w:sz w:val="20"/>
                <w:szCs w:val="20"/>
              </w:rPr>
            </w:pPr>
            <w:r w:rsidRPr="0085132A">
              <w:rPr>
                <w:rFonts w:ascii="Arial" w:eastAsia="Times New Roman" w:hAnsi="Arial" w:cs="Arial"/>
                <w:color w:val="333E48"/>
                <w:sz w:val="20"/>
                <w:szCs w:val="20"/>
              </w:rPr>
              <w:t>72.73%</w:t>
            </w:r>
          </w:p>
          <w:p w14:paraId="238D79E7" w14:textId="77777777" w:rsidR="00D115BF" w:rsidRPr="0085132A" w:rsidRDefault="00D115BF" w:rsidP="006A0C0D">
            <w:pPr>
              <w:spacing w:after="0" w:line="240" w:lineRule="auto"/>
              <w:jc w:val="right"/>
              <w:rPr>
                <w:rFonts w:ascii="Arial" w:eastAsia="Times New Roman" w:hAnsi="Arial" w:cs="Arial"/>
                <w:color w:val="333E48"/>
                <w:sz w:val="20"/>
                <w:szCs w:val="20"/>
              </w:rPr>
            </w:pPr>
            <w:r w:rsidRPr="0085132A">
              <w:rPr>
                <w:rFonts w:ascii="Arial" w:eastAsia="Times New Roman" w:hAnsi="Arial" w:cs="Arial"/>
                <w:color w:val="333E48"/>
                <w:sz w:val="20"/>
                <w:szCs w:val="20"/>
              </w:rPr>
              <w:t>8</w:t>
            </w:r>
          </w:p>
        </w:tc>
      </w:tr>
      <w:tr w:rsidR="00D115BF" w:rsidRPr="00F27F9E" w14:paraId="3C58DFFD" w14:textId="77777777" w:rsidTr="0085132A">
        <w:trPr>
          <w:jc w:val="center"/>
        </w:trPr>
        <w:tc>
          <w:tcPr>
            <w:tcW w:w="6660" w:type="dxa"/>
            <w:tcBorders>
              <w:left w:val="nil"/>
              <w:bottom w:val="single" w:sz="6" w:space="0" w:color="D0D2D3"/>
            </w:tcBorders>
            <w:shd w:val="clear" w:color="auto" w:fill="FFFFFF"/>
            <w:tcMar>
              <w:top w:w="90" w:type="dxa"/>
              <w:left w:w="150" w:type="dxa"/>
              <w:bottom w:w="90" w:type="dxa"/>
              <w:right w:w="300" w:type="dxa"/>
            </w:tcMar>
            <w:hideMark/>
          </w:tcPr>
          <w:p w14:paraId="2850649D" w14:textId="77777777" w:rsidR="00D115BF" w:rsidRPr="0085132A" w:rsidRDefault="00D115BF" w:rsidP="006A0C0D">
            <w:pPr>
              <w:spacing w:after="0" w:line="240" w:lineRule="auto"/>
              <w:rPr>
                <w:rFonts w:ascii="Arial" w:eastAsia="Times New Roman" w:hAnsi="Arial" w:cs="Arial"/>
                <w:color w:val="333E48"/>
                <w:sz w:val="20"/>
                <w:szCs w:val="20"/>
              </w:rPr>
            </w:pPr>
            <w:r w:rsidRPr="0085132A">
              <w:rPr>
                <w:rFonts w:ascii="Arial" w:eastAsia="Times New Roman" w:hAnsi="Arial" w:cs="Arial"/>
                <w:color w:val="333E48"/>
                <w:sz w:val="20"/>
                <w:szCs w:val="20"/>
              </w:rPr>
              <w:t>Education</w:t>
            </w:r>
          </w:p>
        </w:tc>
        <w:tc>
          <w:tcPr>
            <w:tcW w:w="0" w:type="auto"/>
            <w:tcBorders>
              <w:bottom w:val="single" w:sz="6" w:space="0" w:color="D0D2D3"/>
            </w:tcBorders>
            <w:shd w:val="clear" w:color="auto" w:fill="FFFFFF"/>
            <w:tcMar>
              <w:top w:w="90" w:type="dxa"/>
              <w:left w:w="150" w:type="dxa"/>
              <w:bottom w:w="90" w:type="dxa"/>
              <w:right w:w="300" w:type="dxa"/>
            </w:tcMar>
            <w:hideMark/>
          </w:tcPr>
          <w:p w14:paraId="2F309272" w14:textId="77777777" w:rsidR="00D115BF" w:rsidRPr="0085132A" w:rsidRDefault="00D115BF" w:rsidP="006A0C0D">
            <w:pPr>
              <w:spacing w:after="0" w:line="240" w:lineRule="auto"/>
              <w:jc w:val="right"/>
              <w:rPr>
                <w:rFonts w:ascii="Arial" w:eastAsia="Times New Roman" w:hAnsi="Arial" w:cs="Arial"/>
                <w:color w:val="333E48"/>
                <w:sz w:val="20"/>
                <w:szCs w:val="20"/>
              </w:rPr>
            </w:pPr>
            <w:r w:rsidRPr="0085132A">
              <w:rPr>
                <w:rFonts w:ascii="Arial" w:eastAsia="Times New Roman" w:hAnsi="Arial" w:cs="Arial"/>
                <w:color w:val="333E48"/>
                <w:sz w:val="20"/>
                <w:szCs w:val="20"/>
              </w:rPr>
              <w:t>72.73%</w:t>
            </w:r>
          </w:p>
          <w:p w14:paraId="756EF278" w14:textId="77777777" w:rsidR="00D115BF" w:rsidRPr="0085132A" w:rsidRDefault="00D115BF" w:rsidP="006A0C0D">
            <w:pPr>
              <w:spacing w:after="0" w:line="240" w:lineRule="auto"/>
              <w:jc w:val="right"/>
              <w:rPr>
                <w:rFonts w:ascii="Arial" w:eastAsia="Times New Roman" w:hAnsi="Arial" w:cs="Arial"/>
                <w:color w:val="333E48"/>
                <w:sz w:val="20"/>
                <w:szCs w:val="20"/>
              </w:rPr>
            </w:pPr>
            <w:r w:rsidRPr="0085132A">
              <w:rPr>
                <w:rFonts w:ascii="Arial" w:eastAsia="Times New Roman" w:hAnsi="Arial" w:cs="Arial"/>
                <w:color w:val="333E48"/>
                <w:sz w:val="20"/>
                <w:szCs w:val="20"/>
              </w:rPr>
              <w:t>8</w:t>
            </w:r>
          </w:p>
        </w:tc>
      </w:tr>
      <w:tr w:rsidR="00D115BF" w:rsidRPr="00F27F9E" w14:paraId="28D1F340" w14:textId="77777777" w:rsidTr="0085132A">
        <w:trPr>
          <w:jc w:val="center"/>
        </w:trPr>
        <w:tc>
          <w:tcPr>
            <w:tcW w:w="6660" w:type="dxa"/>
            <w:tcBorders>
              <w:left w:val="nil"/>
              <w:bottom w:val="single" w:sz="6" w:space="0" w:color="D0D2D3"/>
            </w:tcBorders>
            <w:shd w:val="clear" w:color="auto" w:fill="FFFFFF"/>
            <w:tcMar>
              <w:top w:w="90" w:type="dxa"/>
              <w:left w:w="150" w:type="dxa"/>
              <w:bottom w:w="90" w:type="dxa"/>
              <w:right w:w="300" w:type="dxa"/>
            </w:tcMar>
            <w:hideMark/>
          </w:tcPr>
          <w:p w14:paraId="3895CED8" w14:textId="77777777" w:rsidR="00D115BF" w:rsidRPr="0085132A" w:rsidRDefault="00D115BF" w:rsidP="006A0C0D">
            <w:pPr>
              <w:spacing w:after="0" w:line="240" w:lineRule="auto"/>
              <w:rPr>
                <w:rFonts w:ascii="Arial" w:eastAsia="Times New Roman" w:hAnsi="Arial" w:cs="Arial"/>
                <w:color w:val="333E48"/>
                <w:sz w:val="20"/>
                <w:szCs w:val="20"/>
              </w:rPr>
            </w:pPr>
            <w:r w:rsidRPr="0085132A">
              <w:rPr>
                <w:rFonts w:ascii="Arial" w:eastAsia="Times New Roman" w:hAnsi="Arial" w:cs="Arial"/>
                <w:color w:val="333E48"/>
                <w:sz w:val="20"/>
                <w:szCs w:val="20"/>
              </w:rPr>
              <w:t>Private sector development</w:t>
            </w:r>
          </w:p>
        </w:tc>
        <w:tc>
          <w:tcPr>
            <w:tcW w:w="0" w:type="auto"/>
            <w:tcBorders>
              <w:bottom w:val="single" w:sz="6" w:space="0" w:color="D0D2D3"/>
            </w:tcBorders>
            <w:shd w:val="clear" w:color="auto" w:fill="FFFFFF"/>
            <w:tcMar>
              <w:top w:w="90" w:type="dxa"/>
              <w:left w:w="150" w:type="dxa"/>
              <w:bottom w:w="90" w:type="dxa"/>
              <w:right w:w="300" w:type="dxa"/>
            </w:tcMar>
            <w:hideMark/>
          </w:tcPr>
          <w:p w14:paraId="662CF774" w14:textId="77777777" w:rsidR="00D115BF" w:rsidRPr="0085132A" w:rsidRDefault="00D115BF" w:rsidP="006A0C0D">
            <w:pPr>
              <w:spacing w:after="0" w:line="240" w:lineRule="auto"/>
              <w:jc w:val="right"/>
              <w:rPr>
                <w:rFonts w:ascii="Arial" w:eastAsia="Times New Roman" w:hAnsi="Arial" w:cs="Arial"/>
                <w:color w:val="333E48"/>
                <w:sz w:val="20"/>
                <w:szCs w:val="20"/>
              </w:rPr>
            </w:pPr>
            <w:r w:rsidRPr="0085132A">
              <w:rPr>
                <w:rFonts w:ascii="Arial" w:eastAsia="Times New Roman" w:hAnsi="Arial" w:cs="Arial"/>
                <w:color w:val="333E48"/>
                <w:sz w:val="20"/>
                <w:szCs w:val="20"/>
              </w:rPr>
              <w:t>27.27%</w:t>
            </w:r>
          </w:p>
          <w:p w14:paraId="661E05D0" w14:textId="77777777" w:rsidR="00D115BF" w:rsidRPr="0085132A" w:rsidRDefault="00D115BF" w:rsidP="006A0C0D">
            <w:pPr>
              <w:spacing w:after="0" w:line="240" w:lineRule="auto"/>
              <w:jc w:val="right"/>
              <w:rPr>
                <w:rFonts w:ascii="Arial" w:eastAsia="Times New Roman" w:hAnsi="Arial" w:cs="Arial"/>
                <w:color w:val="333E48"/>
                <w:sz w:val="20"/>
                <w:szCs w:val="20"/>
              </w:rPr>
            </w:pPr>
            <w:r w:rsidRPr="0085132A">
              <w:rPr>
                <w:rFonts w:ascii="Arial" w:eastAsia="Times New Roman" w:hAnsi="Arial" w:cs="Arial"/>
                <w:color w:val="333E48"/>
                <w:sz w:val="20"/>
                <w:szCs w:val="20"/>
              </w:rPr>
              <w:t>3</w:t>
            </w:r>
          </w:p>
        </w:tc>
      </w:tr>
      <w:tr w:rsidR="00D115BF" w:rsidRPr="00F27F9E" w14:paraId="012BAEDB" w14:textId="77777777" w:rsidTr="0085132A">
        <w:trPr>
          <w:jc w:val="center"/>
        </w:trPr>
        <w:tc>
          <w:tcPr>
            <w:tcW w:w="6660" w:type="dxa"/>
            <w:tcBorders>
              <w:left w:val="nil"/>
              <w:bottom w:val="single" w:sz="6" w:space="0" w:color="D0D2D3"/>
            </w:tcBorders>
            <w:shd w:val="clear" w:color="auto" w:fill="FFFFFF"/>
            <w:tcMar>
              <w:top w:w="90" w:type="dxa"/>
              <w:left w:w="150" w:type="dxa"/>
              <w:bottom w:w="90" w:type="dxa"/>
              <w:right w:w="300" w:type="dxa"/>
            </w:tcMar>
            <w:hideMark/>
          </w:tcPr>
          <w:p w14:paraId="196DAD4D" w14:textId="77777777" w:rsidR="00D115BF" w:rsidRPr="0085132A" w:rsidRDefault="00D115BF" w:rsidP="006A0C0D">
            <w:pPr>
              <w:spacing w:after="0" w:line="240" w:lineRule="auto"/>
              <w:rPr>
                <w:rFonts w:ascii="Arial" w:eastAsia="Times New Roman" w:hAnsi="Arial" w:cs="Arial"/>
                <w:color w:val="333E48"/>
                <w:sz w:val="20"/>
                <w:szCs w:val="20"/>
              </w:rPr>
            </w:pPr>
            <w:r w:rsidRPr="0085132A">
              <w:rPr>
                <w:rFonts w:ascii="Arial" w:eastAsia="Times New Roman" w:hAnsi="Arial" w:cs="Arial"/>
                <w:color w:val="333E48"/>
                <w:sz w:val="20"/>
                <w:szCs w:val="20"/>
              </w:rPr>
              <w:t>Natural resource management</w:t>
            </w:r>
          </w:p>
        </w:tc>
        <w:tc>
          <w:tcPr>
            <w:tcW w:w="0" w:type="auto"/>
            <w:tcBorders>
              <w:bottom w:val="single" w:sz="6" w:space="0" w:color="D0D2D3"/>
            </w:tcBorders>
            <w:shd w:val="clear" w:color="auto" w:fill="FFFFFF"/>
            <w:tcMar>
              <w:top w:w="90" w:type="dxa"/>
              <w:left w:w="150" w:type="dxa"/>
              <w:bottom w:w="90" w:type="dxa"/>
              <w:right w:w="300" w:type="dxa"/>
            </w:tcMar>
            <w:hideMark/>
          </w:tcPr>
          <w:p w14:paraId="1F9E2EA7" w14:textId="77777777" w:rsidR="00D115BF" w:rsidRPr="0085132A" w:rsidRDefault="00D115BF" w:rsidP="006A0C0D">
            <w:pPr>
              <w:spacing w:after="0" w:line="240" w:lineRule="auto"/>
              <w:jc w:val="right"/>
              <w:rPr>
                <w:rFonts w:ascii="Arial" w:eastAsia="Times New Roman" w:hAnsi="Arial" w:cs="Arial"/>
                <w:color w:val="333E48"/>
                <w:sz w:val="20"/>
                <w:szCs w:val="20"/>
              </w:rPr>
            </w:pPr>
            <w:r w:rsidRPr="0085132A">
              <w:rPr>
                <w:rFonts w:ascii="Arial" w:eastAsia="Times New Roman" w:hAnsi="Arial" w:cs="Arial"/>
                <w:color w:val="333E48"/>
                <w:sz w:val="20"/>
                <w:szCs w:val="20"/>
              </w:rPr>
              <w:t>27.27%</w:t>
            </w:r>
          </w:p>
          <w:p w14:paraId="127081AE" w14:textId="77777777" w:rsidR="00D115BF" w:rsidRPr="0085132A" w:rsidRDefault="00D115BF" w:rsidP="006A0C0D">
            <w:pPr>
              <w:spacing w:after="0" w:line="240" w:lineRule="auto"/>
              <w:jc w:val="right"/>
              <w:rPr>
                <w:rFonts w:ascii="Arial" w:eastAsia="Times New Roman" w:hAnsi="Arial" w:cs="Arial"/>
                <w:color w:val="333E48"/>
                <w:sz w:val="20"/>
                <w:szCs w:val="20"/>
              </w:rPr>
            </w:pPr>
            <w:r w:rsidRPr="0085132A">
              <w:rPr>
                <w:rFonts w:ascii="Arial" w:eastAsia="Times New Roman" w:hAnsi="Arial" w:cs="Arial"/>
                <w:color w:val="333E48"/>
                <w:sz w:val="20"/>
                <w:szCs w:val="20"/>
              </w:rPr>
              <w:t>3</w:t>
            </w:r>
          </w:p>
        </w:tc>
      </w:tr>
      <w:tr w:rsidR="00D115BF" w:rsidRPr="00F27F9E" w14:paraId="4F27298C" w14:textId="77777777" w:rsidTr="0085132A">
        <w:trPr>
          <w:jc w:val="center"/>
        </w:trPr>
        <w:tc>
          <w:tcPr>
            <w:tcW w:w="6660" w:type="dxa"/>
            <w:tcBorders>
              <w:left w:val="nil"/>
              <w:bottom w:val="single" w:sz="6" w:space="0" w:color="D0D2D3"/>
            </w:tcBorders>
            <w:shd w:val="clear" w:color="auto" w:fill="FFFFFF"/>
            <w:tcMar>
              <w:top w:w="90" w:type="dxa"/>
              <w:left w:w="150" w:type="dxa"/>
              <w:bottom w:w="90" w:type="dxa"/>
              <w:right w:w="300" w:type="dxa"/>
            </w:tcMar>
            <w:hideMark/>
          </w:tcPr>
          <w:p w14:paraId="03DFB558" w14:textId="77777777" w:rsidR="00D115BF" w:rsidRPr="0085132A" w:rsidRDefault="00D115BF" w:rsidP="006A0C0D">
            <w:pPr>
              <w:spacing w:after="0" w:line="240" w:lineRule="auto"/>
              <w:rPr>
                <w:rFonts w:ascii="Arial" w:eastAsia="Times New Roman" w:hAnsi="Arial" w:cs="Arial"/>
                <w:color w:val="333E48"/>
                <w:sz w:val="20"/>
                <w:szCs w:val="20"/>
              </w:rPr>
            </w:pPr>
            <w:r w:rsidRPr="0085132A">
              <w:rPr>
                <w:rFonts w:ascii="Arial" w:eastAsia="Times New Roman" w:hAnsi="Arial" w:cs="Arial"/>
                <w:color w:val="333E48"/>
                <w:sz w:val="20"/>
                <w:szCs w:val="20"/>
              </w:rPr>
              <w:t>Foreign investment</w:t>
            </w:r>
          </w:p>
        </w:tc>
        <w:tc>
          <w:tcPr>
            <w:tcW w:w="0" w:type="auto"/>
            <w:tcBorders>
              <w:bottom w:val="single" w:sz="6" w:space="0" w:color="D0D2D3"/>
            </w:tcBorders>
            <w:shd w:val="clear" w:color="auto" w:fill="FFFFFF"/>
            <w:tcMar>
              <w:top w:w="90" w:type="dxa"/>
              <w:left w:w="150" w:type="dxa"/>
              <w:bottom w:w="90" w:type="dxa"/>
              <w:right w:w="300" w:type="dxa"/>
            </w:tcMar>
            <w:hideMark/>
          </w:tcPr>
          <w:p w14:paraId="383CA3C6" w14:textId="77777777" w:rsidR="00D115BF" w:rsidRPr="0085132A" w:rsidRDefault="00D115BF" w:rsidP="006A0C0D">
            <w:pPr>
              <w:spacing w:after="0" w:line="240" w:lineRule="auto"/>
              <w:jc w:val="right"/>
              <w:rPr>
                <w:rFonts w:ascii="Arial" w:eastAsia="Times New Roman" w:hAnsi="Arial" w:cs="Arial"/>
                <w:color w:val="333E48"/>
                <w:sz w:val="20"/>
                <w:szCs w:val="20"/>
              </w:rPr>
            </w:pPr>
            <w:r w:rsidRPr="0085132A">
              <w:rPr>
                <w:rFonts w:ascii="Arial" w:eastAsia="Times New Roman" w:hAnsi="Arial" w:cs="Arial"/>
                <w:color w:val="333E48"/>
                <w:sz w:val="20"/>
                <w:szCs w:val="20"/>
              </w:rPr>
              <w:t>27.27%</w:t>
            </w:r>
          </w:p>
          <w:p w14:paraId="0963A7C0" w14:textId="77777777" w:rsidR="00D115BF" w:rsidRPr="0085132A" w:rsidRDefault="00D115BF" w:rsidP="006A0C0D">
            <w:pPr>
              <w:spacing w:after="0" w:line="240" w:lineRule="auto"/>
              <w:jc w:val="right"/>
              <w:rPr>
                <w:rFonts w:ascii="Arial" w:eastAsia="Times New Roman" w:hAnsi="Arial" w:cs="Arial"/>
                <w:color w:val="333E48"/>
                <w:sz w:val="20"/>
                <w:szCs w:val="20"/>
              </w:rPr>
            </w:pPr>
            <w:r w:rsidRPr="0085132A">
              <w:rPr>
                <w:rFonts w:ascii="Arial" w:eastAsia="Times New Roman" w:hAnsi="Arial" w:cs="Arial"/>
                <w:color w:val="333E48"/>
                <w:sz w:val="20"/>
                <w:szCs w:val="20"/>
              </w:rPr>
              <w:t>3</w:t>
            </w:r>
          </w:p>
        </w:tc>
      </w:tr>
      <w:tr w:rsidR="00D115BF" w:rsidRPr="00F27F9E" w14:paraId="69B7F33F" w14:textId="77777777" w:rsidTr="0085132A">
        <w:trPr>
          <w:jc w:val="center"/>
        </w:trPr>
        <w:tc>
          <w:tcPr>
            <w:tcW w:w="6660" w:type="dxa"/>
            <w:tcBorders>
              <w:left w:val="nil"/>
              <w:bottom w:val="single" w:sz="6" w:space="0" w:color="D0D2D3"/>
            </w:tcBorders>
            <w:shd w:val="clear" w:color="auto" w:fill="FFFFFF"/>
            <w:tcMar>
              <w:top w:w="90" w:type="dxa"/>
              <w:left w:w="150" w:type="dxa"/>
              <w:bottom w:w="90" w:type="dxa"/>
              <w:right w:w="300" w:type="dxa"/>
            </w:tcMar>
            <w:hideMark/>
          </w:tcPr>
          <w:p w14:paraId="2C71AD90" w14:textId="77777777" w:rsidR="00D115BF" w:rsidRPr="0085132A" w:rsidRDefault="00D115BF" w:rsidP="006A0C0D">
            <w:pPr>
              <w:spacing w:after="0" w:line="240" w:lineRule="auto"/>
              <w:rPr>
                <w:rFonts w:ascii="Arial" w:eastAsia="Times New Roman" w:hAnsi="Arial" w:cs="Arial"/>
                <w:color w:val="333E48"/>
                <w:sz w:val="20"/>
                <w:szCs w:val="20"/>
              </w:rPr>
            </w:pPr>
            <w:r w:rsidRPr="0085132A">
              <w:rPr>
                <w:rFonts w:ascii="Arial" w:eastAsia="Times New Roman" w:hAnsi="Arial" w:cs="Arial"/>
                <w:color w:val="333E48"/>
                <w:sz w:val="20"/>
                <w:szCs w:val="20"/>
              </w:rPr>
              <w:t>Financial markets</w:t>
            </w:r>
          </w:p>
        </w:tc>
        <w:tc>
          <w:tcPr>
            <w:tcW w:w="0" w:type="auto"/>
            <w:tcBorders>
              <w:bottom w:val="single" w:sz="6" w:space="0" w:color="D0D2D3"/>
            </w:tcBorders>
            <w:shd w:val="clear" w:color="auto" w:fill="FFFFFF"/>
            <w:tcMar>
              <w:top w:w="90" w:type="dxa"/>
              <w:left w:w="150" w:type="dxa"/>
              <w:bottom w:w="90" w:type="dxa"/>
              <w:right w:w="300" w:type="dxa"/>
            </w:tcMar>
            <w:hideMark/>
          </w:tcPr>
          <w:p w14:paraId="201C2EA7" w14:textId="77777777" w:rsidR="00D115BF" w:rsidRPr="0085132A" w:rsidRDefault="00D115BF" w:rsidP="006A0C0D">
            <w:pPr>
              <w:spacing w:after="0" w:line="240" w:lineRule="auto"/>
              <w:jc w:val="right"/>
              <w:rPr>
                <w:rFonts w:ascii="Arial" w:eastAsia="Times New Roman" w:hAnsi="Arial" w:cs="Arial"/>
                <w:color w:val="333E48"/>
                <w:sz w:val="20"/>
                <w:szCs w:val="20"/>
              </w:rPr>
            </w:pPr>
            <w:r w:rsidRPr="0085132A">
              <w:rPr>
                <w:rFonts w:ascii="Arial" w:eastAsia="Times New Roman" w:hAnsi="Arial" w:cs="Arial"/>
                <w:color w:val="333E48"/>
                <w:sz w:val="20"/>
                <w:szCs w:val="20"/>
              </w:rPr>
              <w:t>27.27%</w:t>
            </w:r>
          </w:p>
          <w:p w14:paraId="74367F20" w14:textId="77777777" w:rsidR="00D115BF" w:rsidRPr="0085132A" w:rsidRDefault="00D115BF" w:rsidP="006A0C0D">
            <w:pPr>
              <w:spacing w:after="0" w:line="240" w:lineRule="auto"/>
              <w:jc w:val="right"/>
              <w:rPr>
                <w:rFonts w:ascii="Arial" w:eastAsia="Times New Roman" w:hAnsi="Arial" w:cs="Arial"/>
                <w:color w:val="333E48"/>
                <w:sz w:val="20"/>
                <w:szCs w:val="20"/>
              </w:rPr>
            </w:pPr>
            <w:r w:rsidRPr="0085132A">
              <w:rPr>
                <w:rFonts w:ascii="Arial" w:eastAsia="Times New Roman" w:hAnsi="Arial" w:cs="Arial"/>
                <w:color w:val="333E48"/>
                <w:sz w:val="20"/>
                <w:szCs w:val="20"/>
              </w:rPr>
              <w:t>3</w:t>
            </w:r>
          </w:p>
        </w:tc>
      </w:tr>
      <w:tr w:rsidR="00D115BF" w:rsidRPr="00F27F9E" w14:paraId="22BFD8F4" w14:textId="77777777" w:rsidTr="0085132A">
        <w:trPr>
          <w:jc w:val="center"/>
        </w:trPr>
        <w:tc>
          <w:tcPr>
            <w:tcW w:w="6660" w:type="dxa"/>
            <w:tcBorders>
              <w:left w:val="nil"/>
              <w:bottom w:val="single" w:sz="6" w:space="0" w:color="D0D2D3"/>
            </w:tcBorders>
            <w:shd w:val="clear" w:color="auto" w:fill="FFFFFF"/>
            <w:tcMar>
              <w:top w:w="90" w:type="dxa"/>
              <w:left w:w="150" w:type="dxa"/>
              <w:bottom w:w="90" w:type="dxa"/>
              <w:right w:w="300" w:type="dxa"/>
            </w:tcMar>
            <w:hideMark/>
          </w:tcPr>
          <w:p w14:paraId="50FBA535" w14:textId="77777777" w:rsidR="00D115BF" w:rsidRPr="0085132A" w:rsidRDefault="00D115BF" w:rsidP="006A0C0D">
            <w:pPr>
              <w:spacing w:after="0" w:line="240" w:lineRule="auto"/>
              <w:rPr>
                <w:rFonts w:ascii="Arial" w:eastAsia="Times New Roman" w:hAnsi="Arial" w:cs="Arial"/>
                <w:color w:val="333E48"/>
                <w:sz w:val="20"/>
                <w:szCs w:val="20"/>
              </w:rPr>
            </w:pPr>
            <w:r w:rsidRPr="0085132A">
              <w:rPr>
                <w:rFonts w:ascii="Arial" w:eastAsia="Times New Roman" w:hAnsi="Arial" w:cs="Arial"/>
                <w:color w:val="333E48"/>
                <w:sz w:val="20"/>
                <w:szCs w:val="20"/>
              </w:rPr>
              <w:t>Water and sanitation</w:t>
            </w:r>
          </w:p>
        </w:tc>
        <w:tc>
          <w:tcPr>
            <w:tcW w:w="0" w:type="auto"/>
            <w:tcBorders>
              <w:bottom w:val="single" w:sz="6" w:space="0" w:color="D0D2D3"/>
            </w:tcBorders>
            <w:shd w:val="clear" w:color="auto" w:fill="FFFFFF"/>
            <w:tcMar>
              <w:top w:w="90" w:type="dxa"/>
              <w:left w:w="150" w:type="dxa"/>
              <w:bottom w:w="90" w:type="dxa"/>
              <w:right w:w="300" w:type="dxa"/>
            </w:tcMar>
            <w:hideMark/>
          </w:tcPr>
          <w:p w14:paraId="60FDBC9E" w14:textId="77777777" w:rsidR="00D115BF" w:rsidRPr="0085132A" w:rsidRDefault="00D115BF" w:rsidP="006A0C0D">
            <w:pPr>
              <w:spacing w:after="0" w:line="240" w:lineRule="auto"/>
              <w:jc w:val="right"/>
              <w:rPr>
                <w:rFonts w:ascii="Arial" w:eastAsia="Times New Roman" w:hAnsi="Arial" w:cs="Arial"/>
                <w:color w:val="333E48"/>
                <w:sz w:val="20"/>
                <w:szCs w:val="20"/>
              </w:rPr>
            </w:pPr>
            <w:r w:rsidRPr="0085132A">
              <w:rPr>
                <w:rFonts w:ascii="Arial" w:eastAsia="Times New Roman" w:hAnsi="Arial" w:cs="Arial"/>
                <w:color w:val="333E48"/>
                <w:sz w:val="20"/>
                <w:szCs w:val="20"/>
              </w:rPr>
              <w:t>18.18%</w:t>
            </w:r>
          </w:p>
          <w:p w14:paraId="0139D57D" w14:textId="77777777" w:rsidR="00D115BF" w:rsidRPr="0085132A" w:rsidRDefault="00D115BF" w:rsidP="006A0C0D">
            <w:pPr>
              <w:spacing w:after="0" w:line="240" w:lineRule="auto"/>
              <w:jc w:val="right"/>
              <w:rPr>
                <w:rFonts w:ascii="Arial" w:eastAsia="Times New Roman" w:hAnsi="Arial" w:cs="Arial"/>
                <w:color w:val="333E48"/>
                <w:sz w:val="20"/>
                <w:szCs w:val="20"/>
              </w:rPr>
            </w:pPr>
            <w:r w:rsidRPr="0085132A">
              <w:rPr>
                <w:rFonts w:ascii="Arial" w:eastAsia="Times New Roman" w:hAnsi="Arial" w:cs="Arial"/>
                <w:color w:val="333E48"/>
                <w:sz w:val="20"/>
                <w:szCs w:val="20"/>
              </w:rPr>
              <w:t>2</w:t>
            </w:r>
          </w:p>
        </w:tc>
      </w:tr>
      <w:tr w:rsidR="00D115BF" w:rsidRPr="00F27F9E" w14:paraId="22AFA5ED" w14:textId="77777777" w:rsidTr="0085132A">
        <w:trPr>
          <w:jc w:val="center"/>
        </w:trPr>
        <w:tc>
          <w:tcPr>
            <w:tcW w:w="6660" w:type="dxa"/>
            <w:tcBorders>
              <w:left w:val="nil"/>
              <w:bottom w:val="single" w:sz="6" w:space="0" w:color="D0D2D3"/>
            </w:tcBorders>
            <w:shd w:val="clear" w:color="auto" w:fill="FFFFFF"/>
            <w:tcMar>
              <w:top w:w="90" w:type="dxa"/>
              <w:left w:w="150" w:type="dxa"/>
              <w:bottom w:w="90" w:type="dxa"/>
              <w:right w:w="300" w:type="dxa"/>
            </w:tcMar>
            <w:hideMark/>
          </w:tcPr>
          <w:p w14:paraId="34F2D97E" w14:textId="77777777" w:rsidR="00D115BF" w:rsidRPr="0085132A" w:rsidRDefault="00D115BF" w:rsidP="006A0C0D">
            <w:pPr>
              <w:spacing w:after="0" w:line="240" w:lineRule="auto"/>
              <w:rPr>
                <w:rFonts w:ascii="Arial" w:eastAsia="Times New Roman" w:hAnsi="Arial" w:cs="Arial"/>
                <w:color w:val="333E48"/>
                <w:sz w:val="20"/>
                <w:szCs w:val="20"/>
              </w:rPr>
            </w:pPr>
            <w:r w:rsidRPr="0085132A">
              <w:rPr>
                <w:rFonts w:ascii="Arial" w:eastAsia="Times New Roman" w:hAnsi="Arial" w:cs="Arial"/>
                <w:color w:val="333E48"/>
                <w:sz w:val="20"/>
                <w:szCs w:val="20"/>
              </w:rPr>
              <w:t>Job creation/employment</w:t>
            </w:r>
          </w:p>
        </w:tc>
        <w:tc>
          <w:tcPr>
            <w:tcW w:w="0" w:type="auto"/>
            <w:tcBorders>
              <w:bottom w:val="single" w:sz="6" w:space="0" w:color="D0D2D3"/>
            </w:tcBorders>
            <w:shd w:val="clear" w:color="auto" w:fill="FFFFFF"/>
            <w:tcMar>
              <w:top w:w="90" w:type="dxa"/>
              <w:left w:w="150" w:type="dxa"/>
              <w:bottom w:w="90" w:type="dxa"/>
              <w:right w:w="300" w:type="dxa"/>
            </w:tcMar>
            <w:hideMark/>
          </w:tcPr>
          <w:p w14:paraId="638E7560" w14:textId="77777777" w:rsidR="00D115BF" w:rsidRPr="0085132A" w:rsidRDefault="00D115BF" w:rsidP="006A0C0D">
            <w:pPr>
              <w:spacing w:after="0" w:line="240" w:lineRule="auto"/>
              <w:jc w:val="right"/>
              <w:rPr>
                <w:rFonts w:ascii="Arial" w:eastAsia="Times New Roman" w:hAnsi="Arial" w:cs="Arial"/>
                <w:color w:val="333E48"/>
                <w:sz w:val="20"/>
                <w:szCs w:val="20"/>
              </w:rPr>
            </w:pPr>
            <w:r w:rsidRPr="0085132A">
              <w:rPr>
                <w:rFonts w:ascii="Arial" w:eastAsia="Times New Roman" w:hAnsi="Arial" w:cs="Arial"/>
                <w:color w:val="333E48"/>
                <w:sz w:val="20"/>
                <w:szCs w:val="20"/>
              </w:rPr>
              <w:t>18.18%</w:t>
            </w:r>
          </w:p>
          <w:p w14:paraId="6B39C7B7" w14:textId="77777777" w:rsidR="00D115BF" w:rsidRPr="0085132A" w:rsidRDefault="00D115BF" w:rsidP="006A0C0D">
            <w:pPr>
              <w:spacing w:after="0" w:line="240" w:lineRule="auto"/>
              <w:jc w:val="right"/>
              <w:rPr>
                <w:rFonts w:ascii="Arial" w:eastAsia="Times New Roman" w:hAnsi="Arial" w:cs="Arial"/>
                <w:color w:val="333E48"/>
                <w:sz w:val="20"/>
                <w:szCs w:val="20"/>
              </w:rPr>
            </w:pPr>
            <w:r w:rsidRPr="0085132A">
              <w:rPr>
                <w:rFonts w:ascii="Arial" w:eastAsia="Times New Roman" w:hAnsi="Arial" w:cs="Arial"/>
                <w:color w:val="333E48"/>
                <w:sz w:val="20"/>
                <w:szCs w:val="20"/>
              </w:rPr>
              <w:t>2</w:t>
            </w:r>
          </w:p>
        </w:tc>
      </w:tr>
      <w:tr w:rsidR="00D115BF" w:rsidRPr="00F27F9E" w14:paraId="3DC1EB86" w14:textId="77777777" w:rsidTr="0085132A">
        <w:trPr>
          <w:jc w:val="center"/>
        </w:trPr>
        <w:tc>
          <w:tcPr>
            <w:tcW w:w="6660" w:type="dxa"/>
            <w:tcBorders>
              <w:left w:val="nil"/>
              <w:bottom w:val="single" w:sz="6" w:space="0" w:color="D0D2D3"/>
            </w:tcBorders>
            <w:shd w:val="clear" w:color="auto" w:fill="FFFFFF"/>
            <w:tcMar>
              <w:top w:w="90" w:type="dxa"/>
              <w:left w:w="150" w:type="dxa"/>
              <w:bottom w:w="90" w:type="dxa"/>
              <w:right w:w="300" w:type="dxa"/>
            </w:tcMar>
            <w:hideMark/>
          </w:tcPr>
          <w:p w14:paraId="477D450C" w14:textId="77777777" w:rsidR="00D115BF" w:rsidRPr="0085132A" w:rsidRDefault="00D115BF" w:rsidP="006A0C0D">
            <w:pPr>
              <w:spacing w:after="0" w:line="240" w:lineRule="auto"/>
              <w:rPr>
                <w:rFonts w:ascii="Arial" w:eastAsia="Times New Roman" w:hAnsi="Arial" w:cs="Arial"/>
                <w:color w:val="333E48"/>
                <w:sz w:val="20"/>
                <w:szCs w:val="20"/>
              </w:rPr>
            </w:pPr>
            <w:r w:rsidRPr="0085132A">
              <w:rPr>
                <w:rFonts w:ascii="Arial" w:eastAsia="Times New Roman" w:hAnsi="Arial" w:cs="Arial"/>
                <w:color w:val="333E48"/>
                <w:sz w:val="20"/>
                <w:szCs w:val="20"/>
              </w:rPr>
              <w:t>Anti corruption</w:t>
            </w:r>
          </w:p>
        </w:tc>
        <w:tc>
          <w:tcPr>
            <w:tcW w:w="0" w:type="auto"/>
            <w:tcBorders>
              <w:bottom w:val="single" w:sz="6" w:space="0" w:color="D0D2D3"/>
            </w:tcBorders>
            <w:shd w:val="clear" w:color="auto" w:fill="FFFFFF"/>
            <w:tcMar>
              <w:top w:w="90" w:type="dxa"/>
              <w:left w:w="150" w:type="dxa"/>
              <w:bottom w:w="90" w:type="dxa"/>
              <w:right w:w="300" w:type="dxa"/>
            </w:tcMar>
            <w:hideMark/>
          </w:tcPr>
          <w:p w14:paraId="2BCEAFEF" w14:textId="77777777" w:rsidR="00D115BF" w:rsidRPr="0085132A" w:rsidRDefault="00D115BF" w:rsidP="006A0C0D">
            <w:pPr>
              <w:spacing w:after="0" w:line="240" w:lineRule="auto"/>
              <w:jc w:val="right"/>
              <w:rPr>
                <w:rFonts w:ascii="Arial" w:eastAsia="Times New Roman" w:hAnsi="Arial" w:cs="Arial"/>
                <w:color w:val="333E48"/>
                <w:sz w:val="20"/>
                <w:szCs w:val="20"/>
              </w:rPr>
            </w:pPr>
            <w:r w:rsidRPr="0085132A">
              <w:rPr>
                <w:rFonts w:ascii="Arial" w:eastAsia="Times New Roman" w:hAnsi="Arial" w:cs="Arial"/>
                <w:color w:val="333E48"/>
                <w:sz w:val="20"/>
                <w:szCs w:val="20"/>
              </w:rPr>
              <w:t>18.18%</w:t>
            </w:r>
          </w:p>
          <w:p w14:paraId="33401DBF" w14:textId="77777777" w:rsidR="00D115BF" w:rsidRPr="0085132A" w:rsidRDefault="00D115BF" w:rsidP="006A0C0D">
            <w:pPr>
              <w:spacing w:after="0" w:line="240" w:lineRule="auto"/>
              <w:jc w:val="right"/>
              <w:rPr>
                <w:rFonts w:ascii="Arial" w:eastAsia="Times New Roman" w:hAnsi="Arial" w:cs="Arial"/>
                <w:color w:val="333E48"/>
                <w:sz w:val="20"/>
                <w:szCs w:val="20"/>
              </w:rPr>
            </w:pPr>
            <w:r w:rsidRPr="0085132A">
              <w:rPr>
                <w:rFonts w:ascii="Arial" w:eastAsia="Times New Roman" w:hAnsi="Arial" w:cs="Arial"/>
                <w:color w:val="333E48"/>
                <w:sz w:val="20"/>
                <w:szCs w:val="20"/>
              </w:rPr>
              <w:t>2</w:t>
            </w:r>
          </w:p>
        </w:tc>
      </w:tr>
      <w:tr w:rsidR="00D115BF" w:rsidRPr="00F27F9E" w14:paraId="167E8D3F" w14:textId="77777777" w:rsidTr="0085132A">
        <w:trPr>
          <w:jc w:val="center"/>
        </w:trPr>
        <w:tc>
          <w:tcPr>
            <w:tcW w:w="6660" w:type="dxa"/>
            <w:tcBorders>
              <w:left w:val="nil"/>
              <w:bottom w:val="single" w:sz="6" w:space="0" w:color="D0D2D3"/>
            </w:tcBorders>
            <w:shd w:val="clear" w:color="auto" w:fill="FFFFFF"/>
            <w:tcMar>
              <w:top w:w="90" w:type="dxa"/>
              <w:left w:w="150" w:type="dxa"/>
              <w:bottom w:w="90" w:type="dxa"/>
              <w:right w:w="300" w:type="dxa"/>
            </w:tcMar>
            <w:hideMark/>
          </w:tcPr>
          <w:p w14:paraId="537543ED" w14:textId="77777777" w:rsidR="00D115BF" w:rsidRPr="0085132A" w:rsidRDefault="00D115BF" w:rsidP="006A0C0D">
            <w:pPr>
              <w:spacing w:after="0" w:line="240" w:lineRule="auto"/>
              <w:rPr>
                <w:rFonts w:ascii="Arial" w:eastAsia="Times New Roman" w:hAnsi="Arial" w:cs="Arial"/>
                <w:color w:val="333E48"/>
                <w:sz w:val="20"/>
                <w:szCs w:val="20"/>
              </w:rPr>
            </w:pPr>
            <w:r w:rsidRPr="0085132A">
              <w:rPr>
                <w:rFonts w:ascii="Arial" w:eastAsia="Times New Roman" w:hAnsi="Arial" w:cs="Arial"/>
                <w:color w:val="333E48"/>
                <w:sz w:val="20"/>
                <w:szCs w:val="20"/>
              </w:rPr>
              <w:t>Agriculture, livestock, and forestry</w:t>
            </w:r>
          </w:p>
        </w:tc>
        <w:tc>
          <w:tcPr>
            <w:tcW w:w="0" w:type="auto"/>
            <w:tcBorders>
              <w:bottom w:val="single" w:sz="6" w:space="0" w:color="D0D2D3"/>
            </w:tcBorders>
            <w:shd w:val="clear" w:color="auto" w:fill="FFFFFF"/>
            <w:tcMar>
              <w:top w:w="90" w:type="dxa"/>
              <w:left w:w="150" w:type="dxa"/>
              <w:bottom w:w="90" w:type="dxa"/>
              <w:right w:w="300" w:type="dxa"/>
            </w:tcMar>
            <w:hideMark/>
          </w:tcPr>
          <w:p w14:paraId="54BBC98B" w14:textId="77777777" w:rsidR="00D115BF" w:rsidRPr="0085132A" w:rsidRDefault="00D115BF" w:rsidP="006A0C0D">
            <w:pPr>
              <w:spacing w:after="0" w:line="240" w:lineRule="auto"/>
              <w:jc w:val="right"/>
              <w:rPr>
                <w:rFonts w:ascii="Arial" w:eastAsia="Times New Roman" w:hAnsi="Arial" w:cs="Arial"/>
                <w:color w:val="333E48"/>
                <w:sz w:val="20"/>
                <w:szCs w:val="20"/>
              </w:rPr>
            </w:pPr>
            <w:r w:rsidRPr="0085132A">
              <w:rPr>
                <w:rFonts w:ascii="Arial" w:eastAsia="Times New Roman" w:hAnsi="Arial" w:cs="Arial"/>
                <w:color w:val="333E48"/>
                <w:sz w:val="20"/>
                <w:szCs w:val="20"/>
              </w:rPr>
              <w:t>18.18%</w:t>
            </w:r>
          </w:p>
          <w:p w14:paraId="432FA94B" w14:textId="77777777" w:rsidR="00D115BF" w:rsidRPr="0085132A" w:rsidRDefault="00D115BF" w:rsidP="006A0C0D">
            <w:pPr>
              <w:spacing w:after="0" w:line="240" w:lineRule="auto"/>
              <w:jc w:val="right"/>
              <w:rPr>
                <w:rFonts w:ascii="Arial" w:eastAsia="Times New Roman" w:hAnsi="Arial" w:cs="Arial"/>
                <w:color w:val="333E48"/>
                <w:sz w:val="20"/>
                <w:szCs w:val="20"/>
              </w:rPr>
            </w:pPr>
            <w:r w:rsidRPr="0085132A">
              <w:rPr>
                <w:rFonts w:ascii="Arial" w:eastAsia="Times New Roman" w:hAnsi="Arial" w:cs="Arial"/>
                <w:color w:val="333E48"/>
                <w:sz w:val="20"/>
                <w:szCs w:val="20"/>
              </w:rPr>
              <w:t>2</w:t>
            </w:r>
          </w:p>
        </w:tc>
      </w:tr>
      <w:tr w:rsidR="00D115BF" w:rsidRPr="00F27F9E" w14:paraId="6D251E28" w14:textId="77777777" w:rsidTr="0085132A">
        <w:trPr>
          <w:jc w:val="center"/>
        </w:trPr>
        <w:tc>
          <w:tcPr>
            <w:tcW w:w="6660" w:type="dxa"/>
            <w:tcBorders>
              <w:left w:val="nil"/>
              <w:bottom w:val="single" w:sz="6" w:space="0" w:color="D0D2D3"/>
            </w:tcBorders>
            <w:shd w:val="clear" w:color="auto" w:fill="FFFFFF"/>
            <w:tcMar>
              <w:top w:w="90" w:type="dxa"/>
              <w:left w:w="150" w:type="dxa"/>
              <w:bottom w:w="90" w:type="dxa"/>
              <w:right w:w="300" w:type="dxa"/>
            </w:tcMar>
            <w:hideMark/>
          </w:tcPr>
          <w:p w14:paraId="0FFD6C0D" w14:textId="77777777" w:rsidR="00D115BF" w:rsidRPr="0085132A" w:rsidRDefault="00D115BF" w:rsidP="006A0C0D">
            <w:pPr>
              <w:spacing w:after="0" w:line="240" w:lineRule="auto"/>
              <w:rPr>
                <w:rFonts w:ascii="Arial" w:eastAsia="Times New Roman" w:hAnsi="Arial" w:cs="Arial"/>
                <w:color w:val="333E48"/>
                <w:sz w:val="20"/>
                <w:szCs w:val="20"/>
              </w:rPr>
            </w:pPr>
            <w:r w:rsidRPr="0085132A">
              <w:rPr>
                <w:rFonts w:ascii="Arial" w:eastAsia="Times New Roman" w:hAnsi="Arial" w:cs="Arial"/>
                <w:color w:val="333E48"/>
                <w:sz w:val="20"/>
                <w:szCs w:val="20"/>
              </w:rPr>
              <w:lastRenderedPageBreak/>
              <w:t>Trade and exports</w:t>
            </w:r>
          </w:p>
        </w:tc>
        <w:tc>
          <w:tcPr>
            <w:tcW w:w="0" w:type="auto"/>
            <w:tcBorders>
              <w:bottom w:val="single" w:sz="6" w:space="0" w:color="D0D2D3"/>
            </w:tcBorders>
            <w:shd w:val="clear" w:color="auto" w:fill="FFFFFF"/>
            <w:tcMar>
              <w:top w:w="90" w:type="dxa"/>
              <w:left w:w="150" w:type="dxa"/>
              <w:bottom w:w="90" w:type="dxa"/>
              <w:right w:w="300" w:type="dxa"/>
            </w:tcMar>
            <w:hideMark/>
          </w:tcPr>
          <w:p w14:paraId="0826F11D" w14:textId="77777777" w:rsidR="00D115BF" w:rsidRPr="0085132A" w:rsidRDefault="00D115BF" w:rsidP="006A0C0D">
            <w:pPr>
              <w:spacing w:after="0" w:line="240" w:lineRule="auto"/>
              <w:jc w:val="right"/>
              <w:rPr>
                <w:rFonts w:ascii="Arial" w:eastAsia="Times New Roman" w:hAnsi="Arial" w:cs="Arial"/>
                <w:color w:val="333E48"/>
                <w:sz w:val="20"/>
                <w:szCs w:val="20"/>
              </w:rPr>
            </w:pPr>
            <w:r w:rsidRPr="0085132A">
              <w:rPr>
                <w:rFonts w:ascii="Arial" w:eastAsia="Times New Roman" w:hAnsi="Arial" w:cs="Arial"/>
                <w:color w:val="333E48"/>
                <w:sz w:val="20"/>
                <w:szCs w:val="20"/>
              </w:rPr>
              <w:t>18.18%</w:t>
            </w:r>
          </w:p>
          <w:p w14:paraId="58FC9676" w14:textId="77777777" w:rsidR="00D115BF" w:rsidRPr="0085132A" w:rsidRDefault="00D115BF" w:rsidP="006A0C0D">
            <w:pPr>
              <w:spacing w:after="0" w:line="240" w:lineRule="auto"/>
              <w:jc w:val="right"/>
              <w:rPr>
                <w:rFonts w:ascii="Arial" w:eastAsia="Times New Roman" w:hAnsi="Arial" w:cs="Arial"/>
                <w:color w:val="333E48"/>
                <w:sz w:val="20"/>
                <w:szCs w:val="20"/>
              </w:rPr>
            </w:pPr>
            <w:r w:rsidRPr="0085132A">
              <w:rPr>
                <w:rFonts w:ascii="Arial" w:eastAsia="Times New Roman" w:hAnsi="Arial" w:cs="Arial"/>
                <w:color w:val="333E48"/>
                <w:sz w:val="20"/>
                <w:szCs w:val="20"/>
              </w:rPr>
              <w:t>2</w:t>
            </w:r>
          </w:p>
        </w:tc>
      </w:tr>
      <w:tr w:rsidR="00D115BF" w:rsidRPr="00F27F9E" w14:paraId="534F57DA" w14:textId="77777777" w:rsidTr="0085132A">
        <w:trPr>
          <w:jc w:val="center"/>
        </w:trPr>
        <w:tc>
          <w:tcPr>
            <w:tcW w:w="6660" w:type="dxa"/>
            <w:tcBorders>
              <w:left w:val="nil"/>
              <w:bottom w:val="single" w:sz="6" w:space="0" w:color="D0D2D3"/>
            </w:tcBorders>
            <w:shd w:val="clear" w:color="auto" w:fill="FFFFFF"/>
            <w:tcMar>
              <w:top w:w="90" w:type="dxa"/>
              <w:left w:w="150" w:type="dxa"/>
              <w:bottom w:w="90" w:type="dxa"/>
              <w:right w:w="300" w:type="dxa"/>
            </w:tcMar>
            <w:hideMark/>
          </w:tcPr>
          <w:p w14:paraId="4402D6F2" w14:textId="77777777" w:rsidR="00D115BF" w:rsidRPr="0085132A" w:rsidRDefault="00D115BF" w:rsidP="006A0C0D">
            <w:pPr>
              <w:spacing w:after="0" w:line="240" w:lineRule="auto"/>
              <w:rPr>
                <w:rFonts w:ascii="Arial" w:eastAsia="Times New Roman" w:hAnsi="Arial" w:cs="Arial"/>
                <w:color w:val="333E48"/>
                <w:sz w:val="20"/>
                <w:szCs w:val="20"/>
              </w:rPr>
            </w:pPr>
            <w:r w:rsidRPr="0085132A">
              <w:rPr>
                <w:rFonts w:ascii="Arial" w:eastAsia="Times New Roman" w:hAnsi="Arial" w:cs="Arial"/>
                <w:color w:val="333E48"/>
                <w:sz w:val="20"/>
                <w:szCs w:val="20"/>
              </w:rPr>
              <w:t>Environmental protection and pollution control</w:t>
            </w:r>
          </w:p>
        </w:tc>
        <w:tc>
          <w:tcPr>
            <w:tcW w:w="0" w:type="auto"/>
            <w:tcBorders>
              <w:bottom w:val="single" w:sz="6" w:space="0" w:color="D0D2D3"/>
            </w:tcBorders>
            <w:shd w:val="clear" w:color="auto" w:fill="FFFFFF"/>
            <w:tcMar>
              <w:top w:w="90" w:type="dxa"/>
              <w:left w:w="150" w:type="dxa"/>
              <w:bottom w:w="90" w:type="dxa"/>
              <w:right w:w="300" w:type="dxa"/>
            </w:tcMar>
            <w:hideMark/>
          </w:tcPr>
          <w:p w14:paraId="3BFCE9D7" w14:textId="77777777" w:rsidR="00D115BF" w:rsidRPr="0085132A" w:rsidRDefault="00D115BF" w:rsidP="006A0C0D">
            <w:pPr>
              <w:spacing w:after="0" w:line="240" w:lineRule="auto"/>
              <w:jc w:val="right"/>
              <w:rPr>
                <w:rFonts w:ascii="Arial" w:eastAsia="Times New Roman" w:hAnsi="Arial" w:cs="Arial"/>
                <w:color w:val="333E48"/>
                <w:sz w:val="20"/>
                <w:szCs w:val="20"/>
              </w:rPr>
            </w:pPr>
            <w:r w:rsidRPr="0085132A">
              <w:rPr>
                <w:rFonts w:ascii="Arial" w:eastAsia="Times New Roman" w:hAnsi="Arial" w:cs="Arial"/>
                <w:color w:val="333E48"/>
                <w:sz w:val="20"/>
                <w:szCs w:val="20"/>
              </w:rPr>
              <w:t>18.18%</w:t>
            </w:r>
          </w:p>
          <w:p w14:paraId="70A3B478" w14:textId="77777777" w:rsidR="00D115BF" w:rsidRPr="0085132A" w:rsidRDefault="00D115BF" w:rsidP="006A0C0D">
            <w:pPr>
              <w:spacing w:after="0" w:line="240" w:lineRule="auto"/>
              <w:jc w:val="right"/>
              <w:rPr>
                <w:rFonts w:ascii="Arial" w:eastAsia="Times New Roman" w:hAnsi="Arial" w:cs="Arial"/>
                <w:color w:val="333E48"/>
                <w:sz w:val="20"/>
                <w:szCs w:val="20"/>
              </w:rPr>
            </w:pPr>
            <w:r w:rsidRPr="0085132A">
              <w:rPr>
                <w:rFonts w:ascii="Arial" w:eastAsia="Times New Roman" w:hAnsi="Arial" w:cs="Arial"/>
                <w:color w:val="333E48"/>
                <w:sz w:val="20"/>
                <w:szCs w:val="20"/>
              </w:rPr>
              <w:t>2</w:t>
            </w:r>
          </w:p>
        </w:tc>
      </w:tr>
      <w:tr w:rsidR="00D115BF" w:rsidRPr="00F27F9E" w14:paraId="57DFBB55" w14:textId="77777777" w:rsidTr="0085132A">
        <w:trPr>
          <w:jc w:val="center"/>
        </w:trPr>
        <w:tc>
          <w:tcPr>
            <w:tcW w:w="6660" w:type="dxa"/>
            <w:tcBorders>
              <w:left w:val="nil"/>
              <w:bottom w:val="single" w:sz="6" w:space="0" w:color="D0D2D3"/>
            </w:tcBorders>
            <w:shd w:val="clear" w:color="auto" w:fill="FFFFFF"/>
            <w:tcMar>
              <w:top w:w="90" w:type="dxa"/>
              <w:left w:w="150" w:type="dxa"/>
              <w:bottom w:w="90" w:type="dxa"/>
              <w:right w:w="300" w:type="dxa"/>
            </w:tcMar>
            <w:hideMark/>
          </w:tcPr>
          <w:p w14:paraId="25EA3491" w14:textId="77777777" w:rsidR="00D115BF" w:rsidRPr="0085132A" w:rsidRDefault="00D115BF" w:rsidP="006A0C0D">
            <w:pPr>
              <w:spacing w:after="0" w:line="240" w:lineRule="auto"/>
              <w:rPr>
                <w:rFonts w:ascii="Arial" w:eastAsia="Times New Roman" w:hAnsi="Arial" w:cs="Arial"/>
                <w:color w:val="333E48"/>
                <w:sz w:val="20"/>
                <w:szCs w:val="20"/>
              </w:rPr>
            </w:pPr>
            <w:r w:rsidRPr="0085132A">
              <w:rPr>
                <w:rFonts w:ascii="Arial" w:eastAsia="Times New Roman" w:hAnsi="Arial" w:cs="Arial"/>
                <w:color w:val="333E48"/>
                <w:sz w:val="20"/>
                <w:szCs w:val="20"/>
              </w:rPr>
              <w:t>Food security</w:t>
            </w:r>
          </w:p>
        </w:tc>
        <w:tc>
          <w:tcPr>
            <w:tcW w:w="0" w:type="auto"/>
            <w:tcBorders>
              <w:bottom w:val="single" w:sz="6" w:space="0" w:color="D0D2D3"/>
            </w:tcBorders>
            <w:shd w:val="clear" w:color="auto" w:fill="FFFFFF"/>
            <w:tcMar>
              <w:top w:w="90" w:type="dxa"/>
              <w:left w:w="150" w:type="dxa"/>
              <w:bottom w:w="90" w:type="dxa"/>
              <w:right w:w="300" w:type="dxa"/>
            </w:tcMar>
            <w:hideMark/>
          </w:tcPr>
          <w:p w14:paraId="24EF6782" w14:textId="77777777" w:rsidR="00D115BF" w:rsidRPr="0085132A" w:rsidRDefault="00D115BF" w:rsidP="006A0C0D">
            <w:pPr>
              <w:spacing w:after="0" w:line="240" w:lineRule="auto"/>
              <w:jc w:val="right"/>
              <w:rPr>
                <w:rFonts w:ascii="Arial" w:eastAsia="Times New Roman" w:hAnsi="Arial" w:cs="Arial"/>
                <w:color w:val="333E48"/>
                <w:sz w:val="20"/>
                <w:szCs w:val="20"/>
              </w:rPr>
            </w:pPr>
            <w:r w:rsidRPr="0085132A">
              <w:rPr>
                <w:rFonts w:ascii="Arial" w:eastAsia="Times New Roman" w:hAnsi="Arial" w:cs="Arial"/>
                <w:color w:val="333E48"/>
                <w:sz w:val="20"/>
                <w:szCs w:val="20"/>
              </w:rPr>
              <w:t>9.09%</w:t>
            </w:r>
          </w:p>
          <w:p w14:paraId="0F62AEFC" w14:textId="77777777" w:rsidR="00D115BF" w:rsidRPr="0085132A" w:rsidRDefault="00D115BF" w:rsidP="006A0C0D">
            <w:pPr>
              <w:spacing w:after="0" w:line="240" w:lineRule="auto"/>
              <w:jc w:val="right"/>
              <w:rPr>
                <w:rFonts w:ascii="Arial" w:eastAsia="Times New Roman" w:hAnsi="Arial" w:cs="Arial"/>
                <w:color w:val="333E48"/>
                <w:sz w:val="20"/>
                <w:szCs w:val="20"/>
              </w:rPr>
            </w:pPr>
            <w:r w:rsidRPr="0085132A">
              <w:rPr>
                <w:rFonts w:ascii="Arial" w:eastAsia="Times New Roman" w:hAnsi="Arial" w:cs="Arial"/>
                <w:color w:val="333E48"/>
                <w:sz w:val="20"/>
                <w:szCs w:val="20"/>
              </w:rPr>
              <w:t>1</w:t>
            </w:r>
          </w:p>
        </w:tc>
      </w:tr>
      <w:tr w:rsidR="00D115BF" w:rsidRPr="00F27F9E" w14:paraId="024EAA27" w14:textId="77777777" w:rsidTr="0085132A">
        <w:trPr>
          <w:jc w:val="center"/>
        </w:trPr>
        <w:tc>
          <w:tcPr>
            <w:tcW w:w="6660" w:type="dxa"/>
            <w:tcBorders>
              <w:left w:val="nil"/>
              <w:bottom w:val="single" w:sz="6" w:space="0" w:color="D0D2D3"/>
            </w:tcBorders>
            <w:shd w:val="clear" w:color="auto" w:fill="FFFFFF"/>
            <w:tcMar>
              <w:top w:w="90" w:type="dxa"/>
              <w:left w:w="150" w:type="dxa"/>
              <w:bottom w:w="90" w:type="dxa"/>
              <w:right w:w="300" w:type="dxa"/>
            </w:tcMar>
            <w:hideMark/>
          </w:tcPr>
          <w:p w14:paraId="3D229827" w14:textId="77777777" w:rsidR="00D115BF" w:rsidRPr="0085132A" w:rsidRDefault="00D115BF" w:rsidP="006A0C0D">
            <w:pPr>
              <w:spacing w:after="0" w:line="240" w:lineRule="auto"/>
              <w:rPr>
                <w:rFonts w:ascii="Arial" w:eastAsia="Times New Roman" w:hAnsi="Arial" w:cs="Arial"/>
                <w:color w:val="333E48"/>
                <w:sz w:val="20"/>
                <w:szCs w:val="20"/>
              </w:rPr>
            </w:pPr>
            <w:r w:rsidRPr="0085132A">
              <w:rPr>
                <w:rFonts w:ascii="Arial" w:eastAsia="Times New Roman" w:hAnsi="Arial" w:cs="Arial"/>
                <w:color w:val="333E48"/>
                <w:sz w:val="20"/>
                <w:szCs w:val="20"/>
              </w:rPr>
              <w:t>Economic growth</w:t>
            </w:r>
          </w:p>
        </w:tc>
        <w:tc>
          <w:tcPr>
            <w:tcW w:w="0" w:type="auto"/>
            <w:tcBorders>
              <w:bottom w:val="single" w:sz="6" w:space="0" w:color="D0D2D3"/>
            </w:tcBorders>
            <w:shd w:val="clear" w:color="auto" w:fill="FFFFFF"/>
            <w:tcMar>
              <w:top w:w="90" w:type="dxa"/>
              <w:left w:w="150" w:type="dxa"/>
              <w:bottom w:w="90" w:type="dxa"/>
              <w:right w:w="300" w:type="dxa"/>
            </w:tcMar>
            <w:hideMark/>
          </w:tcPr>
          <w:p w14:paraId="7333D5B3" w14:textId="77777777" w:rsidR="00D115BF" w:rsidRPr="0085132A" w:rsidRDefault="00D115BF" w:rsidP="006A0C0D">
            <w:pPr>
              <w:spacing w:after="0" w:line="240" w:lineRule="auto"/>
              <w:jc w:val="right"/>
              <w:rPr>
                <w:rFonts w:ascii="Arial" w:eastAsia="Times New Roman" w:hAnsi="Arial" w:cs="Arial"/>
                <w:color w:val="333E48"/>
                <w:sz w:val="20"/>
                <w:szCs w:val="20"/>
              </w:rPr>
            </w:pPr>
            <w:r w:rsidRPr="0085132A">
              <w:rPr>
                <w:rFonts w:ascii="Arial" w:eastAsia="Times New Roman" w:hAnsi="Arial" w:cs="Arial"/>
                <w:color w:val="333E48"/>
                <w:sz w:val="20"/>
                <w:szCs w:val="20"/>
              </w:rPr>
              <w:t>9.09%</w:t>
            </w:r>
          </w:p>
          <w:p w14:paraId="269A2373" w14:textId="77777777" w:rsidR="00D115BF" w:rsidRPr="0085132A" w:rsidRDefault="00D115BF" w:rsidP="006A0C0D">
            <w:pPr>
              <w:spacing w:after="0" w:line="240" w:lineRule="auto"/>
              <w:jc w:val="right"/>
              <w:rPr>
                <w:rFonts w:ascii="Arial" w:eastAsia="Times New Roman" w:hAnsi="Arial" w:cs="Arial"/>
                <w:color w:val="333E48"/>
                <w:sz w:val="20"/>
                <w:szCs w:val="20"/>
              </w:rPr>
            </w:pPr>
            <w:r w:rsidRPr="0085132A">
              <w:rPr>
                <w:rFonts w:ascii="Arial" w:eastAsia="Times New Roman" w:hAnsi="Arial" w:cs="Arial"/>
                <w:color w:val="333E48"/>
                <w:sz w:val="20"/>
                <w:szCs w:val="20"/>
              </w:rPr>
              <w:t>1</w:t>
            </w:r>
          </w:p>
        </w:tc>
      </w:tr>
      <w:tr w:rsidR="00D115BF" w:rsidRPr="00F27F9E" w14:paraId="042C6854" w14:textId="77777777" w:rsidTr="0085132A">
        <w:trPr>
          <w:jc w:val="center"/>
        </w:trPr>
        <w:tc>
          <w:tcPr>
            <w:tcW w:w="6660" w:type="dxa"/>
            <w:tcBorders>
              <w:left w:val="nil"/>
              <w:bottom w:val="single" w:sz="6" w:space="0" w:color="D0D2D3"/>
            </w:tcBorders>
            <w:shd w:val="clear" w:color="auto" w:fill="FFFFFF"/>
            <w:tcMar>
              <w:top w:w="90" w:type="dxa"/>
              <w:left w:w="150" w:type="dxa"/>
              <w:bottom w:w="90" w:type="dxa"/>
              <w:right w:w="300" w:type="dxa"/>
            </w:tcMar>
            <w:hideMark/>
          </w:tcPr>
          <w:p w14:paraId="1EE25690" w14:textId="77777777" w:rsidR="00D115BF" w:rsidRPr="0085132A" w:rsidRDefault="00D115BF" w:rsidP="006A0C0D">
            <w:pPr>
              <w:spacing w:after="0" w:line="240" w:lineRule="auto"/>
              <w:rPr>
                <w:rFonts w:ascii="Arial" w:eastAsia="Times New Roman" w:hAnsi="Arial" w:cs="Arial"/>
                <w:color w:val="333E48"/>
                <w:sz w:val="20"/>
                <w:szCs w:val="20"/>
              </w:rPr>
            </w:pPr>
            <w:r w:rsidRPr="0085132A">
              <w:rPr>
                <w:rFonts w:ascii="Arial" w:eastAsia="Times New Roman" w:hAnsi="Arial" w:cs="Arial"/>
                <w:color w:val="333E48"/>
                <w:sz w:val="20"/>
                <w:szCs w:val="20"/>
              </w:rPr>
              <w:t>Road and transport</w:t>
            </w:r>
          </w:p>
        </w:tc>
        <w:tc>
          <w:tcPr>
            <w:tcW w:w="0" w:type="auto"/>
            <w:tcBorders>
              <w:bottom w:val="single" w:sz="6" w:space="0" w:color="D0D2D3"/>
            </w:tcBorders>
            <w:shd w:val="clear" w:color="auto" w:fill="FFFFFF"/>
            <w:tcMar>
              <w:top w:w="90" w:type="dxa"/>
              <w:left w:w="150" w:type="dxa"/>
              <w:bottom w:w="90" w:type="dxa"/>
              <w:right w:w="300" w:type="dxa"/>
            </w:tcMar>
            <w:hideMark/>
          </w:tcPr>
          <w:p w14:paraId="6C1F9539" w14:textId="77777777" w:rsidR="00D115BF" w:rsidRPr="0085132A" w:rsidRDefault="00D115BF" w:rsidP="006A0C0D">
            <w:pPr>
              <w:spacing w:after="0" w:line="240" w:lineRule="auto"/>
              <w:jc w:val="right"/>
              <w:rPr>
                <w:rFonts w:ascii="Arial" w:eastAsia="Times New Roman" w:hAnsi="Arial" w:cs="Arial"/>
                <w:color w:val="333E48"/>
                <w:sz w:val="20"/>
                <w:szCs w:val="20"/>
              </w:rPr>
            </w:pPr>
            <w:r w:rsidRPr="0085132A">
              <w:rPr>
                <w:rFonts w:ascii="Arial" w:eastAsia="Times New Roman" w:hAnsi="Arial" w:cs="Arial"/>
                <w:color w:val="333E48"/>
                <w:sz w:val="20"/>
                <w:szCs w:val="20"/>
              </w:rPr>
              <w:t>9.09%</w:t>
            </w:r>
          </w:p>
          <w:p w14:paraId="12ACA46B" w14:textId="77777777" w:rsidR="00D115BF" w:rsidRPr="0085132A" w:rsidRDefault="00D115BF" w:rsidP="006A0C0D">
            <w:pPr>
              <w:spacing w:after="0" w:line="240" w:lineRule="auto"/>
              <w:jc w:val="right"/>
              <w:rPr>
                <w:rFonts w:ascii="Arial" w:eastAsia="Times New Roman" w:hAnsi="Arial" w:cs="Arial"/>
                <w:color w:val="333E48"/>
                <w:sz w:val="20"/>
                <w:szCs w:val="20"/>
              </w:rPr>
            </w:pPr>
            <w:r w:rsidRPr="0085132A">
              <w:rPr>
                <w:rFonts w:ascii="Arial" w:eastAsia="Times New Roman" w:hAnsi="Arial" w:cs="Arial"/>
                <w:color w:val="333E48"/>
                <w:sz w:val="20"/>
                <w:szCs w:val="20"/>
              </w:rPr>
              <w:t>1</w:t>
            </w:r>
          </w:p>
        </w:tc>
      </w:tr>
      <w:tr w:rsidR="00D115BF" w:rsidRPr="00F27F9E" w14:paraId="3582EC70" w14:textId="77777777" w:rsidTr="0085132A">
        <w:trPr>
          <w:jc w:val="center"/>
        </w:trPr>
        <w:tc>
          <w:tcPr>
            <w:tcW w:w="6660" w:type="dxa"/>
            <w:tcBorders>
              <w:left w:val="nil"/>
              <w:bottom w:val="single" w:sz="6" w:space="0" w:color="D0D2D3"/>
            </w:tcBorders>
            <w:shd w:val="clear" w:color="auto" w:fill="FFFFFF"/>
            <w:tcMar>
              <w:top w:w="90" w:type="dxa"/>
              <w:left w:w="150" w:type="dxa"/>
              <w:bottom w:w="90" w:type="dxa"/>
              <w:right w:w="300" w:type="dxa"/>
            </w:tcMar>
            <w:hideMark/>
          </w:tcPr>
          <w:p w14:paraId="36AB0E9F" w14:textId="77777777" w:rsidR="00D115BF" w:rsidRPr="0085132A" w:rsidRDefault="00D115BF" w:rsidP="006A0C0D">
            <w:pPr>
              <w:spacing w:after="0" w:line="240" w:lineRule="auto"/>
              <w:rPr>
                <w:rFonts w:ascii="Arial" w:eastAsia="Times New Roman" w:hAnsi="Arial" w:cs="Arial"/>
                <w:color w:val="333E48"/>
                <w:sz w:val="20"/>
                <w:szCs w:val="20"/>
              </w:rPr>
            </w:pPr>
            <w:r w:rsidRPr="0085132A">
              <w:rPr>
                <w:rFonts w:ascii="Arial" w:eastAsia="Times New Roman" w:hAnsi="Arial" w:cs="Arial"/>
                <w:color w:val="333E48"/>
                <w:sz w:val="20"/>
                <w:szCs w:val="20"/>
              </w:rPr>
              <w:t>Rural development</w:t>
            </w:r>
          </w:p>
        </w:tc>
        <w:tc>
          <w:tcPr>
            <w:tcW w:w="0" w:type="auto"/>
            <w:tcBorders>
              <w:bottom w:val="single" w:sz="6" w:space="0" w:color="D0D2D3"/>
            </w:tcBorders>
            <w:shd w:val="clear" w:color="auto" w:fill="FFFFFF"/>
            <w:tcMar>
              <w:top w:w="90" w:type="dxa"/>
              <w:left w:w="150" w:type="dxa"/>
              <w:bottom w:w="90" w:type="dxa"/>
              <w:right w:w="300" w:type="dxa"/>
            </w:tcMar>
            <w:hideMark/>
          </w:tcPr>
          <w:p w14:paraId="5B5CB4C3" w14:textId="77777777" w:rsidR="00D115BF" w:rsidRPr="0085132A" w:rsidRDefault="00D115BF" w:rsidP="006A0C0D">
            <w:pPr>
              <w:spacing w:after="0" w:line="240" w:lineRule="auto"/>
              <w:jc w:val="right"/>
              <w:rPr>
                <w:rFonts w:ascii="Arial" w:eastAsia="Times New Roman" w:hAnsi="Arial" w:cs="Arial"/>
                <w:color w:val="333E48"/>
                <w:sz w:val="20"/>
                <w:szCs w:val="20"/>
              </w:rPr>
            </w:pPr>
            <w:r w:rsidRPr="0085132A">
              <w:rPr>
                <w:rFonts w:ascii="Arial" w:eastAsia="Times New Roman" w:hAnsi="Arial" w:cs="Arial"/>
                <w:color w:val="333E48"/>
                <w:sz w:val="20"/>
                <w:szCs w:val="20"/>
              </w:rPr>
              <w:t>9.09%</w:t>
            </w:r>
          </w:p>
          <w:p w14:paraId="0E8F963A" w14:textId="77777777" w:rsidR="00D115BF" w:rsidRPr="0085132A" w:rsidRDefault="00D115BF" w:rsidP="006A0C0D">
            <w:pPr>
              <w:spacing w:after="0" w:line="240" w:lineRule="auto"/>
              <w:jc w:val="right"/>
              <w:rPr>
                <w:rFonts w:ascii="Arial" w:eastAsia="Times New Roman" w:hAnsi="Arial" w:cs="Arial"/>
                <w:color w:val="333E48"/>
                <w:sz w:val="20"/>
                <w:szCs w:val="20"/>
              </w:rPr>
            </w:pPr>
            <w:r w:rsidRPr="0085132A">
              <w:rPr>
                <w:rFonts w:ascii="Arial" w:eastAsia="Times New Roman" w:hAnsi="Arial" w:cs="Arial"/>
                <w:color w:val="333E48"/>
                <w:sz w:val="20"/>
                <w:szCs w:val="20"/>
              </w:rPr>
              <w:t>1</w:t>
            </w:r>
          </w:p>
        </w:tc>
      </w:tr>
      <w:tr w:rsidR="00D115BF" w:rsidRPr="00F27F9E" w14:paraId="1BC78393" w14:textId="77777777" w:rsidTr="0085132A">
        <w:trPr>
          <w:jc w:val="center"/>
        </w:trPr>
        <w:tc>
          <w:tcPr>
            <w:tcW w:w="6660" w:type="dxa"/>
            <w:tcBorders>
              <w:left w:val="nil"/>
              <w:bottom w:val="single" w:sz="6" w:space="0" w:color="D0D2D3"/>
            </w:tcBorders>
            <w:shd w:val="clear" w:color="auto" w:fill="FFFFFF"/>
            <w:tcMar>
              <w:top w:w="90" w:type="dxa"/>
              <w:left w:w="150" w:type="dxa"/>
              <w:bottom w:w="90" w:type="dxa"/>
              <w:right w:w="300" w:type="dxa"/>
            </w:tcMar>
            <w:hideMark/>
          </w:tcPr>
          <w:p w14:paraId="7AB55575" w14:textId="77777777" w:rsidR="00D115BF" w:rsidRPr="0085132A" w:rsidRDefault="00D115BF" w:rsidP="006A0C0D">
            <w:pPr>
              <w:spacing w:after="0" w:line="240" w:lineRule="auto"/>
              <w:rPr>
                <w:rFonts w:ascii="Arial" w:eastAsia="Times New Roman" w:hAnsi="Arial" w:cs="Arial"/>
                <w:color w:val="333E48"/>
                <w:sz w:val="20"/>
                <w:szCs w:val="20"/>
              </w:rPr>
            </w:pPr>
            <w:r w:rsidRPr="0085132A">
              <w:rPr>
                <w:rFonts w:ascii="Arial" w:eastAsia="Times New Roman" w:hAnsi="Arial" w:cs="Arial"/>
                <w:color w:val="333E48"/>
                <w:sz w:val="20"/>
                <w:szCs w:val="20"/>
              </w:rPr>
              <w:t>Urban development</w:t>
            </w:r>
          </w:p>
        </w:tc>
        <w:tc>
          <w:tcPr>
            <w:tcW w:w="0" w:type="auto"/>
            <w:tcBorders>
              <w:bottom w:val="single" w:sz="6" w:space="0" w:color="D0D2D3"/>
            </w:tcBorders>
            <w:shd w:val="clear" w:color="auto" w:fill="FFFFFF"/>
            <w:tcMar>
              <w:top w:w="90" w:type="dxa"/>
              <w:left w:w="150" w:type="dxa"/>
              <w:bottom w:w="90" w:type="dxa"/>
              <w:right w:w="300" w:type="dxa"/>
            </w:tcMar>
            <w:hideMark/>
          </w:tcPr>
          <w:p w14:paraId="199C625E" w14:textId="77777777" w:rsidR="00D115BF" w:rsidRPr="0085132A" w:rsidRDefault="00D115BF" w:rsidP="006A0C0D">
            <w:pPr>
              <w:spacing w:after="0" w:line="240" w:lineRule="auto"/>
              <w:jc w:val="right"/>
              <w:rPr>
                <w:rFonts w:ascii="Arial" w:eastAsia="Times New Roman" w:hAnsi="Arial" w:cs="Arial"/>
                <w:color w:val="333E48"/>
                <w:sz w:val="20"/>
                <w:szCs w:val="20"/>
              </w:rPr>
            </w:pPr>
            <w:r w:rsidRPr="0085132A">
              <w:rPr>
                <w:rFonts w:ascii="Arial" w:eastAsia="Times New Roman" w:hAnsi="Arial" w:cs="Arial"/>
                <w:color w:val="333E48"/>
                <w:sz w:val="20"/>
                <w:szCs w:val="20"/>
              </w:rPr>
              <w:t>9.09%</w:t>
            </w:r>
          </w:p>
          <w:p w14:paraId="1F76632D" w14:textId="77777777" w:rsidR="00D115BF" w:rsidRPr="0085132A" w:rsidRDefault="00D115BF" w:rsidP="006A0C0D">
            <w:pPr>
              <w:spacing w:after="0" w:line="240" w:lineRule="auto"/>
              <w:jc w:val="right"/>
              <w:rPr>
                <w:rFonts w:ascii="Arial" w:eastAsia="Times New Roman" w:hAnsi="Arial" w:cs="Arial"/>
                <w:color w:val="333E48"/>
                <w:sz w:val="20"/>
                <w:szCs w:val="20"/>
              </w:rPr>
            </w:pPr>
            <w:r w:rsidRPr="0085132A">
              <w:rPr>
                <w:rFonts w:ascii="Arial" w:eastAsia="Times New Roman" w:hAnsi="Arial" w:cs="Arial"/>
                <w:color w:val="333E48"/>
                <w:sz w:val="20"/>
                <w:szCs w:val="20"/>
              </w:rPr>
              <w:t>1</w:t>
            </w:r>
          </w:p>
        </w:tc>
      </w:tr>
      <w:tr w:rsidR="00D115BF" w:rsidRPr="00F27F9E" w14:paraId="137A1EC5" w14:textId="77777777" w:rsidTr="0085132A">
        <w:trPr>
          <w:jc w:val="center"/>
        </w:trPr>
        <w:tc>
          <w:tcPr>
            <w:tcW w:w="6660" w:type="dxa"/>
            <w:tcBorders>
              <w:left w:val="nil"/>
              <w:bottom w:val="single" w:sz="6" w:space="0" w:color="D0D2D3"/>
            </w:tcBorders>
            <w:shd w:val="clear" w:color="auto" w:fill="FFFFFF"/>
            <w:tcMar>
              <w:top w:w="90" w:type="dxa"/>
              <w:left w:w="150" w:type="dxa"/>
              <w:bottom w:w="90" w:type="dxa"/>
              <w:right w:w="300" w:type="dxa"/>
            </w:tcMar>
            <w:hideMark/>
          </w:tcPr>
          <w:p w14:paraId="500F6A27" w14:textId="77777777" w:rsidR="00D115BF" w:rsidRPr="0085132A" w:rsidRDefault="00D115BF" w:rsidP="006A0C0D">
            <w:pPr>
              <w:spacing w:after="0" w:line="240" w:lineRule="auto"/>
              <w:rPr>
                <w:rFonts w:ascii="Arial" w:eastAsia="Times New Roman" w:hAnsi="Arial" w:cs="Arial"/>
                <w:color w:val="333E48"/>
                <w:sz w:val="20"/>
                <w:szCs w:val="20"/>
              </w:rPr>
            </w:pPr>
            <w:r w:rsidRPr="0085132A">
              <w:rPr>
                <w:rFonts w:ascii="Arial" w:eastAsia="Times New Roman" w:hAnsi="Arial" w:cs="Arial"/>
                <w:color w:val="333E48"/>
                <w:sz w:val="20"/>
                <w:szCs w:val="20"/>
              </w:rPr>
              <w:t>Energy</w:t>
            </w:r>
          </w:p>
        </w:tc>
        <w:tc>
          <w:tcPr>
            <w:tcW w:w="0" w:type="auto"/>
            <w:tcBorders>
              <w:bottom w:val="single" w:sz="6" w:space="0" w:color="D0D2D3"/>
            </w:tcBorders>
            <w:shd w:val="clear" w:color="auto" w:fill="FFFFFF"/>
            <w:tcMar>
              <w:top w:w="90" w:type="dxa"/>
              <w:left w:w="150" w:type="dxa"/>
              <w:bottom w:w="90" w:type="dxa"/>
              <w:right w:w="300" w:type="dxa"/>
            </w:tcMar>
            <w:hideMark/>
          </w:tcPr>
          <w:p w14:paraId="7A684C81" w14:textId="77777777" w:rsidR="00D115BF" w:rsidRPr="0085132A" w:rsidRDefault="00D115BF" w:rsidP="006A0C0D">
            <w:pPr>
              <w:spacing w:after="0" w:line="240" w:lineRule="auto"/>
              <w:jc w:val="right"/>
              <w:rPr>
                <w:rFonts w:ascii="Arial" w:eastAsia="Times New Roman" w:hAnsi="Arial" w:cs="Arial"/>
                <w:color w:val="333E48"/>
                <w:sz w:val="20"/>
                <w:szCs w:val="20"/>
              </w:rPr>
            </w:pPr>
            <w:r w:rsidRPr="0085132A">
              <w:rPr>
                <w:rFonts w:ascii="Arial" w:eastAsia="Times New Roman" w:hAnsi="Arial" w:cs="Arial"/>
                <w:color w:val="333E48"/>
                <w:sz w:val="20"/>
                <w:szCs w:val="20"/>
              </w:rPr>
              <w:t>9.09%</w:t>
            </w:r>
          </w:p>
          <w:p w14:paraId="0E4BF81D" w14:textId="77777777" w:rsidR="00D115BF" w:rsidRPr="0085132A" w:rsidRDefault="00D115BF" w:rsidP="006A0C0D">
            <w:pPr>
              <w:spacing w:after="0" w:line="240" w:lineRule="auto"/>
              <w:jc w:val="right"/>
              <w:rPr>
                <w:rFonts w:ascii="Arial" w:eastAsia="Times New Roman" w:hAnsi="Arial" w:cs="Arial"/>
                <w:color w:val="333E48"/>
                <w:sz w:val="20"/>
                <w:szCs w:val="20"/>
              </w:rPr>
            </w:pPr>
            <w:r w:rsidRPr="0085132A">
              <w:rPr>
                <w:rFonts w:ascii="Arial" w:eastAsia="Times New Roman" w:hAnsi="Arial" w:cs="Arial"/>
                <w:color w:val="333E48"/>
                <w:sz w:val="20"/>
                <w:szCs w:val="20"/>
              </w:rPr>
              <w:t>1</w:t>
            </w:r>
          </w:p>
        </w:tc>
      </w:tr>
      <w:tr w:rsidR="00D115BF" w:rsidRPr="00F27F9E" w14:paraId="08F53456" w14:textId="77777777" w:rsidTr="0085132A">
        <w:trPr>
          <w:jc w:val="center"/>
        </w:trPr>
        <w:tc>
          <w:tcPr>
            <w:tcW w:w="6660" w:type="dxa"/>
            <w:tcBorders>
              <w:left w:val="nil"/>
              <w:bottom w:val="single" w:sz="6" w:space="0" w:color="D0D2D3"/>
            </w:tcBorders>
            <w:shd w:val="clear" w:color="auto" w:fill="FFFFFF"/>
            <w:tcMar>
              <w:top w:w="90" w:type="dxa"/>
              <w:left w:w="150" w:type="dxa"/>
              <w:bottom w:w="90" w:type="dxa"/>
              <w:right w:w="300" w:type="dxa"/>
            </w:tcMar>
            <w:hideMark/>
          </w:tcPr>
          <w:p w14:paraId="4EFB21D0" w14:textId="77777777" w:rsidR="00D115BF" w:rsidRPr="0085132A" w:rsidRDefault="00D115BF" w:rsidP="006A0C0D">
            <w:pPr>
              <w:spacing w:after="0" w:line="240" w:lineRule="auto"/>
              <w:rPr>
                <w:rFonts w:ascii="Arial" w:eastAsia="Times New Roman" w:hAnsi="Arial" w:cs="Arial"/>
                <w:color w:val="333E48"/>
                <w:sz w:val="20"/>
                <w:szCs w:val="20"/>
              </w:rPr>
            </w:pPr>
            <w:r w:rsidRPr="0085132A">
              <w:rPr>
                <w:rFonts w:ascii="Arial" w:eastAsia="Times New Roman" w:hAnsi="Arial" w:cs="Arial" w:hint="eastAsia"/>
                <w:color w:val="333E48"/>
                <w:sz w:val="20"/>
                <w:szCs w:val="20"/>
              </w:rPr>
              <w:t>–</w:t>
            </w:r>
          </w:p>
          <w:p w14:paraId="134D15E3" w14:textId="77777777" w:rsidR="00D115BF" w:rsidRPr="0085132A" w:rsidRDefault="00D115BF" w:rsidP="006A0C0D">
            <w:pPr>
              <w:spacing w:after="0" w:line="240" w:lineRule="auto"/>
              <w:rPr>
                <w:rFonts w:ascii="Arial" w:eastAsia="Times New Roman" w:hAnsi="Arial" w:cs="Arial"/>
                <w:color w:val="333E48"/>
                <w:sz w:val="20"/>
                <w:szCs w:val="20"/>
              </w:rPr>
            </w:pPr>
            <w:r w:rsidRPr="0085132A">
              <w:rPr>
                <w:rFonts w:ascii="Arial" w:eastAsia="Times New Roman" w:hAnsi="Arial" w:cs="Arial"/>
                <w:color w:val="333E48"/>
                <w:sz w:val="20"/>
                <w:szCs w:val="20"/>
              </w:rPr>
              <w:t>Social protection</w:t>
            </w:r>
          </w:p>
        </w:tc>
        <w:tc>
          <w:tcPr>
            <w:tcW w:w="0" w:type="auto"/>
            <w:tcBorders>
              <w:bottom w:val="single" w:sz="6" w:space="0" w:color="D0D2D3"/>
            </w:tcBorders>
            <w:shd w:val="clear" w:color="auto" w:fill="FFFFFF"/>
            <w:tcMar>
              <w:top w:w="90" w:type="dxa"/>
              <w:left w:w="150" w:type="dxa"/>
              <w:bottom w:w="90" w:type="dxa"/>
              <w:right w:w="300" w:type="dxa"/>
            </w:tcMar>
            <w:hideMark/>
          </w:tcPr>
          <w:p w14:paraId="0F4D5978" w14:textId="77777777" w:rsidR="00D115BF" w:rsidRPr="0085132A" w:rsidRDefault="00D115BF" w:rsidP="006A0C0D">
            <w:pPr>
              <w:spacing w:after="0" w:line="240" w:lineRule="auto"/>
              <w:jc w:val="right"/>
              <w:rPr>
                <w:rFonts w:ascii="Arial" w:eastAsia="Times New Roman" w:hAnsi="Arial" w:cs="Arial"/>
                <w:color w:val="333E48"/>
                <w:sz w:val="20"/>
                <w:szCs w:val="20"/>
              </w:rPr>
            </w:pPr>
            <w:r w:rsidRPr="0085132A">
              <w:rPr>
                <w:rFonts w:ascii="Arial" w:eastAsia="Times New Roman" w:hAnsi="Arial" w:cs="Arial"/>
                <w:color w:val="333E48"/>
                <w:sz w:val="20"/>
                <w:szCs w:val="20"/>
              </w:rPr>
              <w:t>0.00%</w:t>
            </w:r>
          </w:p>
          <w:p w14:paraId="256E0652" w14:textId="77777777" w:rsidR="00D115BF" w:rsidRPr="0085132A" w:rsidRDefault="00D115BF" w:rsidP="006A0C0D">
            <w:pPr>
              <w:spacing w:after="0" w:line="240" w:lineRule="auto"/>
              <w:jc w:val="right"/>
              <w:rPr>
                <w:rFonts w:ascii="Arial" w:eastAsia="Times New Roman" w:hAnsi="Arial" w:cs="Arial"/>
                <w:color w:val="333E48"/>
                <w:sz w:val="20"/>
                <w:szCs w:val="20"/>
              </w:rPr>
            </w:pPr>
            <w:r w:rsidRPr="0085132A">
              <w:rPr>
                <w:rFonts w:ascii="Arial" w:eastAsia="Times New Roman" w:hAnsi="Arial" w:cs="Arial"/>
                <w:color w:val="333E48"/>
                <w:sz w:val="20"/>
                <w:szCs w:val="20"/>
              </w:rPr>
              <w:t>0</w:t>
            </w:r>
          </w:p>
        </w:tc>
      </w:tr>
      <w:tr w:rsidR="00D115BF" w:rsidRPr="00F27F9E" w14:paraId="216AC8DD" w14:textId="77777777" w:rsidTr="0085132A">
        <w:trPr>
          <w:jc w:val="center"/>
        </w:trPr>
        <w:tc>
          <w:tcPr>
            <w:tcW w:w="6660" w:type="dxa"/>
            <w:tcBorders>
              <w:left w:val="nil"/>
              <w:bottom w:val="single" w:sz="6" w:space="0" w:color="D0D2D3"/>
            </w:tcBorders>
            <w:shd w:val="clear" w:color="auto" w:fill="FFFFFF"/>
            <w:tcMar>
              <w:top w:w="90" w:type="dxa"/>
              <w:left w:w="150" w:type="dxa"/>
              <w:bottom w:w="90" w:type="dxa"/>
              <w:right w:w="300" w:type="dxa"/>
            </w:tcMar>
            <w:hideMark/>
          </w:tcPr>
          <w:p w14:paraId="41E571BA" w14:textId="77777777" w:rsidR="00D115BF" w:rsidRPr="0085132A" w:rsidRDefault="00D115BF" w:rsidP="006A0C0D">
            <w:pPr>
              <w:spacing w:after="0" w:line="240" w:lineRule="auto"/>
              <w:rPr>
                <w:rFonts w:ascii="Arial" w:eastAsia="Times New Roman" w:hAnsi="Arial" w:cs="Arial"/>
                <w:color w:val="333E48"/>
                <w:sz w:val="20"/>
                <w:szCs w:val="20"/>
              </w:rPr>
            </w:pPr>
            <w:r w:rsidRPr="0085132A">
              <w:rPr>
                <w:rFonts w:ascii="Arial" w:eastAsia="Times New Roman" w:hAnsi="Arial" w:cs="Arial"/>
                <w:color w:val="333E48"/>
                <w:sz w:val="20"/>
                <w:szCs w:val="20"/>
              </w:rPr>
              <w:t>Equality of opportunity</w:t>
            </w:r>
          </w:p>
        </w:tc>
        <w:tc>
          <w:tcPr>
            <w:tcW w:w="0" w:type="auto"/>
            <w:tcBorders>
              <w:bottom w:val="single" w:sz="6" w:space="0" w:color="D0D2D3"/>
            </w:tcBorders>
            <w:shd w:val="clear" w:color="auto" w:fill="FFFFFF"/>
            <w:tcMar>
              <w:top w:w="90" w:type="dxa"/>
              <w:left w:w="150" w:type="dxa"/>
              <w:bottom w:w="90" w:type="dxa"/>
              <w:right w:w="300" w:type="dxa"/>
            </w:tcMar>
            <w:hideMark/>
          </w:tcPr>
          <w:p w14:paraId="1A48C60A" w14:textId="77777777" w:rsidR="00D115BF" w:rsidRPr="0085132A" w:rsidRDefault="00D115BF" w:rsidP="006A0C0D">
            <w:pPr>
              <w:spacing w:after="0" w:line="240" w:lineRule="auto"/>
              <w:jc w:val="right"/>
              <w:rPr>
                <w:rFonts w:ascii="Arial" w:eastAsia="Times New Roman" w:hAnsi="Arial" w:cs="Arial"/>
                <w:color w:val="333E48"/>
                <w:sz w:val="20"/>
                <w:szCs w:val="20"/>
              </w:rPr>
            </w:pPr>
            <w:r w:rsidRPr="0085132A">
              <w:rPr>
                <w:rFonts w:ascii="Arial" w:eastAsia="Times New Roman" w:hAnsi="Arial" w:cs="Arial"/>
                <w:color w:val="333E48"/>
                <w:sz w:val="20"/>
                <w:szCs w:val="20"/>
              </w:rPr>
              <w:t>0.00%</w:t>
            </w:r>
          </w:p>
          <w:p w14:paraId="74E21C76" w14:textId="77777777" w:rsidR="00D115BF" w:rsidRPr="0085132A" w:rsidRDefault="00D115BF" w:rsidP="006A0C0D">
            <w:pPr>
              <w:spacing w:after="0" w:line="240" w:lineRule="auto"/>
              <w:jc w:val="right"/>
              <w:rPr>
                <w:rFonts w:ascii="Arial" w:eastAsia="Times New Roman" w:hAnsi="Arial" w:cs="Arial"/>
                <w:color w:val="333E48"/>
                <w:sz w:val="20"/>
                <w:szCs w:val="20"/>
              </w:rPr>
            </w:pPr>
            <w:r w:rsidRPr="0085132A">
              <w:rPr>
                <w:rFonts w:ascii="Arial" w:eastAsia="Times New Roman" w:hAnsi="Arial" w:cs="Arial"/>
                <w:color w:val="333E48"/>
                <w:sz w:val="20"/>
                <w:szCs w:val="20"/>
              </w:rPr>
              <w:t>0</w:t>
            </w:r>
          </w:p>
        </w:tc>
      </w:tr>
      <w:tr w:rsidR="00D115BF" w:rsidRPr="00F27F9E" w14:paraId="3748F7BA" w14:textId="77777777" w:rsidTr="0085132A">
        <w:trPr>
          <w:jc w:val="center"/>
        </w:trPr>
        <w:tc>
          <w:tcPr>
            <w:tcW w:w="6660" w:type="dxa"/>
            <w:tcBorders>
              <w:left w:val="nil"/>
              <w:bottom w:val="single" w:sz="6" w:space="0" w:color="D0D2D3"/>
            </w:tcBorders>
            <w:shd w:val="clear" w:color="auto" w:fill="FFFFFF"/>
            <w:tcMar>
              <w:top w:w="90" w:type="dxa"/>
              <w:left w:w="150" w:type="dxa"/>
              <w:bottom w:w="90" w:type="dxa"/>
              <w:right w:w="300" w:type="dxa"/>
            </w:tcMar>
            <w:hideMark/>
          </w:tcPr>
          <w:p w14:paraId="18A892A4" w14:textId="77777777" w:rsidR="00D115BF" w:rsidRPr="0085132A" w:rsidRDefault="00D115BF" w:rsidP="006A0C0D">
            <w:pPr>
              <w:spacing w:after="0" w:line="240" w:lineRule="auto"/>
              <w:rPr>
                <w:rFonts w:ascii="Arial" w:eastAsia="Times New Roman" w:hAnsi="Arial" w:cs="Arial"/>
                <w:color w:val="333E48"/>
                <w:sz w:val="20"/>
                <w:szCs w:val="20"/>
              </w:rPr>
            </w:pPr>
            <w:r w:rsidRPr="0085132A">
              <w:rPr>
                <w:rFonts w:ascii="Arial" w:eastAsia="Times New Roman" w:hAnsi="Arial" w:cs="Arial"/>
                <w:color w:val="333E48"/>
                <w:sz w:val="20"/>
                <w:szCs w:val="20"/>
              </w:rPr>
              <w:t>Climate change</w:t>
            </w:r>
          </w:p>
        </w:tc>
        <w:tc>
          <w:tcPr>
            <w:tcW w:w="0" w:type="auto"/>
            <w:tcBorders>
              <w:bottom w:val="single" w:sz="6" w:space="0" w:color="D0D2D3"/>
            </w:tcBorders>
            <w:shd w:val="clear" w:color="auto" w:fill="FFFFFF"/>
            <w:tcMar>
              <w:top w:w="90" w:type="dxa"/>
              <w:left w:w="150" w:type="dxa"/>
              <w:bottom w:w="90" w:type="dxa"/>
              <w:right w:w="300" w:type="dxa"/>
            </w:tcMar>
            <w:hideMark/>
          </w:tcPr>
          <w:p w14:paraId="160E5494" w14:textId="77777777" w:rsidR="00D115BF" w:rsidRPr="0085132A" w:rsidRDefault="00D115BF" w:rsidP="006A0C0D">
            <w:pPr>
              <w:spacing w:after="0" w:line="240" w:lineRule="auto"/>
              <w:jc w:val="right"/>
              <w:rPr>
                <w:rFonts w:ascii="Arial" w:eastAsia="Times New Roman" w:hAnsi="Arial" w:cs="Arial"/>
                <w:color w:val="333E48"/>
                <w:sz w:val="20"/>
                <w:szCs w:val="20"/>
              </w:rPr>
            </w:pPr>
            <w:r w:rsidRPr="0085132A">
              <w:rPr>
                <w:rFonts w:ascii="Arial" w:eastAsia="Times New Roman" w:hAnsi="Arial" w:cs="Arial"/>
                <w:color w:val="333E48"/>
                <w:sz w:val="20"/>
                <w:szCs w:val="20"/>
              </w:rPr>
              <w:t>0.00%</w:t>
            </w:r>
          </w:p>
          <w:p w14:paraId="3ECF71AE" w14:textId="77777777" w:rsidR="00D115BF" w:rsidRPr="0085132A" w:rsidRDefault="00D115BF" w:rsidP="006A0C0D">
            <w:pPr>
              <w:spacing w:after="0" w:line="240" w:lineRule="auto"/>
              <w:jc w:val="right"/>
              <w:rPr>
                <w:rFonts w:ascii="Arial" w:eastAsia="Times New Roman" w:hAnsi="Arial" w:cs="Arial"/>
                <w:color w:val="333E48"/>
                <w:sz w:val="20"/>
                <w:szCs w:val="20"/>
              </w:rPr>
            </w:pPr>
            <w:r w:rsidRPr="0085132A">
              <w:rPr>
                <w:rFonts w:ascii="Arial" w:eastAsia="Times New Roman" w:hAnsi="Arial" w:cs="Arial"/>
                <w:color w:val="333E48"/>
                <w:sz w:val="20"/>
                <w:szCs w:val="20"/>
              </w:rPr>
              <w:t>0</w:t>
            </w:r>
          </w:p>
        </w:tc>
      </w:tr>
      <w:tr w:rsidR="00D115BF" w:rsidRPr="00F27F9E" w14:paraId="522999DF" w14:textId="77777777" w:rsidTr="0085132A">
        <w:trPr>
          <w:jc w:val="center"/>
        </w:trPr>
        <w:tc>
          <w:tcPr>
            <w:tcW w:w="6660" w:type="dxa"/>
            <w:tcBorders>
              <w:left w:val="nil"/>
              <w:bottom w:val="nil"/>
            </w:tcBorders>
            <w:shd w:val="clear" w:color="auto" w:fill="FFFFFF"/>
            <w:tcMar>
              <w:top w:w="90" w:type="dxa"/>
              <w:left w:w="150" w:type="dxa"/>
              <w:bottom w:w="90" w:type="dxa"/>
              <w:right w:w="300" w:type="dxa"/>
            </w:tcMar>
            <w:hideMark/>
          </w:tcPr>
          <w:p w14:paraId="05547A68" w14:textId="77777777" w:rsidR="00D115BF" w:rsidRPr="0085132A" w:rsidRDefault="00D115BF" w:rsidP="006A0C0D">
            <w:pPr>
              <w:spacing w:after="0" w:line="240" w:lineRule="auto"/>
              <w:rPr>
                <w:rFonts w:ascii="Arial" w:eastAsia="Times New Roman" w:hAnsi="Arial" w:cs="Arial"/>
                <w:color w:val="333E48"/>
                <w:sz w:val="20"/>
                <w:szCs w:val="20"/>
              </w:rPr>
            </w:pPr>
            <w:r w:rsidRPr="0085132A">
              <w:rPr>
                <w:rFonts w:ascii="Arial" w:eastAsia="Times New Roman" w:hAnsi="Arial" w:cs="Arial"/>
                <w:color w:val="333E48"/>
                <w:sz w:val="20"/>
                <w:szCs w:val="20"/>
              </w:rPr>
              <w:t>Disaster risk management</w:t>
            </w:r>
          </w:p>
        </w:tc>
        <w:tc>
          <w:tcPr>
            <w:tcW w:w="0" w:type="auto"/>
            <w:tcBorders>
              <w:bottom w:val="nil"/>
            </w:tcBorders>
            <w:shd w:val="clear" w:color="auto" w:fill="EDEEEE"/>
            <w:tcMar>
              <w:top w:w="90" w:type="dxa"/>
              <w:left w:w="150" w:type="dxa"/>
              <w:bottom w:w="90" w:type="dxa"/>
              <w:right w:w="300" w:type="dxa"/>
            </w:tcMar>
            <w:hideMark/>
          </w:tcPr>
          <w:p w14:paraId="14E8A779" w14:textId="77777777" w:rsidR="00D115BF" w:rsidRPr="0085132A" w:rsidRDefault="00D115BF" w:rsidP="006A0C0D">
            <w:pPr>
              <w:spacing w:after="0" w:line="240" w:lineRule="auto"/>
              <w:jc w:val="right"/>
              <w:rPr>
                <w:rFonts w:ascii="Arial" w:eastAsia="Times New Roman" w:hAnsi="Arial" w:cs="Arial"/>
                <w:color w:val="333E48"/>
                <w:sz w:val="20"/>
                <w:szCs w:val="20"/>
              </w:rPr>
            </w:pPr>
            <w:r w:rsidRPr="0085132A">
              <w:rPr>
                <w:rFonts w:ascii="Arial" w:eastAsia="Times New Roman" w:hAnsi="Arial" w:cs="Arial"/>
                <w:color w:val="333E48"/>
                <w:sz w:val="20"/>
                <w:szCs w:val="20"/>
              </w:rPr>
              <w:t>0.00%</w:t>
            </w:r>
          </w:p>
          <w:p w14:paraId="3C6D8F92" w14:textId="77777777" w:rsidR="00D115BF" w:rsidRPr="0085132A" w:rsidRDefault="00D115BF" w:rsidP="006A0C0D">
            <w:pPr>
              <w:spacing w:after="0" w:line="240" w:lineRule="auto"/>
              <w:jc w:val="right"/>
              <w:rPr>
                <w:rFonts w:ascii="Arial" w:eastAsia="Times New Roman" w:hAnsi="Arial" w:cs="Arial"/>
                <w:color w:val="333E48"/>
                <w:sz w:val="20"/>
                <w:szCs w:val="20"/>
              </w:rPr>
            </w:pPr>
            <w:r w:rsidRPr="0085132A">
              <w:rPr>
                <w:rFonts w:ascii="Arial" w:eastAsia="Times New Roman" w:hAnsi="Arial" w:cs="Arial"/>
                <w:color w:val="333E48"/>
                <w:sz w:val="20"/>
                <w:szCs w:val="20"/>
              </w:rPr>
              <w:t>0</w:t>
            </w:r>
          </w:p>
        </w:tc>
      </w:tr>
    </w:tbl>
    <w:p w14:paraId="33B2DAE1" w14:textId="5A2F22BD" w:rsidR="00D629F8" w:rsidRPr="0085132A" w:rsidRDefault="00D629F8">
      <w:pPr>
        <w:rPr>
          <w:rFonts w:ascii="Arial" w:hAnsi="Arial" w:cs="Arial"/>
          <w:sz w:val="20"/>
          <w:szCs w:val="20"/>
        </w:rPr>
      </w:pPr>
    </w:p>
    <w:p w14:paraId="7C4A132D" w14:textId="5663F20B" w:rsidR="00D115BF" w:rsidRPr="0085132A" w:rsidRDefault="00D115BF">
      <w:pPr>
        <w:pStyle w:val="ListParagraph"/>
        <w:numPr>
          <w:ilvl w:val="0"/>
          <w:numId w:val="13"/>
        </w:numPr>
        <w:spacing w:after="160" w:line="252" w:lineRule="auto"/>
        <w:rPr>
          <w:rFonts w:ascii="Arial" w:hAnsi="Arial" w:cs="Arial"/>
          <w:sz w:val="20"/>
          <w:szCs w:val="20"/>
        </w:rPr>
      </w:pPr>
      <w:r w:rsidRPr="0085132A">
        <w:rPr>
          <w:rFonts w:ascii="Arial" w:hAnsi="Arial" w:cs="Arial"/>
          <w:color w:val="000000"/>
          <w:sz w:val="20"/>
          <w:szCs w:val="20"/>
        </w:rPr>
        <w:t>How do you think the World Bank Group can have the most impact on its assistance to Mongolia? In which areas do you believe the WBG should focus in the next 4-6 years? (please select up to 3 options)</w:t>
      </w:r>
    </w:p>
    <w:p w14:paraId="40CE98F6" w14:textId="77777777" w:rsidR="00D115BF" w:rsidRPr="0085132A" w:rsidRDefault="00D115BF" w:rsidP="0085132A">
      <w:pPr>
        <w:pStyle w:val="ListParagraph"/>
        <w:spacing w:after="160" w:line="252" w:lineRule="auto"/>
        <w:ind w:left="1080"/>
        <w:jc w:val="both"/>
        <w:rPr>
          <w:rFonts w:ascii="Arial" w:hAnsi="Arial" w:cs="Arial"/>
          <w:sz w:val="20"/>
          <w:szCs w:val="20"/>
        </w:rPr>
      </w:pPr>
    </w:p>
    <w:tbl>
      <w:tblPr>
        <w:tblW w:w="9728" w:type="dxa"/>
        <w:jc w:val="center"/>
        <w:tblCellMar>
          <w:left w:w="0" w:type="dxa"/>
          <w:right w:w="0" w:type="dxa"/>
        </w:tblCellMar>
        <w:tblLook w:val="04A0" w:firstRow="1" w:lastRow="0" w:firstColumn="1" w:lastColumn="0" w:noHBand="0" w:noVBand="1"/>
      </w:tblPr>
      <w:tblGrid>
        <w:gridCol w:w="7470"/>
        <w:gridCol w:w="2258"/>
      </w:tblGrid>
      <w:tr w:rsidR="00D115BF" w:rsidRPr="00F27F9E" w14:paraId="35A68BC8" w14:textId="77777777" w:rsidTr="0085132A">
        <w:trPr>
          <w:tblHeader/>
          <w:jc w:val="center"/>
        </w:trPr>
        <w:tc>
          <w:tcPr>
            <w:tcW w:w="7470" w:type="dxa"/>
            <w:tcBorders>
              <w:left w:val="nil"/>
              <w:bottom w:val="single" w:sz="6" w:space="0" w:color="FFFFFF"/>
            </w:tcBorders>
            <w:shd w:val="clear" w:color="auto" w:fill="EDEEEE"/>
            <w:hideMark/>
          </w:tcPr>
          <w:p w14:paraId="36DCF41C" w14:textId="77777777" w:rsidR="00D115BF" w:rsidRPr="0085132A" w:rsidRDefault="00D115BF" w:rsidP="006A0C0D">
            <w:pPr>
              <w:spacing w:after="0" w:line="240" w:lineRule="auto"/>
              <w:rPr>
                <w:rFonts w:ascii="Arial" w:eastAsia="Times New Roman" w:hAnsi="Arial" w:cs="Arial"/>
                <w:b/>
                <w:bCs/>
                <w:sz w:val="20"/>
                <w:szCs w:val="20"/>
              </w:rPr>
            </w:pPr>
            <w:r w:rsidRPr="0085132A">
              <w:rPr>
                <w:rFonts w:ascii="Arial" w:eastAsia="Times New Roman" w:hAnsi="Arial" w:cs="Arial"/>
                <w:b/>
                <w:bCs/>
                <w:sz w:val="20"/>
                <w:szCs w:val="20"/>
              </w:rPr>
              <w:t>ANSWER CHOICES</w:t>
            </w:r>
            <w:r w:rsidRPr="0085132A">
              <w:rPr>
                <w:rFonts w:ascii="Arial" w:eastAsia="Times New Roman" w:hAnsi="Arial" w:cs="Arial" w:hint="eastAsia"/>
                <w:b/>
                <w:bCs/>
                <w:color w:val="333E48"/>
                <w:sz w:val="20"/>
                <w:szCs w:val="20"/>
              </w:rPr>
              <w:t>–</w:t>
            </w:r>
          </w:p>
        </w:tc>
        <w:tc>
          <w:tcPr>
            <w:tcW w:w="0" w:type="auto"/>
            <w:tcBorders>
              <w:left w:val="single" w:sz="6" w:space="0" w:color="FFFFFF"/>
              <w:bottom w:val="single" w:sz="6" w:space="0" w:color="FFFFFF"/>
            </w:tcBorders>
            <w:shd w:val="clear" w:color="auto" w:fill="DEDEDE"/>
            <w:hideMark/>
          </w:tcPr>
          <w:p w14:paraId="558DA2AC" w14:textId="77777777" w:rsidR="00D115BF" w:rsidRPr="0085132A" w:rsidRDefault="00D115BF" w:rsidP="006A0C0D">
            <w:pPr>
              <w:spacing w:after="0" w:line="240" w:lineRule="auto"/>
              <w:rPr>
                <w:rFonts w:ascii="Arial" w:eastAsia="Times New Roman" w:hAnsi="Arial" w:cs="Arial"/>
                <w:b/>
                <w:bCs/>
                <w:sz w:val="20"/>
                <w:szCs w:val="20"/>
              </w:rPr>
            </w:pPr>
            <w:r w:rsidRPr="0085132A">
              <w:rPr>
                <w:rFonts w:ascii="Arial" w:eastAsia="Times New Roman" w:hAnsi="Arial" w:cs="Arial"/>
                <w:b/>
                <w:bCs/>
                <w:sz w:val="20"/>
                <w:szCs w:val="20"/>
              </w:rPr>
              <w:t>RESPONSES</w:t>
            </w:r>
            <w:r w:rsidRPr="0085132A">
              <w:rPr>
                <w:rFonts w:ascii="Arial" w:eastAsia="Times New Roman" w:hAnsi="Arial" w:cs="Arial" w:hint="eastAsia"/>
                <w:b/>
                <w:bCs/>
                <w:color w:val="333E48"/>
                <w:sz w:val="20"/>
                <w:szCs w:val="20"/>
              </w:rPr>
              <w:t>–</w:t>
            </w:r>
          </w:p>
        </w:tc>
      </w:tr>
      <w:tr w:rsidR="00D115BF" w:rsidRPr="00F27F9E" w14:paraId="66CD0D0B" w14:textId="77777777" w:rsidTr="0085132A">
        <w:trPr>
          <w:jc w:val="center"/>
        </w:trPr>
        <w:tc>
          <w:tcPr>
            <w:tcW w:w="7470" w:type="dxa"/>
            <w:tcBorders>
              <w:left w:val="nil"/>
              <w:bottom w:val="single" w:sz="6" w:space="0" w:color="D0D2D3"/>
            </w:tcBorders>
            <w:tcMar>
              <w:top w:w="90" w:type="dxa"/>
              <w:left w:w="150" w:type="dxa"/>
              <w:bottom w:w="90" w:type="dxa"/>
              <w:right w:w="300" w:type="dxa"/>
            </w:tcMar>
            <w:hideMark/>
          </w:tcPr>
          <w:p w14:paraId="514D55B1" w14:textId="77777777" w:rsidR="00D115BF" w:rsidRPr="0085132A" w:rsidRDefault="00D115BF" w:rsidP="006A0C0D">
            <w:pPr>
              <w:spacing w:after="0" w:line="240" w:lineRule="auto"/>
              <w:rPr>
                <w:rFonts w:ascii="Arial" w:eastAsia="Times New Roman" w:hAnsi="Arial" w:cs="Arial"/>
                <w:sz w:val="20"/>
                <w:szCs w:val="20"/>
              </w:rPr>
            </w:pPr>
            <w:r w:rsidRPr="0085132A">
              <w:rPr>
                <w:rFonts w:ascii="Arial" w:eastAsia="Times New Roman" w:hAnsi="Arial" w:cs="Arial" w:hint="eastAsia"/>
                <w:color w:val="333E48"/>
                <w:sz w:val="20"/>
                <w:szCs w:val="20"/>
              </w:rPr>
              <w:t>–</w:t>
            </w:r>
          </w:p>
          <w:p w14:paraId="1EDD3F92" w14:textId="77777777" w:rsidR="00D115BF" w:rsidRPr="0085132A" w:rsidRDefault="00D115BF" w:rsidP="006A0C0D">
            <w:pPr>
              <w:spacing w:after="0" w:line="240" w:lineRule="auto"/>
              <w:rPr>
                <w:rFonts w:ascii="Arial" w:eastAsia="Times New Roman" w:hAnsi="Arial" w:cs="Arial"/>
                <w:sz w:val="20"/>
                <w:szCs w:val="20"/>
              </w:rPr>
            </w:pPr>
            <w:r w:rsidRPr="0085132A">
              <w:rPr>
                <w:rFonts w:ascii="Arial" w:eastAsia="Times New Roman" w:hAnsi="Arial" w:cs="Arial"/>
                <w:color w:val="333E48"/>
                <w:sz w:val="20"/>
                <w:szCs w:val="20"/>
              </w:rPr>
              <w:t>Supporting public sector governance</w:t>
            </w:r>
          </w:p>
        </w:tc>
        <w:tc>
          <w:tcPr>
            <w:tcW w:w="0" w:type="auto"/>
            <w:tcBorders>
              <w:bottom w:val="single" w:sz="6" w:space="0" w:color="D0D2D3"/>
            </w:tcBorders>
            <w:tcMar>
              <w:top w:w="90" w:type="dxa"/>
              <w:left w:w="150" w:type="dxa"/>
              <w:bottom w:w="90" w:type="dxa"/>
              <w:right w:w="300" w:type="dxa"/>
            </w:tcMar>
            <w:hideMark/>
          </w:tcPr>
          <w:p w14:paraId="28DC7678" w14:textId="77777777" w:rsidR="00D115BF" w:rsidRPr="0085132A" w:rsidRDefault="00D115BF" w:rsidP="006A0C0D">
            <w:pPr>
              <w:spacing w:after="0" w:line="240" w:lineRule="auto"/>
              <w:jc w:val="right"/>
              <w:rPr>
                <w:rFonts w:ascii="Arial" w:eastAsia="Times New Roman" w:hAnsi="Arial" w:cs="Arial"/>
                <w:sz w:val="20"/>
                <w:szCs w:val="20"/>
              </w:rPr>
            </w:pPr>
            <w:r w:rsidRPr="0085132A">
              <w:rPr>
                <w:rFonts w:ascii="Arial" w:eastAsia="Times New Roman" w:hAnsi="Arial" w:cs="Arial"/>
                <w:sz w:val="20"/>
                <w:szCs w:val="20"/>
              </w:rPr>
              <w:t>72.73%</w:t>
            </w:r>
          </w:p>
          <w:p w14:paraId="2CB99670" w14:textId="77777777" w:rsidR="00D115BF" w:rsidRPr="0085132A" w:rsidRDefault="00D115BF" w:rsidP="006A0C0D">
            <w:pPr>
              <w:spacing w:after="0" w:line="240" w:lineRule="auto"/>
              <w:jc w:val="right"/>
              <w:rPr>
                <w:rFonts w:ascii="Arial" w:eastAsia="Times New Roman" w:hAnsi="Arial" w:cs="Arial"/>
                <w:sz w:val="20"/>
                <w:szCs w:val="20"/>
              </w:rPr>
            </w:pPr>
            <w:r w:rsidRPr="0085132A">
              <w:rPr>
                <w:rFonts w:ascii="Arial" w:eastAsia="Times New Roman" w:hAnsi="Arial" w:cs="Arial"/>
                <w:sz w:val="20"/>
                <w:szCs w:val="20"/>
              </w:rPr>
              <w:t>8</w:t>
            </w:r>
          </w:p>
        </w:tc>
      </w:tr>
      <w:tr w:rsidR="00D115BF" w:rsidRPr="00F27F9E" w14:paraId="080C4250" w14:textId="77777777" w:rsidTr="0085132A">
        <w:trPr>
          <w:jc w:val="center"/>
        </w:trPr>
        <w:tc>
          <w:tcPr>
            <w:tcW w:w="7470" w:type="dxa"/>
            <w:tcBorders>
              <w:left w:val="nil"/>
              <w:bottom w:val="single" w:sz="6" w:space="0" w:color="D0D2D3"/>
            </w:tcBorders>
            <w:tcMar>
              <w:top w:w="90" w:type="dxa"/>
              <w:left w:w="150" w:type="dxa"/>
              <w:bottom w:w="90" w:type="dxa"/>
              <w:right w:w="300" w:type="dxa"/>
            </w:tcMar>
            <w:hideMark/>
          </w:tcPr>
          <w:p w14:paraId="637A4E56" w14:textId="77777777" w:rsidR="00D115BF" w:rsidRPr="0085132A" w:rsidRDefault="00D115BF" w:rsidP="006A0C0D">
            <w:pPr>
              <w:spacing w:after="0" w:line="240" w:lineRule="auto"/>
              <w:rPr>
                <w:rFonts w:ascii="Arial" w:eastAsia="Times New Roman" w:hAnsi="Arial" w:cs="Arial"/>
                <w:sz w:val="20"/>
                <w:szCs w:val="20"/>
              </w:rPr>
            </w:pPr>
            <w:r w:rsidRPr="0085132A">
              <w:rPr>
                <w:rFonts w:ascii="Arial" w:eastAsia="Times New Roman" w:hAnsi="Arial" w:cs="Arial" w:hint="eastAsia"/>
                <w:color w:val="333E48"/>
                <w:sz w:val="20"/>
                <w:szCs w:val="20"/>
              </w:rPr>
              <w:t>–</w:t>
            </w:r>
          </w:p>
          <w:p w14:paraId="661C364C" w14:textId="77777777" w:rsidR="00D115BF" w:rsidRPr="0085132A" w:rsidRDefault="00D115BF" w:rsidP="006A0C0D">
            <w:pPr>
              <w:spacing w:after="0" w:line="240" w:lineRule="auto"/>
              <w:rPr>
                <w:rFonts w:ascii="Arial" w:eastAsia="Times New Roman" w:hAnsi="Arial" w:cs="Arial"/>
                <w:sz w:val="20"/>
                <w:szCs w:val="20"/>
              </w:rPr>
            </w:pPr>
            <w:r w:rsidRPr="0085132A">
              <w:rPr>
                <w:rFonts w:ascii="Arial" w:eastAsia="Times New Roman" w:hAnsi="Arial" w:cs="Arial"/>
                <w:color w:val="333E48"/>
                <w:sz w:val="20"/>
                <w:szCs w:val="20"/>
              </w:rPr>
              <w:t>Supporting human development</w:t>
            </w:r>
          </w:p>
        </w:tc>
        <w:tc>
          <w:tcPr>
            <w:tcW w:w="0" w:type="auto"/>
            <w:tcBorders>
              <w:bottom w:val="single" w:sz="6" w:space="0" w:color="D0D2D3"/>
            </w:tcBorders>
            <w:tcMar>
              <w:top w:w="90" w:type="dxa"/>
              <w:left w:w="150" w:type="dxa"/>
              <w:bottom w:w="90" w:type="dxa"/>
              <w:right w:w="300" w:type="dxa"/>
            </w:tcMar>
            <w:hideMark/>
          </w:tcPr>
          <w:p w14:paraId="635BE184" w14:textId="77777777" w:rsidR="00D115BF" w:rsidRPr="0085132A" w:rsidRDefault="00D115BF" w:rsidP="006A0C0D">
            <w:pPr>
              <w:spacing w:after="0" w:line="240" w:lineRule="auto"/>
              <w:jc w:val="right"/>
              <w:rPr>
                <w:rFonts w:ascii="Arial" w:eastAsia="Times New Roman" w:hAnsi="Arial" w:cs="Arial"/>
                <w:sz w:val="20"/>
                <w:szCs w:val="20"/>
              </w:rPr>
            </w:pPr>
            <w:r w:rsidRPr="0085132A">
              <w:rPr>
                <w:rFonts w:ascii="Arial" w:eastAsia="Times New Roman" w:hAnsi="Arial" w:cs="Arial"/>
                <w:sz w:val="20"/>
                <w:szCs w:val="20"/>
              </w:rPr>
              <w:t>54.55%</w:t>
            </w:r>
          </w:p>
          <w:p w14:paraId="56E771F9" w14:textId="77777777" w:rsidR="00D115BF" w:rsidRPr="0085132A" w:rsidRDefault="00D115BF" w:rsidP="006A0C0D">
            <w:pPr>
              <w:spacing w:after="0" w:line="240" w:lineRule="auto"/>
              <w:jc w:val="right"/>
              <w:rPr>
                <w:rFonts w:ascii="Arial" w:eastAsia="Times New Roman" w:hAnsi="Arial" w:cs="Arial"/>
                <w:sz w:val="20"/>
                <w:szCs w:val="20"/>
              </w:rPr>
            </w:pPr>
            <w:r w:rsidRPr="0085132A">
              <w:rPr>
                <w:rFonts w:ascii="Arial" w:eastAsia="Times New Roman" w:hAnsi="Arial" w:cs="Arial"/>
                <w:sz w:val="20"/>
                <w:szCs w:val="20"/>
              </w:rPr>
              <w:t>6</w:t>
            </w:r>
          </w:p>
        </w:tc>
      </w:tr>
      <w:tr w:rsidR="00D115BF" w:rsidRPr="00F27F9E" w14:paraId="3DA7619C" w14:textId="77777777" w:rsidTr="0085132A">
        <w:trPr>
          <w:jc w:val="center"/>
        </w:trPr>
        <w:tc>
          <w:tcPr>
            <w:tcW w:w="7470" w:type="dxa"/>
            <w:tcBorders>
              <w:left w:val="nil"/>
              <w:bottom w:val="single" w:sz="6" w:space="0" w:color="D0D2D3"/>
            </w:tcBorders>
            <w:tcMar>
              <w:top w:w="90" w:type="dxa"/>
              <w:left w:w="150" w:type="dxa"/>
              <w:bottom w:w="90" w:type="dxa"/>
              <w:right w:w="300" w:type="dxa"/>
            </w:tcMar>
            <w:hideMark/>
          </w:tcPr>
          <w:p w14:paraId="5958BD45" w14:textId="77777777" w:rsidR="00D115BF" w:rsidRPr="0085132A" w:rsidRDefault="00D115BF" w:rsidP="006A0C0D">
            <w:pPr>
              <w:spacing w:after="0" w:line="240" w:lineRule="auto"/>
              <w:rPr>
                <w:rFonts w:ascii="Arial" w:eastAsia="Times New Roman" w:hAnsi="Arial" w:cs="Arial"/>
                <w:sz w:val="20"/>
                <w:szCs w:val="20"/>
              </w:rPr>
            </w:pPr>
            <w:r w:rsidRPr="0085132A">
              <w:rPr>
                <w:rFonts w:ascii="Arial" w:eastAsia="Times New Roman" w:hAnsi="Arial" w:cs="Arial" w:hint="eastAsia"/>
                <w:color w:val="333E48"/>
                <w:sz w:val="20"/>
                <w:szCs w:val="20"/>
              </w:rPr>
              <w:t>–</w:t>
            </w:r>
          </w:p>
          <w:p w14:paraId="3C61E179" w14:textId="77777777" w:rsidR="00D115BF" w:rsidRPr="0085132A" w:rsidRDefault="00D115BF" w:rsidP="006A0C0D">
            <w:pPr>
              <w:spacing w:after="0" w:line="240" w:lineRule="auto"/>
              <w:rPr>
                <w:rFonts w:ascii="Arial" w:eastAsia="Times New Roman" w:hAnsi="Arial" w:cs="Arial"/>
                <w:sz w:val="20"/>
                <w:szCs w:val="20"/>
              </w:rPr>
            </w:pPr>
            <w:r w:rsidRPr="0085132A">
              <w:rPr>
                <w:rFonts w:ascii="Arial" w:eastAsia="Times New Roman" w:hAnsi="Arial" w:cs="Arial"/>
                <w:color w:val="333E48"/>
                <w:sz w:val="20"/>
                <w:szCs w:val="20"/>
              </w:rPr>
              <w:t>Supporting the business environment</w:t>
            </w:r>
          </w:p>
        </w:tc>
        <w:tc>
          <w:tcPr>
            <w:tcW w:w="0" w:type="auto"/>
            <w:tcBorders>
              <w:bottom w:val="single" w:sz="6" w:space="0" w:color="D0D2D3"/>
            </w:tcBorders>
            <w:tcMar>
              <w:top w:w="90" w:type="dxa"/>
              <w:left w:w="150" w:type="dxa"/>
              <w:bottom w:w="90" w:type="dxa"/>
              <w:right w:w="300" w:type="dxa"/>
            </w:tcMar>
            <w:hideMark/>
          </w:tcPr>
          <w:p w14:paraId="1213BDE5" w14:textId="77777777" w:rsidR="00D115BF" w:rsidRPr="0085132A" w:rsidRDefault="00D115BF" w:rsidP="006A0C0D">
            <w:pPr>
              <w:spacing w:after="0" w:line="240" w:lineRule="auto"/>
              <w:jc w:val="right"/>
              <w:rPr>
                <w:rFonts w:ascii="Arial" w:eastAsia="Times New Roman" w:hAnsi="Arial" w:cs="Arial"/>
                <w:sz w:val="20"/>
                <w:szCs w:val="20"/>
              </w:rPr>
            </w:pPr>
            <w:r w:rsidRPr="0085132A">
              <w:rPr>
                <w:rFonts w:ascii="Arial" w:eastAsia="Times New Roman" w:hAnsi="Arial" w:cs="Arial"/>
                <w:sz w:val="20"/>
                <w:szCs w:val="20"/>
              </w:rPr>
              <w:t>54.55%</w:t>
            </w:r>
          </w:p>
          <w:p w14:paraId="1A68B2FD" w14:textId="77777777" w:rsidR="00D115BF" w:rsidRPr="0085132A" w:rsidRDefault="00D115BF" w:rsidP="006A0C0D">
            <w:pPr>
              <w:spacing w:after="0" w:line="240" w:lineRule="auto"/>
              <w:jc w:val="right"/>
              <w:rPr>
                <w:rFonts w:ascii="Arial" w:eastAsia="Times New Roman" w:hAnsi="Arial" w:cs="Arial"/>
                <w:sz w:val="20"/>
                <w:szCs w:val="20"/>
              </w:rPr>
            </w:pPr>
            <w:r w:rsidRPr="0085132A">
              <w:rPr>
                <w:rFonts w:ascii="Arial" w:eastAsia="Times New Roman" w:hAnsi="Arial" w:cs="Arial"/>
                <w:sz w:val="20"/>
                <w:szCs w:val="20"/>
              </w:rPr>
              <w:t>6</w:t>
            </w:r>
          </w:p>
        </w:tc>
      </w:tr>
      <w:tr w:rsidR="00D115BF" w:rsidRPr="00F27F9E" w14:paraId="6DBF38E9" w14:textId="77777777" w:rsidTr="0085132A">
        <w:trPr>
          <w:jc w:val="center"/>
        </w:trPr>
        <w:tc>
          <w:tcPr>
            <w:tcW w:w="7470" w:type="dxa"/>
            <w:tcBorders>
              <w:left w:val="nil"/>
              <w:bottom w:val="single" w:sz="6" w:space="0" w:color="D0D2D3"/>
            </w:tcBorders>
            <w:tcMar>
              <w:top w:w="90" w:type="dxa"/>
              <w:left w:w="150" w:type="dxa"/>
              <w:bottom w:w="90" w:type="dxa"/>
              <w:right w:w="300" w:type="dxa"/>
            </w:tcMar>
            <w:hideMark/>
          </w:tcPr>
          <w:p w14:paraId="5958855F" w14:textId="77777777" w:rsidR="00D115BF" w:rsidRPr="0085132A" w:rsidRDefault="00D115BF" w:rsidP="006A0C0D">
            <w:pPr>
              <w:spacing w:after="0" w:line="240" w:lineRule="auto"/>
              <w:rPr>
                <w:rFonts w:ascii="Arial" w:eastAsia="Times New Roman" w:hAnsi="Arial" w:cs="Arial"/>
                <w:sz w:val="20"/>
                <w:szCs w:val="20"/>
              </w:rPr>
            </w:pPr>
            <w:r w:rsidRPr="0085132A">
              <w:rPr>
                <w:rFonts w:ascii="Arial" w:eastAsia="Times New Roman" w:hAnsi="Arial" w:cs="Arial" w:hint="eastAsia"/>
                <w:color w:val="333E48"/>
                <w:sz w:val="20"/>
                <w:szCs w:val="20"/>
              </w:rPr>
              <w:t>–</w:t>
            </w:r>
          </w:p>
          <w:p w14:paraId="34017656" w14:textId="77777777" w:rsidR="00D115BF" w:rsidRPr="0085132A" w:rsidRDefault="00D115BF" w:rsidP="006A0C0D">
            <w:pPr>
              <w:spacing w:after="0" w:line="240" w:lineRule="auto"/>
              <w:rPr>
                <w:rFonts w:ascii="Arial" w:eastAsia="Times New Roman" w:hAnsi="Arial" w:cs="Arial"/>
                <w:sz w:val="20"/>
                <w:szCs w:val="20"/>
              </w:rPr>
            </w:pPr>
            <w:r w:rsidRPr="0085132A">
              <w:rPr>
                <w:rFonts w:ascii="Arial" w:eastAsia="Times New Roman" w:hAnsi="Arial" w:cs="Arial"/>
                <w:color w:val="333E48"/>
                <w:sz w:val="20"/>
                <w:szCs w:val="20"/>
              </w:rPr>
              <w:t>Supporting investment in infrastructure</w:t>
            </w:r>
          </w:p>
        </w:tc>
        <w:tc>
          <w:tcPr>
            <w:tcW w:w="0" w:type="auto"/>
            <w:tcBorders>
              <w:bottom w:val="single" w:sz="6" w:space="0" w:color="D0D2D3"/>
            </w:tcBorders>
            <w:tcMar>
              <w:top w:w="90" w:type="dxa"/>
              <w:left w:w="150" w:type="dxa"/>
              <w:bottom w:w="90" w:type="dxa"/>
              <w:right w:w="300" w:type="dxa"/>
            </w:tcMar>
            <w:hideMark/>
          </w:tcPr>
          <w:p w14:paraId="37259F81" w14:textId="77777777" w:rsidR="00D115BF" w:rsidRPr="0085132A" w:rsidRDefault="00D115BF" w:rsidP="006A0C0D">
            <w:pPr>
              <w:spacing w:after="0" w:line="240" w:lineRule="auto"/>
              <w:jc w:val="right"/>
              <w:rPr>
                <w:rFonts w:ascii="Arial" w:eastAsia="Times New Roman" w:hAnsi="Arial" w:cs="Arial"/>
                <w:sz w:val="20"/>
                <w:szCs w:val="20"/>
              </w:rPr>
            </w:pPr>
            <w:r w:rsidRPr="0085132A">
              <w:rPr>
                <w:rFonts w:ascii="Arial" w:eastAsia="Times New Roman" w:hAnsi="Arial" w:cs="Arial"/>
                <w:sz w:val="20"/>
                <w:szCs w:val="20"/>
              </w:rPr>
              <w:t>36.36%</w:t>
            </w:r>
          </w:p>
          <w:p w14:paraId="3964DEAC" w14:textId="77777777" w:rsidR="00D115BF" w:rsidRPr="0085132A" w:rsidRDefault="00D115BF" w:rsidP="006A0C0D">
            <w:pPr>
              <w:spacing w:after="0" w:line="240" w:lineRule="auto"/>
              <w:jc w:val="right"/>
              <w:rPr>
                <w:rFonts w:ascii="Arial" w:eastAsia="Times New Roman" w:hAnsi="Arial" w:cs="Arial"/>
                <w:sz w:val="20"/>
                <w:szCs w:val="20"/>
              </w:rPr>
            </w:pPr>
            <w:r w:rsidRPr="0085132A">
              <w:rPr>
                <w:rFonts w:ascii="Arial" w:eastAsia="Times New Roman" w:hAnsi="Arial" w:cs="Arial"/>
                <w:sz w:val="20"/>
                <w:szCs w:val="20"/>
              </w:rPr>
              <w:t>4</w:t>
            </w:r>
          </w:p>
        </w:tc>
      </w:tr>
      <w:tr w:rsidR="00D115BF" w:rsidRPr="00F27F9E" w14:paraId="324A8BDF" w14:textId="77777777" w:rsidTr="0085132A">
        <w:trPr>
          <w:jc w:val="center"/>
        </w:trPr>
        <w:tc>
          <w:tcPr>
            <w:tcW w:w="7470" w:type="dxa"/>
            <w:tcBorders>
              <w:left w:val="nil"/>
              <w:bottom w:val="single" w:sz="6" w:space="0" w:color="D0D2D3"/>
            </w:tcBorders>
            <w:tcMar>
              <w:top w:w="90" w:type="dxa"/>
              <w:left w:w="150" w:type="dxa"/>
              <w:bottom w:w="90" w:type="dxa"/>
              <w:right w:w="300" w:type="dxa"/>
            </w:tcMar>
            <w:hideMark/>
          </w:tcPr>
          <w:p w14:paraId="5BF726F9" w14:textId="77777777" w:rsidR="00D115BF" w:rsidRPr="0085132A" w:rsidRDefault="00D115BF" w:rsidP="006A0C0D">
            <w:pPr>
              <w:spacing w:after="0" w:line="240" w:lineRule="auto"/>
              <w:rPr>
                <w:rFonts w:ascii="Arial" w:eastAsia="Times New Roman" w:hAnsi="Arial" w:cs="Arial"/>
                <w:sz w:val="20"/>
                <w:szCs w:val="20"/>
              </w:rPr>
            </w:pPr>
            <w:r w:rsidRPr="0085132A">
              <w:rPr>
                <w:rFonts w:ascii="Arial" w:eastAsia="Times New Roman" w:hAnsi="Arial" w:cs="Arial" w:hint="eastAsia"/>
                <w:color w:val="333E48"/>
                <w:sz w:val="20"/>
                <w:szCs w:val="20"/>
              </w:rPr>
              <w:t>–</w:t>
            </w:r>
          </w:p>
          <w:p w14:paraId="339F00B0" w14:textId="77777777" w:rsidR="00D115BF" w:rsidRPr="0085132A" w:rsidRDefault="00D115BF" w:rsidP="006A0C0D">
            <w:pPr>
              <w:spacing w:after="0" w:line="240" w:lineRule="auto"/>
              <w:rPr>
                <w:rFonts w:ascii="Arial" w:eastAsia="Times New Roman" w:hAnsi="Arial" w:cs="Arial"/>
                <w:sz w:val="20"/>
                <w:szCs w:val="20"/>
              </w:rPr>
            </w:pPr>
            <w:r w:rsidRPr="0085132A">
              <w:rPr>
                <w:rFonts w:ascii="Arial" w:eastAsia="Times New Roman" w:hAnsi="Arial" w:cs="Arial"/>
                <w:color w:val="333E48"/>
                <w:sz w:val="20"/>
                <w:szCs w:val="20"/>
              </w:rPr>
              <w:lastRenderedPageBreak/>
              <w:t>Supporting natural resource management and environmental protection</w:t>
            </w:r>
          </w:p>
        </w:tc>
        <w:tc>
          <w:tcPr>
            <w:tcW w:w="0" w:type="auto"/>
            <w:tcBorders>
              <w:bottom w:val="single" w:sz="6" w:space="0" w:color="D0D2D3"/>
            </w:tcBorders>
            <w:tcMar>
              <w:top w:w="90" w:type="dxa"/>
              <w:left w:w="150" w:type="dxa"/>
              <w:bottom w:w="90" w:type="dxa"/>
              <w:right w:w="300" w:type="dxa"/>
            </w:tcMar>
            <w:hideMark/>
          </w:tcPr>
          <w:p w14:paraId="75EA3ECB" w14:textId="77777777" w:rsidR="00D115BF" w:rsidRPr="0085132A" w:rsidRDefault="00D115BF" w:rsidP="006A0C0D">
            <w:pPr>
              <w:spacing w:after="0" w:line="240" w:lineRule="auto"/>
              <w:jc w:val="right"/>
              <w:rPr>
                <w:rFonts w:ascii="Arial" w:eastAsia="Times New Roman" w:hAnsi="Arial" w:cs="Arial"/>
                <w:sz w:val="20"/>
                <w:szCs w:val="20"/>
              </w:rPr>
            </w:pPr>
            <w:r w:rsidRPr="0085132A">
              <w:rPr>
                <w:rFonts w:ascii="Arial" w:eastAsia="Times New Roman" w:hAnsi="Arial" w:cs="Arial"/>
                <w:sz w:val="20"/>
                <w:szCs w:val="20"/>
              </w:rPr>
              <w:lastRenderedPageBreak/>
              <w:t>18.18%</w:t>
            </w:r>
          </w:p>
          <w:p w14:paraId="3677F04D" w14:textId="77777777" w:rsidR="00D115BF" w:rsidRPr="0085132A" w:rsidRDefault="00D115BF" w:rsidP="006A0C0D">
            <w:pPr>
              <w:spacing w:after="0" w:line="240" w:lineRule="auto"/>
              <w:jc w:val="right"/>
              <w:rPr>
                <w:rFonts w:ascii="Arial" w:eastAsia="Times New Roman" w:hAnsi="Arial" w:cs="Arial"/>
                <w:sz w:val="20"/>
                <w:szCs w:val="20"/>
              </w:rPr>
            </w:pPr>
            <w:r w:rsidRPr="0085132A">
              <w:rPr>
                <w:rFonts w:ascii="Arial" w:eastAsia="Times New Roman" w:hAnsi="Arial" w:cs="Arial"/>
                <w:sz w:val="20"/>
                <w:szCs w:val="20"/>
              </w:rPr>
              <w:lastRenderedPageBreak/>
              <w:t>2</w:t>
            </w:r>
          </w:p>
        </w:tc>
      </w:tr>
      <w:tr w:rsidR="00D115BF" w:rsidRPr="00F27F9E" w14:paraId="6C42425F" w14:textId="77777777" w:rsidTr="0085132A">
        <w:trPr>
          <w:jc w:val="center"/>
        </w:trPr>
        <w:tc>
          <w:tcPr>
            <w:tcW w:w="7470" w:type="dxa"/>
            <w:tcBorders>
              <w:left w:val="nil"/>
              <w:bottom w:val="nil"/>
            </w:tcBorders>
            <w:tcMar>
              <w:top w:w="90" w:type="dxa"/>
              <w:left w:w="150" w:type="dxa"/>
              <w:bottom w:w="90" w:type="dxa"/>
              <w:right w:w="300" w:type="dxa"/>
            </w:tcMar>
            <w:hideMark/>
          </w:tcPr>
          <w:p w14:paraId="70E4B1F1" w14:textId="77777777" w:rsidR="00D115BF" w:rsidRPr="0085132A" w:rsidRDefault="00D115BF" w:rsidP="006A0C0D">
            <w:pPr>
              <w:spacing w:after="0" w:line="240" w:lineRule="auto"/>
              <w:rPr>
                <w:rFonts w:ascii="Arial" w:eastAsia="Times New Roman" w:hAnsi="Arial" w:cs="Arial"/>
                <w:sz w:val="20"/>
                <w:szCs w:val="20"/>
              </w:rPr>
            </w:pPr>
            <w:r w:rsidRPr="0085132A">
              <w:rPr>
                <w:rFonts w:ascii="Arial" w:eastAsia="Times New Roman" w:hAnsi="Arial" w:cs="Arial" w:hint="eastAsia"/>
                <w:color w:val="333E48"/>
                <w:sz w:val="20"/>
                <w:szCs w:val="20"/>
              </w:rPr>
              <w:lastRenderedPageBreak/>
              <w:t>–</w:t>
            </w:r>
          </w:p>
          <w:p w14:paraId="108B52C7" w14:textId="77777777" w:rsidR="00D115BF" w:rsidRPr="0085132A" w:rsidRDefault="00D115BF" w:rsidP="006A0C0D">
            <w:pPr>
              <w:spacing w:after="0" w:line="240" w:lineRule="auto"/>
              <w:rPr>
                <w:rFonts w:ascii="Arial" w:eastAsia="Times New Roman" w:hAnsi="Arial" w:cs="Arial"/>
                <w:sz w:val="20"/>
                <w:szCs w:val="20"/>
              </w:rPr>
            </w:pPr>
            <w:r w:rsidRPr="0085132A">
              <w:rPr>
                <w:rFonts w:ascii="Arial" w:eastAsia="Times New Roman" w:hAnsi="Arial" w:cs="Arial"/>
                <w:color w:val="333E48"/>
                <w:sz w:val="20"/>
                <w:szCs w:val="20"/>
              </w:rPr>
              <w:t>All are equally important</w:t>
            </w:r>
          </w:p>
        </w:tc>
        <w:tc>
          <w:tcPr>
            <w:tcW w:w="0" w:type="auto"/>
            <w:tcBorders>
              <w:bottom w:val="nil"/>
            </w:tcBorders>
            <w:shd w:val="clear" w:color="auto" w:fill="EDEEEE"/>
            <w:tcMar>
              <w:top w:w="90" w:type="dxa"/>
              <w:left w:w="150" w:type="dxa"/>
              <w:bottom w:w="90" w:type="dxa"/>
              <w:right w:w="300" w:type="dxa"/>
            </w:tcMar>
            <w:hideMark/>
          </w:tcPr>
          <w:p w14:paraId="4BF3693E" w14:textId="77777777" w:rsidR="00D115BF" w:rsidRPr="0085132A" w:rsidRDefault="00D115BF" w:rsidP="006A0C0D">
            <w:pPr>
              <w:spacing w:after="0" w:line="240" w:lineRule="auto"/>
              <w:jc w:val="right"/>
              <w:rPr>
                <w:rFonts w:ascii="Arial" w:eastAsia="Times New Roman" w:hAnsi="Arial" w:cs="Arial"/>
                <w:sz w:val="20"/>
                <w:szCs w:val="20"/>
              </w:rPr>
            </w:pPr>
            <w:r w:rsidRPr="0085132A">
              <w:rPr>
                <w:rFonts w:ascii="Arial" w:eastAsia="Times New Roman" w:hAnsi="Arial" w:cs="Arial"/>
                <w:sz w:val="20"/>
                <w:szCs w:val="20"/>
              </w:rPr>
              <w:t>18.18%</w:t>
            </w:r>
          </w:p>
          <w:p w14:paraId="54195E44" w14:textId="77777777" w:rsidR="00D115BF" w:rsidRPr="0085132A" w:rsidRDefault="00D115BF" w:rsidP="006A0C0D">
            <w:pPr>
              <w:spacing w:after="0" w:line="240" w:lineRule="auto"/>
              <w:jc w:val="right"/>
              <w:rPr>
                <w:rFonts w:ascii="Arial" w:eastAsia="Times New Roman" w:hAnsi="Arial" w:cs="Arial"/>
                <w:sz w:val="20"/>
                <w:szCs w:val="20"/>
              </w:rPr>
            </w:pPr>
            <w:r w:rsidRPr="0085132A">
              <w:rPr>
                <w:rFonts w:ascii="Arial" w:eastAsia="Times New Roman" w:hAnsi="Arial" w:cs="Arial"/>
                <w:sz w:val="20"/>
                <w:szCs w:val="20"/>
              </w:rPr>
              <w:t>2</w:t>
            </w:r>
          </w:p>
        </w:tc>
      </w:tr>
    </w:tbl>
    <w:p w14:paraId="5D548333" w14:textId="77777777" w:rsidR="00D115BF" w:rsidRPr="0085132A" w:rsidRDefault="00D115BF">
      <w:pPr>
        <w:rPr>
          <w:rFonts w:ascii="Arial" w:hAnsi="Arial" w:cs="Arial"/>
          <w:sz w:val="20"/>
          <w:szCs w:val="20"/>
        </w:rPr>
      </w:pPr>
    </w:p>
    <w:sectPr w:rsidR="00D115BF" w:rsidRPr="0085132A" w:rsidSect="00576D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4C98A" w14:textId="77777777" w:rsidR="00EC27C7" w:rsidRDefault="00EC27C7" w:rsidP="0085132A">
      <w:pPr>
        <w:spacing w:after="0" w:line="240" w:lineRule="auto"/>
      </w:pPr>
      <w:r>
        <w:separator/>
      </w:r>
    </w:p>
  </w:endnote>
  <w:endnote w:type="continuationSeparator" w:id="0">
    <w:p w14:paraId="1171A605" w14:textId="77777777" w:rsidR="00EC27C7" w:rsidRDefault="00EC27C7" w:rsidP="00851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C15D3" w14:textId="77777777" w:rsidR="00EC27C7" w:rsidRDefault="00EC27C7" w:rsidP="0085132A">
      <w:pPr>
        <w:spacing w:after="0" w:line="240" w:lineRule="auto"/>
      </w:pPr>
      <w:r>
        <w:separator/>
      </w:r>
    </w:p>
  </w:footnote>
  <w:footnote w:type="continuationSeparator" w:id="0">
    <w:p w14:paraId="19583B67" w14:textId="77777777" w:rsidR="00EC27C7" w:rsidRDefault="00EC27C7" w:rsidP="008513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393C"/>
    <w:multiLevelType w:val="hybridMultilevel"/>
    <w:tmpl w:val="41442DB8"/>
    <w:lvl w:ilvl="0" w:tplc="132007FA">
      <w:start w:val="1"/>
      <w:numFmt w:val="decimal"/>
      <w:lvlText w:val="%1."/>
      <w:lvlJc w:val="left"/>
      <w:pPr>
        <w:ind w:left="1080" w:hanging="360"/>
      </w:pPr>
      <w:rPr>
        <w:rFonts w:ascii="Garamond" w:eastAsia="Times New Roman" w:hAnsi="Garamond"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7732AA"/>
    <w:multiLevelType w:val="hybridMultilevel"/>
    <w:tmpl w:val="AE46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63F6C"/>
    <w:multiLevelType w:val="hybridMultilevel"/>
    <w:tmpl w:val="B828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11355"/>
    <w:multiLevelType w:val="hybridMultilevel"/>
    <w:tmpl w:val="C8FA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B6105"/>
    <w:multiLevelType w:val="hybridMultilevel"/>
    <w:tmpl w:val="24CC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6D1140"/>
    <w:multiLevelType w:val="hybridMultilevel"/>
    <w:tmpl w:val="18304526"/>
    <w:lvl w:ilvl="0" w:tplc="DE423F5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B0A13C6"/>
    <w:multiLevelType w:val="hybridMultilevel"/>
    <w:tmpl w:val="9A68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A2F3D"/>
    <w:multiLevelType w:val="hybridMultilevel"/>
    <w:tmpl w:val="0746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CE2F4D"/>
    <w:multiLevelType w:val="hybridMultilevel"/>
    <w:tmpl w:val="41442DB8"/>
    <w:lvl w:ilvl="0" w:tplc="132007FA">
      <w:start w:val="1"/>
      <w:numFmt w:val="decimal"/>
      <w:lvlText w:val="%1."/>
      <w:lvlJc w:val="left"/>
      <w:pPr>
        <w:ind w:left="1080" w:hanging="360"/>
      </w:pPr>
      <w:rPr>
        <w:rFonts w:ascii="Garamond" w:eastAsia="Times New Roman" w:hAnsi="Garamond"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7A4CCA"/>
    <w:multiLevelType w:val="hybridMultilevel"/>
    <w:tmpl w:val="3992F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2B4737"/>
    <w:multiLevelType w:val="hybridMultilevel"/>
    <w:tmpl w:val="768E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253E19"/>
    <w:multiLevelType w:val="hybridMultilevel"/>
    <w:tmpl w:val="2392FE5A"/>
    <w:lvl w:ilvl="0" w:tplc="E0AA5AF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6560BA4"/>
    <w:multiLevelType w:val="hybridMultilevel"/>
    <w:tmpl w:val="A90A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1"/>
  </w:num>
  <w:num w:numId="7">
    <w:abstractNumId w:val="9"/>
  </w:num>
  <w:num w:numId="8">
    <w:abstractNumId w:val="6"/>
  </w:num>
  <w:num w:numId="9">
    <w:abstractNumId w:val="12"/>
  </w:num>
  <w:num w:numId="10">
    <w:abstractNumId w:val="2"/>
  </w:num>
  <w:num w:numId="11">
    <w:abstractNumId w:val="10"/>
  </w:num>
  <w:num w:numId="12">
    <w:abstractNumId w:val="5"/>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1C"/>
    <w:rsid w:val="00006D43"/>
    <w:rsid w:val="00051F14"/>
    <w:rsid w:val="00052750"/>
    <w:rsid w:val="001518E4"/>
    <w:rsid w:val="001A6809"/>
    <w:rsid w:val="00242605"/>
    <w:rsid w:val="0026644C"/>
    <w:rsid w:val="002E05A2"/>
    <w:rsid w:val="002F24B0"/>
    <w:rsid w:val="00334E4C"/>
    <w:rsid w:val="003444E2"/>
    <w:rsid w:val="00382097"/>
    <w:rsid w:val="00422E69"/>
    <w:rsid w:val="004854CB"/>
    <w:rsid w:val="0053389F"/>
    <w:rsid w:val="00545833"/>
    <w:rsid w:val="00575D30"/>
    <w:rsid w:val="005762F4"/>
    <w:rsid w:val="00612327"/>
    <w:rsid w:val="006168C0"/>
    <w:rsid w:val="006541E2"/>
    <w:rsid w:val="006D3359"/>
    <w:rsid w:val="006F53B6"/>
    <w:rsid w:val="00703895"/>
    <w:rsid w:val="00721587"/>
    <w:rsid w:val="00845318"/>
    <w:rsid w:val="00850982"/>
    <w:rsid w:val="0085132A"/>
    <w:rsid w:val="00876AE8"/>
    <w:rsid w:val="008D4131"/>
    <w:rsid w:val="00931A94"/>
    <w:rsid w:val="00934D1B"/>
    <w:rsid w:val="0095025D"/>
    <w:rsid w:val="00973521"/>
    <w:rsid w:val="00992C1C"/>
    <w:rsid w:val="009A77A9"/>
    <w:rsid w:val="00A12A0B"/>
    <w:rsid w:val="00A34D9B"/>
    <w:rsid w:val="00A365D0"/>
    <w:rsid w:val="00A64AAC"/>
    <w:rsid w:val="00AE4FF7"/>
    <w:rsid w:val="00B93024"/>
    <w:rsid w:val="00C2646E"/>
    <w:rsid w:val="00C33C16"/>
    <w:rsid w:val="00CC52FE"/>
    <w:rsid w:val="00CE5AB9"/>
    <w:rsid w:val="00D115BF"/>
    <w:rsid w:val="00D629F8"/>
    <w:rsid w:val="00DC7F06"/>
    <w:rsid w:val="00DF763E"/>
    <w:rsid w:val="00E46D40"/>
    <w:rsid w:val="00E77AB5"/>
    <w:rsid w:val="00EC27C7"/>
    <w:rsid w:val="00EE5462"/>
    <w:rsid w:val="00F27F9E"/>
    <w:rsid w:val="00F31CA7"/>
    <w:rsid w:val="00F93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A9050"/>
  <w15:chartTrackingRefBased/>
  <w15:docId w15:val="{97454522-0ACE-4822-B90C-57E8772A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2C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graph,Main numbered paragraph,References,Numbered List Paragraph,123 List Paragraph,List Paragraph (numbered (a)),ReferencesCxSpLast,lp1,List_Paragraph,Multilevel para_II,List Paragraph1,Normal 2,List Paragraph nowy,Liste 1"/>
    <w:basedOn w:val="Normal"/>
    <w:link w:val="ListParagraphChar"/>
    <w:uiPriority w:val="34"/>
    <w:qFormat/>
    <w:rsid w:val="00992C1C"/>
    <w:pPr>
      <w:ind w:left="720"/>
      <w:contextualSpacing/>
    </w:pPr>
  </w:style>
  <w:style w:type="paragraph" w:customStyle="1" w:styleId="Default">
    <w:name w:val="Default"/>
    <w:rsid w:val="00006D43"/>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006D4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06D43"/>
    <w:rPr>
      <w:rFonts w:ascii="Calibri" w:hAnsi="Calibri"/>
      <w:szCs w:val="21"/>
    </w:rPr>
  </w:style>
  <w:style w:type="character" w:customStyle="1" w:styleId="ListParagraphChar">
    <w:name w:val="List Paragraph Char"/>
    <w:aliases w:val="Numbered Paragraph Char,Main numbered paragraph Char,References Char,Numbered List Paragraph Char,123 List Paragraph Char,List Paragraph (numbered (a)) Char,ReferencesCxSpLast Char,lp1 Char,List_Paragraph Char,Multilevel para_II Char"/>
    <w:basedOn w:val="DefaultParagraphFont"/>
    <w:link w:val="ListParagraph"/>
    <w:uiPriority w:val="34"/>
    <w:qFormat/>
    <w:locked/>
    <w:rsid w:val="00D115BF"/>
  </w:style>
  <w:style w:type="paragraph" w:styleId="BalloonText">
    <w:name w:val="Balloon Text"/>
    <w:basedOn w:val="Normal"/>
    <w:link w:val="BalloonTextChar"/>
    <w:uiPriority w:val="99"/>
    <w:semiHidden/>
    <w:unhideWhenUsed/>
    <w:rsid w:val="00851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32A"/>
    <w:rPr>
      <w:rFonts w:ascii="Segoe UI" w:hAnsi="Segoe UI" w:cs="Segoe UI"/>
      <w:sz w:val="18"/>
      <w:szCs w:val="18"/>
    </w:rPr>
  </w:style>
  <w:style w:type="paragraph" w:styleId="Header">
    <w:name w:val="header"/>
    <w:basedOn w:val="Normal"/>
    <w:link w:val="HeaderChar"/>
    <w:uiPriority w:val="99"/>
    <w:unhideWhenUsed/>
    <w:rsid w:val="0085132A"/>
    <w:pPr>
      <w:tabs>
        <w:tab w:val="center" w:pos="4320"/>
        <w:tab w:val="right" w:pos="8640"/>
      </w:tabs>
      <w:spacing w:after="0" w:line="240" w:lineRule="auto"/>
    </w:pPr>
  </w:style>
  <w:style w:type="character" w:customStyle="1" w:styleId="HeaderChar">
    <w:name w:val="Header Char"/>
    <w:basedOn w:val="DefaultParagraphFont"/>
    <w:link w:val="Header"/>
    <w:uiPriority w:val="99"/>
    <w:rsid w:val="0085132A"/>
  </w:style>
  <w:style w:type="paragraph" w:styleId="Footer">
    <w:name w:val="footer"/>
    <w:basedOn w:val="Normal"/>
    <w:link w:val="FooterChar"/>
    <w:uiPriority w:val="99"/>
    <w:unhideWhenUsed/>
    <w:rsid w:val="0085132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1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04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Baatarkhuu</dc:creator>
  <cp:keywords/>
  <dc:description/>
  <cp:lastModifiedBy>Ying Yu</cp:lastModifiedBy>
  <cp:revision>3</cp:revision>
  <dcterms:created xsi:type="dcterms:W3CDTF">2017-09-21T10:05:00Z</dcterms:created>
  <dcterms:modified xsi:type="dcterms:W3CDTF">2017-09-21T23:50:00Z</dcterms:modified>
</cp:coreProperties>
</file>