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56" w:rsidRPr="006075B2" w:rsidRDefault="008B4E86" w:rsidP="004010F6">
      <w:pPr>
        <w:spacing w:after="0" w:line="240" w:lineRule="auto"/>
        <w:jc w:val="center"/>
        <w:rPr>
          <w:rFonts w:asciiTheme="majorHAnsi" w:hAnsiTheme="majorHAnsi"/>
        </w:rPr>
      </w:pPr>
      <w:r w:rsidRPr="006075B2">
        <w:rPr>
          <w:rFonts w:asciiTheme="majorHAnsi" w:hAnsiTheme="majorHAnsi"/>
          <w:noProof/>
        </w:rPr>
        <w:drawing>
          <wp:anchor distT="0" distB="0" distL="114300" distR="114300" simplePos="0" relativeHeight="251658240" behindDoc="1" locked="0" layoutInCell="1" allowOverlap="1" wp14:anchorId="4961F780" wp14:editId="4E60C4B0">
            <wp:simplePos x="0" y="0"/>
            <wp:positionH relativeFrom="column">
              <wp:posOffset>-43180</wp:posOffset>
            </wp:positionH>
            <wp:positionV relativeFrom="paragraph">
              <wp:posOffset>-500380</wp:posOffset>
            </wp:positionV>
            <wp:extent cx="2286000" cy="449580"/>
            <wp:effectExtent l="0" t="0" r="0" b="7620"/>
            <wp:wrapTight wrapText="bothSides">
              <wp:wrapPolygon edited="0">
                <wp:start x="0" y="0"/>
                <wp:lineTo x="0" y="21051"/>
                <wp:lineTo x="21420" y="21051"/>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G_Horizontal-RGB-web.jpg"/>
                    <pic:cNvPicPr/>
                  </pic:nvPicPr>
                  <pic:blipFill>
                    <a:blip r:embed="rId9">
                      <a:extLst>
                        <a:ext uri="{28A0092B-C50C-407E-A947-70E740481C1C}">
                          <a14:useLocalDpi xmlns:a14="http://schemas.microsoft.com/office/drawing/2010/main" val="0"/>
                        </a:ext>
                      </a:extLst>
                    </a:blip>
                    <a:stretch>
                      <a:fillRect/>
                    </a:stretch>
                  </pic:blipFill>
                  <pic:spPr>
                    <a:xfrm>
                      <a:off x="0" y="0"/>
                      <a:ext cx="2286000" cy="449580"/>
                    </a:xfrm>
                    <a:prstGeom prst="rect">
                      <a:avLst/>
                    </a:prstGeom>
                  </pic:spPr>
                </pic:pic>
              </a:graphicData>
            </a:graphic>
            <wp14:sizeRelH relativeFrom="page">
              <wp14:pctWidth>0</wp14:pctWidth>
            </wp14:sizeRelH>
            <wp14:sizeRelV relativeFrom="page">
              <wp14:pctHeight>0</wp14:pctHeight>
            </wp14:sizeRelV>
          </wp:anchor>
        </w:drawing>
      </w:r>
      <w:r w:rsidR="00F04DF7" w:rsidRPr="006075B2">
        <w:rPr>
          <w:rFonts w:asciiTheme="majorHAnsi" w:hAnsiTheme="majorHAnsi"/>
        </w:rPr>
        <w:t>C</w:t>
      </w:r>
      <w:r w:rsidR="00244B56" w:rsidRPr="006075B2">
        <w:rPr>
          <w:rFonts w:asciiTheme="majorHAnsi" w:hAnsiTheme="majorHAnsi"/>
        </w:rPr>
        <w:t>ountry Partnership Framework 2015-2019</w:t>
      </w:r>
    </w:p>
    <w:p w:rsidR="00F04DF7" w:rsidRPr="006075B2" w:rsidRDefault="00F04DF7" w:rsidP="004010F6">
      <w:pPr>
        <w:spacing w:after="0" w:line="240" w:lineRule="auto"/>
        <w:jc w:val="center"/>
        <w:rPr>
          <w:rFonts w:asciiTheme="majorHAnsi" w:hAnsiTheme="majorHAnsi"/>
        </w:rPr>
      </w:pPr>
      <w:r w:rsidRPr="006075B2">
        <w:rPr>
          <w:rFonts w:asciiTheme="majorHAnsi" w:hAnsiTheme="majorHAnsi"/>
        </w:rPr>
        <w:t xml:space="preserve">Consultations </w:t>
      </w:r>
      <w:r w:rsidR="00244B56" w:rsidRPr="006075B2">
        <w:rPr>
          <w:rFonts w:asciiTheme="majorHAnsi" w:hAnsiTheme="majorHAnsi"/>
        </w:rPr>
        <w:t xml:space="preserve">- </w:t>
      </w:r>
      <w:r w:rsidR="00FE63E4" w:rsidRPr="006075B2">
        <w:rPr>
          <w:rFonts w:asciiTheme="majorHAnsi" w:hAnsiTheme="majorHAnsi"/>
        </w:rPr>
        <w:t>P</w:t>
      </w:r>
      <w:r w:rsidRPr="006075B2">
        <w:rPr>
          <w:rFonts w:asciiTheme="majorHAnsi" w:hAnsiTheme="majorHAnsi"/>
        </w:rPr>
        <w:t>hase 1</w:t>
      </w:r>
    </w:p>
    <w:p w:rsidR="00F04DF7" w:rsidRPr="006075B2" w:rsidRDefault="00F04DF7" w:rsidP="004010F6">
      <w:pPr>
        <w:spacing w:after="0" w:line="240" w:lineRule="auto"/>
        <w:jc w:val="center"/>
        <w:rPr>
          <w:rFonts w:asciiTheme="majorHAnsi" w:hAnsiTheme="majorHAnsi"/>
        </w:rPr>
      </w:pPr>
    </w:p>
    <w:p w:rsidR="00E0058F" w:rsidRPr="006075B2" w:rsidRDefault="00F04DF7" w:rsidP="004010F6">
      <w:pPr>
        <w:spacing w:after="0" w:line="240" w:lineRule="auto"/>
        <w:jc w:val="center"/>
        <w:rPr>
          <w:rFonts w:asciiTheme="majorHAnsi" w:hAnsiTheme="majorHAnsi"/>
          <w:b/>
        </w:rPr>
      </w:pPr>
      <w:r w:rsidRPr="006075B2">
        <w:rPr>
          <w:rFonts w:asciiTheme="majorHAnsi" w:hAnsiTheme="majorHAnsi"/>
          <w:b/>
        </w:rPr>
        <w:t>Summary – Cai</w:t>
      </w:r>
      <w:r w:rsidR="00E0058F" w:rsidRPr="006075B2">
        <w:rPr>
          <w:rFonts w:asciiTheme="majorHAnsi" w:hAnsiTheme="majorHAnsi"/>
          <w:b/>
        </w:rPr>
        <w:t>ro</w:t>
      </w:r>
      <w:r w:rsidRPr="006075B2">
        <w:rPr>
          <w:rFonts w:asciiTheme="majorHAnsi" w:hAnsiTheme="majorHAnsi"/>
          <w:b/>
        </w:rPr>
        <w:t>, June 15, 2014</w:t>
      </w:r>
    </w:p>
    <w:p w:rsidR="00F04DF7" w:rsidRPr="006075B2" w:rsidRDefault="00F04DF7" w:rsidP="004010F6">
      <w:pPr>
        <w:spacing w:after="0" w:line="240" w:lineRule="auto"/>
        <w:jc w:val="both"/>
        <w:rPr>
          <w:rFonts w:asciiTheme="majorHAnsi" w:hAnsiTheme="majorHAnsi"/>
          <w:b/>
        </w:rPr>
      </w:pPr>
      <w:r w:rsidRPr="006075B2">
        <w:rPr>
          <w:rFonts w:asciiTheme="majorHAnsi" w:hAnsiTheme="majorHAnsi"/>
          <w:b/>
        </w:rPr>
        <w:t>Outline:</w:t>
      </w:r>
    </w:p>
    <w:p w:rsidR="00F04DF7" w:rsidRPr="006075B2" w:rsidRDefault="00F04DF7" w:rsidP="004010F6">
      <w:pPr>
        <w:pStyle w:val="ListParagraph"/>
        <w:numPr>
          <w:ilvl w:val="0"/>
          <w:numId w:val="11"/>
        </w:numPr>
        <w:spacing w:after="0" w:line="240" w:lineRule="auto"/>
        <w:ind w:hanging="720"/>
        <w:jc w:val="both"/>
        <w:rPr>
          <w:rFonts w:asciiTheme="majorHAnsi" w:hAnsiTheme="majorHAnsi"/>
        </w:rPr>
      </w:pPr>
      <w:r w:rsidRPr="006075B2">
        <w:rPr>
          <w:rFonts w:asciiTheme="majorHAnsi" w:hAnsiTheme="majorHAnsi"/>
        </w:rPr>
        <w:t>Executive summary</w:t>
      </w:r>
    </w:p>
    <w:p w:rsidR="00F04DF7" w:rsidRPr="006075B2" w:rsidRDefault="00F04DF7" w:rsidP="004010F6">
      <w:pPr>
        <w:pStyle w:val="ListParagraph"/>
        <w:numPr>
          <w:ilvl w:val="0"/>
          <w:numId w:val="11"/>
        </w:numPr>
        <w:spacing w:after="0" w:line="240" w:lineRule="auto"/>
        <w:ind w:hanging="720"/>
        <w:jc w:val="both"/>
        <w:rPr>
          <w:rFonts w:asciiTheme="majorHAnsi" w:hAnsiTheme="majorHAnsi"/>
        </w:rPr>
      </w:pPr>
      <w:r w:rsidRPr="006075B2">
        <w:rPr>
          <w:rFonts w:asciiTheme="majorHAnsi" w:hAnsiTheme="majorHAnsi"/>
        </w:rPr>
        <w:t>Introduction</w:t>
      </w:r>
      <w:r w:rsidR="00330C05" w:rsidRPr="006075B2">
        <w:rPr>
          <w:rFonts w:asciiTheme="majorHAnsi" w:hAnsiTheme="majorHAnsi"/>
        </w:rPr>
        <w:t xml:space="preserve"> and process</w:t>
      </w:r>
    </w:p>
    <w:p w:rsidR="00F04DF7" w:rsidRPr="006075B2" w:rsidRDefault="006D693A" w:rsidP="004010F6">
      <w:pPr>
        <w:pStyle w:val="ListParagraph"/>
        <w:numPr>
          <w:ilvl w:val="0"/>
          <w:numId w:val="11"/>
        </w:numPr>
        <w:spacing w:after="0" w:line="240" w:lineRule="auto"/>
        <w:ind w:hanging="720"/>
        <w:jc w:val="both"/>
        <w:rPr>
          <w:rFonts w:asciiTheme="majorHAnsi" w:hAnsiTheme="majorHAnsi"/>
        </w:rPr>
      </w:pPr>
      <w:r w:rsidRPr="006075B2">
        <w:rPr>
          <w:rFonts w:asciiTheme="majorHAnsi" w:hAnsiTheme="majorHAnsi"/>
        </w:rPr>
        <w:t>Development c</w:t>
      </w:r>
      <w:r w:rsidR="00F04DF7" w:rsidRPr="006075B2">
        <w:rPr>
          <w:rFonts w:asciiTheme="majorHAnsi" w:hAnsiTheme="majorHAnsi"/>
        </w:rPr>
        <w:t>hallenges</w:t>
      </w:r>
      <w:r w:rsidR="00330C05" w:rsidRPr="006075B2">
        <w:rPr>
          <w:rFonts w:asciiTheme="majorHAnsi" w:hAnsiTheme="majorHAnsi"/>
        </w:rPr>
        <w:t xml:space="preserve"> </w:t>
      </w:r>
    </w:p>
    <w:p w:rsidR="00330C05" w:rsidRPr="006075B2" w:rsidRDefault="008B4E86" w:rsidP="004010F6">
      <w:pPr>
        <w:pStyle w:val="ListParagraph"/>
        <w:numPr>
          <w:ilvl w:val="0"/>
          <w:numId w:val="11"/>
        </w:numPr>
        <w:spacing w:after="0" w:line="240" w:lineRule="auto"/>
        <w:ind w:hanging="720"/>
        <w:jc w:val="both"/>
        <w:rPr>
          <w:rFonts w:asciiTheme="majorHAnsi" w:hAnsiTheme="majorHAnsi"/>
        </w:rPr>
      </w:pPr>
      <w:r w:rsidRPr="006075B2">
        <w:rPr>
          <w:rFonts w:asciiTheme="majorHAnsi" w:hAnsiTheme="majorHAnsi"/>
        </w:rPr>
        <w:t xml:space="preserve">Identified priority challenges </w:t>
      </w:r>
    </w:p>
    <w:p w:rsidR="00F04DF7" w:rsidRPr="006075B2" w:rsidRDefault="00F04DF7" w:rsidP="004010F6">
      <w:pPr>
        <w:pStyle w:val="ListParagraph"/>
        <w:numPr>
          <w:ilvl w:val="0"/>
          <w:numId w:val="11"/>
        </w:numPr>
        <w:spacing w:after="0" w:line="240" w:lineRule="auto"/>
        <w:ind w:hanging="720"/>
        <w:jc w:val="both"/>
        <w:rPr>
          <w:rFonts w:asciiTheme="majorHAnsi" w:hAnsiTheme="majorHAnsi"/>
        </w:rPr>
      </w:pPr>
      <w:r w:rsidRPr="006075B2">
        <w:rPr>
          <w:rFonts w:asciiTheme="majorHAnsi" w:hAnsiTheme="majorHAnsi"/>
        </w:rPr>
        <w:t>Constraints</w:t>
      </w:r>
    </w:p>
    <w:p w:rsidR="00C17B3A" w:rsidRPr="006075B2" w:rsidRDefault="00C17B3A" w:rsidP="004010F6">
      <w:pPr>
        <w:pStyle w:val="ListParagraph"/>
        <w:numPr>
          <w:ilvl w:val="0"/>
          <w:numId w:val="11"/>
        </w:numPr>
        <w:spacing w:after="0" w:line="240" w:lineRule="auto"/>
        <w:ind w:hanging="720"/>
        <w:jc w:val="both"/>
        <w:rPr>
          <w:rFonts w:asciiTheme="majorHAnsi" w:hAnsiTheme="majorHAnsi"/>
        </w:rPr>
      </w:pPr>
      <w:r w:rsidRPr="006075B2">
        <w:rPr>
          <w:rFonts w:asciiTheme="majorHAnsi" w:hAnsiTheme="majorHAnsi"/>
        </w:rPr>
        <w:t>Closing remarks</w:t>
      </w:r>
    </w:p>
    <w:p w:rsidR="00533C11" w:rsidRPr="006075B2" w:rsidRDefault="00533C11" w:rsidP="004010F6">
      <w:pPr>
        <w:spacing w:after="0" w:line="240" w:lineRule="auto"/>
        <w:jc w:val="both"/>
        <w:rPr>
          <w:rFonts w:asciiTheme="majorHAnsi" w:hAnsiTheme="majorHAnsi"/>
        </w:rPr>
      </w:pPr>
    </w:p>
    <w:p w:rsidR="005807F2" w:rsidRPr="006075B2" w:rsidRDefault="005807F2" w:rsidP="004010F6">
      <w:pPr>
        <w:pStyle w:val="ListParagraph"/>
        <w:numPr>
          <w:ilvl w:val="0"/>
          <w:numId w:val="12"/>
        </w:numPr>
        <w:spacing w:after="0" w:line="240" w:lineRule="auto"/>
        <w:ind w:hanging="720"/>
        <w:jc w:val="both"/>
        <w:rPr>
          <w:rFonts w:asciiTheme="majorHAnsi" w:hAnsiTheme="majorHAnsi"/>
          <w:b/>
        </w:rPr>
      </w:pPr>
      <w:r w:rsidRPr="006075B2">
        <w:rPr>
          <w:rFonts w:asciiTheme="majorHAnsi" w:hAnsiTheme="majorHAnsi"/>
          <w:b/>
        </w:rPr>
        <w:t>Executive summary</w:t>
      </w:r>
    </w:p>
    <w:p w:rsidR="00244B56" w:rsidRPr="006075B2" w:rsidRDefault="00244B56" w:rsidP="004010F6">
      <w:pPr>
        <w:spacing w:after="0" w:line="240" w:lineRule="auto"/>
        <w:jc w:val="both"/>
        <w:rPr>
          <w:rFonts w:asciiTheme="majorHAnsi" w:hAnsiTheme="majorHAnsi"/>
        </w:rPr>
      </w:pPr>
      <w:r w:rsidRPr="006075B2">
        <w:rPr>
          <w:rFonts w:asciiTheme="majorHAnsi" w:hAnsiTheme="majorHAnsi"/>
        </w:rPr>
        <w:t>The aim of the event was to consult with a representative group of non-governmental stakeholders, to learn what they believe are the devel</w:t>
      </w:r>
      <w:r w:rsidR="00330C05" w:rsidRPr="006075B2">
        <w:rPr>
          <w:rFonts w:asciiTheme="majorHAnsi" w:hAnsiTheme="majorHAnsi"/>
        </w:rPr>
        <w:t>opment priorities for Egypt</w:t>
      </w:r>
      <w:r w:rsidRPr="006075B2">
        <w:rPr>
          <w:rFonts w:asciiTheme="majorHAnsi" w:hAnsiTheme="majorHAnsi"/>
        </w:rPr>
        <w:t xml:space="preserve"> </w:t>
      </w:r>
      <w:r w:rsidR="005F4254" w:rsidRPr="006075B2">
        <w:rPr>
          <w:rFonts w:asciiTheme="majorHAnsi" w:hAnsiTheme="majorHAnsi"/>
        </w:rPr>
        <w:t>and</w:t>
      </w:r>
      <w:r w:rsidRPr="006075B2">
        <w:rPr>
          <w:rFonts w:asciiTheme="majorHAnsi" w:hAnsiTheme="majorHAnsi"/>
        </w:rPr>
        <w:t xml:space="preserve"> involve them in the Country Partnership Framework (CPF) process.</w:t>
      </w:r>
      <w:r w:rsidR="00566F08" w:rsidRPr="006075B2">
        <w:rPr>
          <w:rFonts w:asciiTheme="majorHAnsi" w:hAnsiTheme="majorHAnsi"/>
        </w:rPr>
        <w:t xml:space="preserve"> The process was designed for the World Bank Group (WBG) to listen</w:t>
      </w:r>
      <w:r w:rsidR="005F4254" w:rsidRPr="006075B2">
        <w:rPr>
          <w:rFonts w:asciiTheme="majorHAnsi" w:hAnsiTheme="majorHAnsi"/>
        </w:rPr>
        <w:t>,</w:t>
      </w:r>
      <w:r w:rsidR="00566F08" w:rsidRPr="006075B2">
        <w:rPr>
          <w:rFonts w:asciiTheme="majorHAnsi" w:hAnsiTheme="majorHAnsi"/>
        </w:rPr>
        <w:t xml:space="preserve"> and facil</w:t>
      </w:r>
      <w:r w:rsidR="00330C05" w:rsidRPr="006075B2">
        <w:rPr>
          <w:rFonts w:asciiTheme="majorHAnsi" w:hAnsiTheme="majorHAnsi"/>
        </w:rPr>
        <w:t>itate a participatory approach spelling out the priorities of the Egyptian people.</w:t>
      </w:r>
    </w:p>
    <w:p w:rsidR="008B4E86" w:rsidRPr="006075B2" w:rsidRDefault="008B4E86" w:rsidP="004010F6">
      <w:pPr>
        <w:spacing w:after="0" w:line="240" w:lineRule="auto"/>
        <w:jc w:val="both"/>
        <w:rPr>
          <w:rFonts w:asciiTheme="majorHAnsi" w:hAnsiTheme="majorHAnsi"/>
        </w:rPr>
      </w:pPr>
    </w:p>
    <w:p w:rsidR="00F04DF7" w:rsidRPr="006075B2" w:rsidRDefault="00330C05" w:rsidP="004010F6">
      <w:pPr>
        <w:spacing w:after="0" w:line="240" w:lineRule="auto"/>
        <w:jc w:val="both"/>
        <w:rPr>
          <w:rFonts w:asciiTheme="majorHAnsi" w:hAnsiTheme="majorHAnsi"/>
        </w:rPr>
      </w:pPr>
      <w:r w:rsidRPr="006075B2">
        <w:rPr>
          <w:rFonts w:asciiTheme="majorHAnsi" w:hAnsiTheme="majorHAnsi"/>
        </w:rPr>
        <w:t>H</w:t>
      </w:r>
      <w:r w:rsidR="00244B56" w:rsidRPr="006075B2">
        <w:rPr>
          <w:rFonts w:asciiTheme="majorHAnsi" w:hAnsiTheme="majorHAnsi"/>
        </w:rPr>
        <w:t>alf a day of</w:t>
      </w:r>
      <w:r w:rsidR="0066075F" w:rsidRPr="006075B2">
        <w:rPr>
          <w:rFonts w:asciiTheme="majorHAnsi" w:hAnsiTheme="majorHAnsi"/>
        </w:rPr>
        <w:t xml:space="preserve"> dynamic </w:t>
      </w:r>
      <w:r w:rsidR="005E6986" w:rsidRPr="006075B2">
        <w:rPr>
          <w:rFonts w:asciiTheme="majorHAnsi" w:hAnsiTheme="majorHAnsi"/>
        </w:rPr>
        <w:t>dialogue</w:t>
      </w:r>
      <w:r w:rsidRPr="006075B2">
        <w:rPr>
          <w:rFonts w:asciiTheme="majorHAnsi" w:hAnsiTheme="majorHAnsi"/>
        </w:rPr>
        <w:t>,</w:t>
      </w:r>
      <w:r w:rsidR="005E6986" w:rsidRPr="006075B2">
        <w:rPr>
          <w:rFonts w:asciiTheme="majorHAnsi" w:hAnsiTheme="majorHAnsi"/>
        </w:rPr>
        <w:t xml:space="preserve"> </w:t>
      </w:r>
      <w:r w:rsidRPr="006075B2">
        <w:rPr>
          <w:rFonts w:asciiTheme="majorHAnsi" w:hAnsiTheme="majorHAnsi"/>
        </w:rPr>
        <w:t>including</w:t>
      </w:r>
      <w:r w:rsidR="0066075F" w:rsidRPr="006075B2">
        <w:rPr>
          <w:rFonts w:asciiTheme="majorHAnsi" w:hAnsiTheme="majorHAnsi"/>
        </w:rPr>
        <w:t xml:space="preserve"> two </w:t>
      </w:r>
      <w:r w:rsidRPr="006075B2">
        <w:rPr>
          <w:rFonts w:asciiTheme="majorHAnsi" w:hAnsiTheme="majorHAnsi"/>
        </w:rPr>
        <w:t>group sessions and</w:t>
      </w:r>
      <w:r w:rsidR="0066075F" w:rsidRPr="006075B2">
        <w:rPr>
          <w:rFonts w:asciiTheme="majorHAnsi" w:hAnsiTheme="majorHAnsi"/>
        </w:rPr>
        <w:t xml:space="preserve"> </w:t>
      </w:r>
      <w:r w:rsidRPr="006075B2">
        <w:rPr>
          <w:rFonts w:asciiTheme="majorHAnsi" w:hAnsiTheme="majorHAnsi"/>
        </w:rPr>
        <w:t xml:space="preserve">a voting process, resulted in </w:t>
      </w:r>
      <w:r w:rsidR="00D6219F" w:rsidRPr="006075B2">
        <w:rPr>
          <w:rFonts w:asciiTheme="majorHAnsi" w:hAnsiTheme="majorHAnsi"/>
        </w:rPr>
        <w:t xml:space="preserve">the identification of </w:t>
      </w:r>
      <w:r w:rsidR="00244B56" w:rsidRPr="006075B2">
        <w:rPr>
          <w:rFonts w:asciiTheme="majorHAnsi" w:hAnsiTheme="majorHAnsi"/>
        </w:rPr>
        <w:t>5 development pri</w:t>
      </w:r>
      <w:r w:rsidR="005E6986" w:rsidRPr="006075B2">
        <w:rPr>
          <w:rFonts w:asciiTheme="majorHAnsi" w:hAnsiTheme="majorHAnsi"/>
        </w:rPr>
        <w:t>orities for Egypt</w:t>
      </w:r>
      <w:r w:rsidRPr="006075B2">
        <w:rPr>
          <w:rFonts w:asciiTheme="majorHAnsi" w:hAnsiTheme="majorHAnsi"/>
        </w:rPr>
        <w:t>. Education came out as the first priority followed by social safety nets, energy and water, agriculture</w:t>
      </w:r>
      <w:r w:rsidR="00D6219F" w:rsidRPr="006075B2">
        <w:rPr>
          <w:rFonts w:asciiTheme="majorHAnsi" w:hAnsiTheme="majorHAnsi"/>
        </w:rPr>
        <w:t>,</w:t>
      </w:r>
      <w:r w:rsidRPr="006075B2">
        <w:rPr>
          <w:rFonts w:asciiTheme="majorHAnsi" w:hAnsiTheme="majorHAnsi"/>
        </w:rPr>
        <w:t xml:space="preserve"> and finally health. The list was supplemented by the cross-cutting </w:t>
      </w:r>
      <w:r w:rsidR="00D6219F" w:rsidRPr="006075B2">
        <w:rPr>
          <w:rFonts w:asciiTheme="majorHAnsi" w:hAnsiTheme="majorHAnsi"/>
        </w:rPr>
        <w:t xml:space="preserve">issues gender, governance, environment, unemployment and inclusion. A list of </w:t>
      </w:r>
      <w:r w:rsidR="005E6986" w:rsidRPr="006075B2">
        <w:rPr>
          <w:rFonts w:asciiTheme="majorHAnsi" w:hAnsiTheme="majorHAnsi"/>
        </w:rPr>
        <w:t xml:space="preserve">constraints </w:t>
      </w:r>
      <w:r w:rsidR="006D693A" w:rsidRPr="006075B2">
        <w:rPr>
          <w:rFonts w:asciiTheme="majorHAnsi" w:hAnsiTheme="majorHAnsi"/>
        </w:rPr>
        <w:t xml:space="preserve">and ideas for solutions </w:t>
      </w:r>
      <w:r w:rsidR="005E6986" w:rsidRPr="006075B2">
        <w:rPr>
          <w:rFonts w:asciiTheme="majorHAnsi" w:hAnsiTheme="majorHAnsi"/>
        </w:rPr>
        <w:t>for each development priority</w:t>
      </w:r>
      <w:r w:rsidR="00D6219F" w:rsidRPr="006075B2">
        <w:rPr>
          <w:rFonts w:asciiTheme="majorHAnsi" w:hAnsiTheme="majorHAnsi"/>
        </w:rPr>
        <w:t xml:space="preserve"> were developed</w:t>
      </w:r>
      <w:r w:rsidR="005E6986" w:rsidRPr="006075B2">
        <w:rPr>
          <w:rFonts w:asciiTheme="majorHAnsi" w:hAnsiTheme="majorHAnsi"/>
        </w:rPr>
        <w:t>.</w:t>
      </w:r>
    </w:p>
    <w:p w:rsidR="00244B56" w:rsidRPr="006075B2" w:rsidRDefault="00244B56" w:rsidP="004010F6">
      <w:pPr>
        <w:spacing w:after="0" w:line="240" w:lineRule="auto"/>
        <w:jc w:val="both"/>
        <w:rPr>
          <w:rFonts w:asciiTheme="majorHAnsi" w:hAnsiTheme="majorHAnsi"/>
        </w:rPr>
      </w:pPr>
    </w:p>
    <w:p w:rsidR="005807F2" w:rsidRPr="006075B2" w:rsidRDefault="005807F2" w:rsidP="004010F6">
      <w:pPr>
        <w:pStyle w:val="ListParagraph"/>
        <w:numPr>
          <w:ilvl w:val="0"/>
          <w:numId w:val="12"/>
        </w:numPr>
        <w:spacing w:after="0" w:line="240" w:lineRule="auto"/>
        <w:ind w:hanging="720"/>
        <w:jc w:val="both"/>
        <w:rPr>
          <w:rFonts w:asciiTheme="majorHAnsi" w:hAnsiTheme="majorHAnsi"/>
          <w:b/>
        </w:rPr>
      </w:pPr>
      <w:r w:rsidRPr="006075B2">
        <w:rPr>
          <w:rFonts w:asciiTheme="majorHAnsi" w:hAnsiTheme="majorHAnsi"/>
          <w:b/>
        </w:rPr>
        <w:t>Intro</w:t>
      </w:r>
      <w:r w:rsidR="00F04DF7" w:rsidRPr="006075B2">
        <w:rPr>
          <w:rFonts w:asciiTheme="majorHAnsi" w:hAnsiTheme="majorHAnsi"/>
          <w:b/>
        </w:rPr>
        <w:t>duction</w:t>
      </w:r>
      <w:r w:rsidR="00330C05" w:rsidRPr="006075B2">
        <w:rPr>
          <w:rFonts w:asciiTheme="majorHAnsi" w:hAnsiTheme="majorHAnsi"/>
          <w:b/>
        </w:rPr>
        <w:t xml:space="preserve"> and process</w:t>
      </w:r>
    </w:p>
    <w:p w:rsidR="002613F0" w:rsidRPr="006075B2" w:rsidRDefault="00566F08" w:rsidP="004010F6">
      <w:pPr>
        <w:spacing w:after="0" w:line="240" w:lineRule="auto"/>
        <w:jc w:val="both"/>
        <w:rPr>
          <w:rFonts w:asciiTheme="majorHAnsi" w:hAnsiTheme="majorHAnsi"/>
        </w:rPr>
      </w:pPr>
      <w:r w:rsidRPr="006075B2">
        <w:rPr>
          <w:rFonts w:asciiTheme="majorHAnsi" w:hAnsiTheme="majorHAnsi"/>
        </w:rPr>
        <w:t>The consultations were part of p</w:t>
      </w:r>
      <w:r w:rsidR="00F04DF7" w:rsidRPr="006075B2">
        <w:rPr>
          <w:rFonts w:asciiTheme="majorHAnsi" w:hAnsiTheme="majorHAnsi"/>
        </w:rPr>
        <w:t>hase 1 of the World Bank Group (WBG) Country Partnership Framework (CPF) 2015-2019</w:t>
      </w:r>
      <w:r w:rsidRPr="006075B2">
        <w:rPr>
          <w:rFonts w:asciiTheme="majorHAnsi" w:hAnsiTheme="majorHAnsi"/>
        </w:rPr>
        <w:t xml:space="preserve">. The first non-governmental consultation took place on </w:t>
      </w:r>
      <w:r w:rsidR="00F04DF7" w:rsidRPr="006075B2">
        <w:rPr>
          <w:rFonts w:asciiTheme="majorHAnsi" w:hAnsiTheme="majorHAnsi"/>
        </w:rPr>
        <w:t>June 15, 2014, with a half-day even</w:t>
      </w:r>
      <w:r w:rsidR="002E3368" w:rsidRPr="006075B2">
        <w:rPr>
          <w:rFonts w:asciiTheme="majorHAnsi" w:hAnsiTheme="majorHAnsi"/>
        </w:rPr>
        <w:t xml:space="preserve">t at the Conrad Hotel in Cairo and </w:t>
      </w:r>
      <w:r w:rsidR="00F04DF7" w:rsidRPr="006075B2">
        <w:rPr>
          <w:rFonts w:asciiTheme="majorHAnsi" w:hAnsiTheme="majorHAnsi"/>
        </w:rPr>
        <w:t xml:space="preserve">was attended by </w:t>
      </w:r>
      <w:r w:rsidR="00E46C98" w:rsidRPr="006075B2">
        <w:rPr>
          <w:rFonts w:asciiTheme="majorHAnsi" w:hAnsiTheme="majorHAnsi"/>
        </w:rPr>
        <w:t>130</w:t>
      </w:r>
      <w:r w:rsidR="00F04DF7" w:rsidRPr="006075B2">
        <w:rPr>
          <w:rFonts w:asciiTheme="majorHAnsi" w:hAnsiTheme="majorHAnsi"/>
        </w:rPr>
        <w:t xml:space="preserve"> </w:t>
      </w:r>
      <w:r w:rsidRPr="006075B2">
        <w:rPr>
          <w:rFonts w:asciiTheme="majorHAnsi" w:hAnsiTheme="majorHAnsi"/>
        </w:rPr>
        <w:t xml:space="preserve">non-governmental </w:t>
      </w:r>
      <w:r w:rsidR="00F04DF7" w:rsidRPr="006075B2">
        <w:rPr>
          <w:rFonts w:asciiTheme="majorHAnsi" w:hAnsiTheme="majorHAnsi"/>
        </w:rPr>
        <w:t>participants from the private sector, academia, and civil society.</w:t>
      </w:r>
      <w:r w:rsidR="00244B56" w:rsidRPr="006075B2">
        <w:rPr>
          <w:rFonts w:asciiTheme="majorHAnsi" w:hAnsiTheme="majorHAnsi"/>
        </w:rPr>
        <w:t xml:space="preserve"> </w:t>
      </w:r>
      <w:r w:rsidR="002613F0" w:rsidRPr="006075B2">
        <w:rPr>
          <w:rFonts w:asciiTheme="majorHAnsi" w:hAnsiTheme="majorHAnsi"/>
        </w:rPr>
        <w:t>The event was held in Arabic with English simultaneous translation.</w:t>
      </w:r>
    </w:p>
    <w:p w:rsidR="002613F0" w:rsidRPr="006075B2" w:rsidRDefault="002613F0" w:rsidP="004010F6">
      <w:pPr>
        <w:spacing w:after="0" w:line="240" w:lineRule="auto"/>
        <w:jc w:val="both"/>
        <w:rPr>
          <w:rFonts w:asciiTheme="majorHAnsi" w:hAnsiTheme="majorHAnsi"/>
        </w:rPr>
      </w:pPr>
    </w:p>
    <w:p w:rsidR="002613F0" w:rsidRPr="006075B2" w:rsidRDefault="002613F0" w:rsidP="004010F6">
      <w:pPr>
        <w:spacing w:after="0" w:line="240" w:lineRule="auto"/>
        <w:jc w:val="both"/>
        <w:rPr>
          <w:rFonts w:asciiTheme="majorHAnsi" w:hAnsiTheme="majorHAnsi"/>
        </w:rPr>
      </w:pPr>
      <w:r w:rsidRPr="006075B2">
        <w:rPr>
          <w:rFonts w:asciiTheme="majorHAnsi" w:hAnsiTheme="majorHAnsi"/>
        </w:rPr>
        <w:t>The event entailed three sessions:</w:t>
      </w:r>
    </w:p>
    <w:p w:rsidR="002613F0" w:rsidRPr="006075B2" w:rsidRDefault="002613F0" w:rsidP="004010F6">
      <w:pPr>
        <w:pStyle w:val="ListParagraph"/>
        <w:numPr>
          <w:ilvl w:val="0"/>
          <w:numId w:val="31"/>
        </w:numPr>
        <w:spacing w:after="0" w:line="240" w:lineRule="auto"/>
        <w:jc w:val="both"/>
        <w:rPr>
          <w:rFonts w:asciiTheme="majorHAnsi" w:hAnsiTheme="majorHAnsi"/>
        </w:rPr>
      </w:pPr>
      <w:proofErr w:type="spellStart"/>
      <w:r w:rsidRPr="006075B2">
        <w:rPr>
          <w:rFonts w:asciiTheme="majorHAnsi" w:hAnsiTheme="majorHAnsi"/>
        </w:rPr>
        <w:t>Husam</w:t>
      </w:r>
      <w:proofErr w:type="spellEnd"/>
      <w:r w:rsidRPr="006075B2">
        <w:rPr>
          <w:rFonts w:asciiTheme="majorHAnsi" w:hAnsiTheme="majorHAnsi"/>
        </w:rPr>
        <w:t xml:space="preserve"> </w:t>
      </w:r>
      <w:proofErr w:type="spellStart"/>
      <w:r w:rsidRPr="006075B2">
        <w:rPr>
          <w:rFonts w:asciiTheme="majorHAnsi" w:hAnsiTheme="majorHAnsi"/>
        </w:rPr>
        <w:t>Abudagga</w:t>
      </w:r>
      <w:proofErr w:type="spellEnd"/>
      <w:r w:rsidRPr="006075B2">
        <w:rPr>
          <w:rFonts w:asciiTheme="majorHAnsi" w:hAnsiTheme="majorHAnsi"/>
        </w:rPr>
        <w:t xml:space="preserve">, task team leader for the CPF consultations, along with members of the WBG team, gave an introduction to the WBG and the CPF process. </w:t>
      </w:r>
    </w:p>
    <w:p w:rsidR="002613F0" w:rsidRPr="006075B2" w:rsidRDefault="002613F0" w:rsidP="004010F6">
      <w:pPr>
        <w:pStyle w:val="ListParagraph"/>
        <w:numPr>
          <w:ilvl w:val="0"/>
          <w:numId w:val="31"/>
        </w:numPr>
        <w:spacing w:after="0" w:line="240" w:lineRule="auto"/>
        <w:jc w:val="both"/>
        <w:rPr>
          <w:rFonts w:asciiTheme="majorHAnsi" w:hAnsiTheme="majorHAnsi"/>
        </w:rPr>
      </w:pPr>
      <w:r w:rsidRPr="006075B2">
        <w:rPr>
          <w:rFonts w:asciiTheme="majorHAnsi" w:hAnsiTheme="majorHAnsi"/>
        </w:rPr>
        <w:t>Following these introductory remarks, in order to foster an objective and non-biased discussion, an external moderator, who is an Egyptian development specialist, fully managed the consultation. The participants</w:t>
      </w:r>
      <w:r w:rsidR="002E3368" w:rsidRPr="006075B2">
        <w:rPr>
          <w:rFonts w:asciiTheme="majorHAnsi" w:hAnsiTheme="majorHAnsi"/>
        </w:rPr>
        <w:t>, who were seated on 14</w:t>
      </w:r>
      <w:r w:rsidRPr="006075B2">
        <w:rPr>
          <w:rFonts w:asciiTheme="majorHAnsi" w:hAnsiTheme="majorHAnsi"/>
        </w:rPr>
        <w:t xml:space="preserve"> round tables, were asked to establish on each table a list reflecting their development priorities for Egypt. Discussions at table level were moderated by a table representative, with one WBG facilitator whose role was to provide more information if needed and record the discussions. Table representatives presented their respective lists to the plenary. The various lists were compiled by the independent moderator to consolidate a final list of priorities, of which the participants selected five by voting with “clickers”. During the next and final step, the participants freely split up into five thematic tables based on the five identified challenges, and discussed constraints for each of them.</w:t>
      </w:r>
    </w:p>
    <w:p w:rsidR="002613F0" w:rsidRPr="006075B2" w:rsidRDefault="002613F0" w:rsidP="004010F6">
      <w:pPr>
        <w:pStyle w:val="ListParagraph"/>
        <w:numPr>
          <w:ilvl w:val="0"/>
          <w:numId w:val="31"/>
        </w:numPr>
        <w:spacing w:after="0" w:line="240" w:lineRule="auto"/>
        <w:jc w:val="both"/>
        <w:rPr>
          <w:rFonts w:asciiTheme="majorHAnsi" w:hAnsiTheme="majorHAnsi"/>
        </w:rPr>
      </w:pPr>
      <w:r w:rsidRPr="006075B2">
        <w:rPr>
          <w:rFonts w:asciiTheme="majorHAnsi" w:hAnsiTheme="majorHAnsi"/>
        </w:rPr>
        <w:t xml:space="preserve">Concluding remarks, including a presentation of the next steps in the consultation process, were delivered by </w:t>
      </w:r>
      <w:proofErr w:type="spellStart"/>
      <w:r w:rsidRPr="006075B2">
        <w:rPr>
          <w:rFonts w:asciiTheme="majorHAnsi" w:hAnsiTheme="majorHAnsi"/>
        </w:rPr>
        <w:t>Husam</w:t>
      </w:r>
      <w:proofErr w:type="spellEnd"/>
      <w:r w:rsidRPr="006075B2">
        <w:rPr>
          <w:rFonts w:asciiTheme="majorHAnsi" w:hAnsiTheme="majorHAnsi"/>
        </w:rPr>
        <w:t xml:space="preserve"> </w:t>
      </w:r>
      <w:proofErr w:type="spellStart"/>
      <w:r w:rsidRPr="006075B2">
        <w:rPr>
          <w:rFonts w:asciiTheme="majorHAnsi" w:hAnsiTheme="majorHAnsi"/>
        </w:rPr>
        <w:t>Abudagga</w:t>
      </w:r>
      <w:proofErr w:type="spellEnd"/>
      <w:r w:rsidRPr="006075B2">
        <w:rPr>
          <w:rFonts w:asciiTheme="majorHAnsi" w:hAnsiTheme="majorHAnsi"/>
        </w:rPr>
        <w:t>.</w:t>
      </w:r>
    </w:p>
    <w:p w:rsidR="00CA0588" w:rsidRPr="006075B2" w:rsidRDefault="00CA0588" w:rsidP="004010F6">
      <w:pPr>
        <w:spacing w:after="0" w:line="240" w:lineRule="auto"/>
        <w:jc w:val="both"/>
        <w:rPr>
          <w:rFonts w:asciiTheme="majorHAnsi" w:hAnsiTheme="majorHAnsi"/>
        </w:rPr>
      </w:pPr>
    </w:p>
    <w:p w:rsidR="00EB1901" w:rsidRPr="006075B2" w:rsidRDefault="00EB1901" w:rsidP="004010F6">
      <w:pPr>
        <w:pStyle w:val="ListParagraph"/>
        <w:numPr>
          <w:ilvl w:val="0"/>
          <w:numId w:val="12"/>
        </w:numPr>
        <w:spacing w:after="0" w:line="240" w:lineRule="auto"/>
        <w:ind w:hanging="720"/>
        <w:jc w:val="both"/>
        <w:rPr>
          <w:rFonts w:asciiTheme="majorHAnsi" w:hAnsiTheme="majorHAnsi"/>
          <w:b/>
        </w:rPr>
      </w:pPr>
      <w:r w:rsidRPr="006075B2">
        <w:rPr>
          <w:rFonts w:asciiTheme="majorHAnsi" w:hAnsiTheme="majorHAnsi"/>
          <w:b/>
        </w:rPr>
        <w:t>Development challenges</w:t>
      </w:r>
      <w:r w:rsidR="008B4E86" w:rsidRPr="006075B2">
        <w:rPr>
          <w:rFonts w:asciiTheme="majorHAnsi" w:hAnsiTheme="majorHAnsi"/>
          <w:b/>
        </w:rPr>
        <w:t xml:space="preserve"> </w:t>
      </w:r>
      <w:r w:rsidR="008B4E86" w:rsidRPr="006075B2">
        <w:rPr>
          <w:rFonts w:asciiTheme="majorHAnsi" w:hAnsiTheme="majorHAnsi"/>
        </w:rPr>
        <w:t>(discussion and collection of challenges in groups)</w:t>
      </w:r>
    </w:p>
    <w:p w:rsidR="001B524C" w:rsidRPr="006075B2" w:rsidRDefault="001B524C" w:rsidP="004010F6">
      <w:pPr>
        <w:spacing w:after="0" w:line="240" w:lineRule="auto"/>
        <w:jc w:val="both"/>
        <w:rPr>
          <w:rFonts w:asciiTheme="majorHAnsi" w:hAnsiTheme="majorHAnsi"/>
        </w:rPr>
      </w:pPr>
      <w:r w:rsidRPr="006075B2">
        <w:rPr>
          <w:rFonts w:asciiTheme="majorHAnsi" w:hAnsiTheme="majorHAnsi"/>
        </w:rPr>
        <w:t>Individual table discussions resulted in a long list of development priorities that were presented to the plenary. Those challenges include:</w:t>
      </w:r>
    </w:p>
    <w:p w:rsidR="00244B56" w:rsidRPr="006075B2" w:rsidRDefault="00244B56" w:rsidP="004010F6">
      <w:pPr>
        <w:spacing w:after="0" w:line="240" w:lineRule="auto"/>
        <w:jc w:val="both"/>
        <w:rPr>
          <w:rFonts w:asciiTheme="majorHAnsi" w:hAnsiTheme="majorHAnsi"/>
        </w:rPr>
      </w:pPr>
    </w:p>
    <w:p w:rsidR="004E2B0A" w:rsidRPr="006075B2" w:rsidRDefault="004E2B0A"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rPr>
        <w:t>Social safety nets, reaching the poor</w:t>
      </w:r>
      <w:r w:rsidR="00244B56" w:rsidRPr="006075B2">
        <w:rPr>
          <w:rFonts w:asciiTheme="majorHAnsi" w:hAnsiTheme="majorHAnsi"/>
        </w:rPr>
        <w:t>,</w:t>
      </w:r>
      <w:r w:rsidR="005807F2" w:rsidRPr="006075B2">
        <w:rPr>
          <w:rFonts w:asciiTheme="majorHAnsi" w:hAnsiTheme="majorHAnsi"/>
        </w:rPr>
        <w:t xml:space="preserve"> and </w:t>
      </w:r>
      <w:r w:rsidR="00155887" w:rsidRPr="006075B2">
        <w:rPr>
          <w:rFonts w:asciiTheme="majorHAnsi" w:hAnsiTheme="majorHAnsi"/>
        </w:rPr>
        <w:t xml:space="preserve">enhancing </w:t>
      </w:r>
      <w:r w:rsidR="005807F2" w:rsidRPr="006075B2">
        <w:rPr>
          <w:rFonts w:asciiTheme="majorHAnsi" w:hAnsiTheme="majorHAnsi"/>
        </w:rPr>
        <w:t>s</w:t>
      </w:r>
      <w:r w:rsidRPr="006075B2">
        <w:rPr>
          <w:rFonts w:asciiTheme="majorHAnsi" w:hAnsiTheme="majorHAnsi"/>
        </w:rPr>
        <w:t>ocial service delivery</w:t>
      </w:r>
    </w:p>
    <w:p w:rsidR="004E2B0A" w:rsidRPr="006075B2" w:rsidRDefault="004E2B0A"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rPr>
        <w:t>Unemployment</w:t>
      </w:r>
      <w:r w:rsidR="00155887" w:rsidRPr="006075B2">
        <w:rPr>
          <w:rFonts w:asciiTheme="majorHAnsi" w:hAnsiTheme="majorHAnsi"/>
        </w:rPr>
        <w:t xml:space="preserve"> and creating adequate and productive employment opportunities</w:t>
      </w:r>
      <w:r w:rsidR="0066075F" w:rsidRPr="006075B2">
        <w:rPr>
          <w:rFonts w:asciiTheme="majorHAnsi" w:hAnsiTheme="majorHAnsi"/>
        </w:rPr>
        <w:t xml:space="preserve"> that respond to actual market need</w:t>
      </w:r>
    </w:p>
    <w:p w:rsidR="008B3475" w:rsidRPr="006075B2" w:rsidRDefault="004E2B0A"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rPr>
        <w:lastRenderedPageBreak/>
        <w:t>Good governance</w:t>
      </w:r>
      <w:r w:rsidR="00B766CB" w:rsidRPr="006075B2">
        <w:rPr>
          <w:rFonts w:asciiTheme="majorHAnsi" w:hAnsiTheme="majorHAnsi"/>
        </w:rPr>
        <w:t xml:space="preserve"> (including</w:t>
      </w:r>
      <w:r w:rsidR="00155887" w:rsidRPr="006075B2">
        <w:rPr>
          <w:rFonts w:asciiTheme="majorHAnsi" w:hAnsiTheme="majorHAnsi"/>
        </w:rPr>
        <w:t xml:space="preserve"> transparency and accountability)</w:t>
      </w:r>
      <w:r w:rsidRPr="006075B2">
        <w:rPr>
          <w:rFonts w:asciiTheme="majorHAnsi" w:hAnsiTheme="majorHAnsi"/>
        </w:rPr>
        <w:t xml:space="preserve">, </w:t>
      </w:r>
      <w:r w:rsidR="005B5EFB" w:rsidRPr="006075B2">
        <w:rPr>
          <w:rFonts w:asciiTheme="majorHAnsi" w:hAnsiTheme="majorHAnsi"/>
        </w:rPr>
        <w:t xml:space="preserve">combatting </w:t>
      </w:r>
      <w:r w:rsidRPr="006075B2">
        <w:rPr>
          <w:rFonts w:asciiTheme="majorHAnsi" w:hAnsiTheme="majorHAnsi"/>
        </w:rPr>
        <w:t xml:space="preserve">corruption, </w:t>
      </w:r>
      <w:r w:rsidR="00155887" w:rsidRPr="006075B2">
        <w:rPr>
          <w:rFonts w:asciiTheme="majorHAnsi" w:hAnsiTheme="majorHAnsi"/>
        </w:rPr>
        <w:t xml:space="preserve">the </w:t>
      </w:r>
      <w:r w:rsidR="005B5EFB" w:rsidRPr="006075B2">
        <w:rPr>
          <w:rFonts w:asciiTheme="majorHAnsi" w:hAnsiTheme="majorHAnsi"/>
        </w:rPr>
        <w:t>rule of law</w:t>
      </w:r>
      <w:r w:rsidR="00A94324" w:rsidRPr="006075B2">
        <w:rPr>
          <w:rFonts w:asciiTheme="majorHAnsi" w:hAnsiTheme="majorHAnsi"/>
        </w:rPr>
        <w:t>,</w:t>
      </w:r>
      <w:r w:rsidR="005B5EFB" w:rsidRPr="006075B2">
        <w:rPr>
          <w:rFonts w:asciiTheme="majorHAnsi" w:hAnsiTheme="majorHAnsi"/>
        </w:rPr>
        <w:t xml:space="preserve"> </w:t>
      </w:r>
      <w:r w:rsidRPr="006075B2">
        <w:rPr>
          <w:rFonts w:asciiTheme="majorHAnsi" w:hAnsiTheme="majorHAnsi"/>
        </w:rPr>
        <w:t>reform</w:t>
      </w:r>
      <w:r w:rsidR="00244B56" w:rsidRPr="006075B2">
        <w:rPr>
          <w:rFonts w:asciiTheme="majorHAnsi" w:hAnsiTheme="majorHAnsi"/>
        </w:rPr>
        <w:t>/restructuring</w:t>
      </w:r>
      <w:r w:rsidRPr="006075B2">
        <w:rPr>
          <w:rFonts w:asciiTheme="majorHAnsi" w:hAnsiTheme="majorHAnsi"/>
        </w:rPr>
        <w:t xml:space="preserve"> of the public sector</w:t>
      </w:r>
      <w:r w:rsidR="00DC29E7" w:rsidRPr="006075B2">
        <w:rPr>
          <w:rFonts w:asciiTheme="majorHAnsi" w:hAnsiTheme="majorHAnsi"/>
        </w:rPr>
        <w:t>, democratization,</w:t>
      </w:r>
      <w:r w:rsidR="001A78BB" w:rsidRPr="006075B2">
        <w:rPr>
          <w:rFonts w:asciiTheme="majorHAnsi" w:hAnsiTheme="majorHAnsi"/>
        </w:rPr>
        <w:t xml:space="preserve"> institutional capacity b</w:t>
      </w:r>
      <w:r w:rsidR="00DC29E7" w:rsidRPr="006075B2">
        <w:rPr>
          <w:rFonts w:asciiTheme="majorHAnsi" w:hAnsiTheme="majorHAnsi"/>
        </w:rPr>
        <w:t>uilding as part of all projects</w:t>
      </w:r>
    </w:p>
    <w:p w:rsidR="008B3475" w:rsidRPr="006075B2" w:rsidRDefault="008B3475"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cs="Helv"/>
          <w:color w:val="000000"/>
        </w:rPr>
        <w:t>Raising the culture of social awareness and citizen accountability</w:t>
      </w:r>
    </w:p>
    <w:p w:rsidR="00244B56" w:rsidRPr="006075B2" w:rsidRDefault="00244B56"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rPr>
        <w:t>Food security</w:t>
      </w:r>
      <w:r w:rsidR="00EF02FA" w:rsidRPr="006075B2">
        <w:rPr>
          <w:rFonts w:asciiTheme="majorHAnsi" w:hAnsiTheme="majorHAnsi"/>
        </w:rPr>
        <w:t>, includin</w:t>
      </w:r>
      <w:r w:rsidR="001A78BB" w:rsidRPr="006075B2">
        <w:rPr>
          <w:rFonts w:asciiTheme="majorHAnsi" w:hAnsiTheme="majorHAnsi"/>
        </w:rPr>
        <w:t xml:space="preserve">g </w:t>
      </w:r>
      <w:r w:rsidR="00813D02" w:rsidRPr="006075B2">
        <w:rPr>
          <w:rFonts w:asciiTheme="majorHAnsi" w:hAnsiTheme="majorHAnsi"/>
        </w:rPr>
        <w:t xml:space="preserve">developing </w:t>
      </w:r>
      <w:r w:rsidR="00155887" w:rsidRPr="006075B2">
        <w:rPr>
          <w:rFonts w:asciiTheme="majorHAnsi" w:hAnsiTheme="majorHAnsi"/>
        </w:rPr>
        <w:t xml:space="preserve">of </w:t>
      </w:r>
      <w:r w:rsidR="005A5077" w:rsidRPr="006075B2">
        <w:rPr>
          <w:rFonts w:asciiTheme="majorHAnsi" w:hAnsiTheme="majorHAnsi"/>
        </w:rPr>
        <w:t xml:space="preserve">the </w:t>
      </w:r>
      <w:r w:rsidR="001A78BB" w:rsidRPr="006075B2">
        <w:rPr>
          <w:rFonts w:asciiTheme="majorHAnsi" w:hAnsiTheme="majorHAnsi"/>
        </w:rPr>
        <w:t>agri-business</w:t>
      </w:r>
      <w:r w:rsidR="00813D02" w:rsidRPr="006075B2">
        <w:rPr>
          <w:rFonts w:asciiTheme="majorHAnsi" w:hAnsiTheme="majorHAnsi"/>
        </w:rPr>
        <w:t xml:space="preserve"> sector</w:t>
      </w:r>
      <w:r w:rsidR="001A78BB" w:rsidRPr="006075B2">
        <w:rPr>
          <w:rFonts w:asciiTheme="majorHAnsi" w:hAnsiTheme="majorHAnsi"/>
        </w:rPr>
        <w:t>, land reform and</w:t>
      </w:r>
      <w:r w:rsidR="00EF02FA" w:rsidRPr="006075B2">
        <w:rPr>
          <w:rFonts w:asciiTheme="majorHAnsi" w:hAnsiTheme="majorHAnsi"/>
        </w:rPr>
        <w:t xml:space="preserve"> compensation</w:t>
      </w:r>
      <w:r w:rsidR="00155887" w:rsidRPr="006075B2">
        <w:rPr>
          <w:rFonts w:asciiTheme="majorHAnsi" w:hAnsiTheme="majorHAnsi"/>
        </w:rPr>
        <w:t>, water security</w:t>
      </w:r>
      <w:r w:rsidR="00EF02FA" w:rsidRPr="006075B2">
        <w:rPr>
          <w:rFonts w:asciiTheme="majorHAnsi" w:hAnsiTheme="majorHAnsi"/>
        </w:rPr>
        <w:t>. Food security and the link to energy and irrigation</w:t>
      </w:r>
      <w:r w:rsidR="00155887" w:rsidRPr="006075B2">
        <w:rPr>
          <w:rFonts w:asciiTheme="majorHAnsi" w:hAnsiTheme="majorHAnsi"/>
        </w:rPr>
        <w:t xml:space="preserve"> and water security</w:t>
      </w:r>
    </w:p>
    <w:p w:rsidR="004E2B0A" w:rsidRPr="006075B2" w:rsidRDefault="004E2B0A"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rPr>
        <w:t>Agricult</w:t>
      </w:r>
      <w:r w:rsidR="00244B56" w:rsidRPr="006075B2">
        <w:rPr>
          <w:rFonts w:asciiTheme="majorHAnsi" w:hAnsiTheme="majorHAnsi"/>
        </w:rPr>
        <w:t>ural development and investment</w:t>
      </w:r>
      <w:r w:rsidRPr="006075B2">
        <w:rPr>
          <w:rFonts w:asciiTheme="majorHAnsi" w:hAnsiTheme="majorHAnsi"/>
        </w:rPr>
        <w:t xml:space="preserve"> in agriculture</w:t>
      </w:r>
    </w:p>
    <w:p w:rsidR="00D97B91" w:rsidRPr="006075B2" w:rsidRDefault="004E2B0A"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rPr>
        <w:t>I</w:t>
      </w:r>
      <w:r w:rsidR="00244B56" w:rsidRPr="006075B2">
        <w:rPr>
          <w:rFonts w:asciiTheme="majorHAnsi" w:hAnsiTheme="majorHAnsi"/>
        </w:rPr>
        <w:t>ncreasing industrial investment</w:t>
      </w:r>
      <w:r w:rsidR="008B3475" w:rsidRPr="006075B2">
        <w:rPr>
          <w:rFonts w:asciiTheme="majorHAnsi" w:hAnsiTheme="majorHAnsi"/>
        </w:rPr>
        <w:t>,</w:t>
      </w:r>
      <w:r w:rsidR="00155887" w:rsidRPr="006075B2">
        <w:rPr>
          <w:rFonts w:asciiTheme="majorHAnsi" w:hAnsiTheme="majorHAnsi"/>
        </w:rPr>
        <w:t xml:space="preserve"> focus on labor intensive sectors</w:t>
      </w:r>
      <w:r w:rsidR="008B3475" w:rsidRPr="006075B2">
        <w:rPr>
          <w:rFonts w:asciiTheme="majorHAnsi" w:hAnsiTheme="majorHAnsi"/>
        </w:rPr>
        <w:t xml:space="preserve"> and s</w:t>
      </w:r>
      <w:r w:rsidR="008B3475" w:rsidRPr="006075B2">
        <w:rPr>
          <w:rFonts w:asciiTheme="majorHAnsi" w:hAnsiTheme="majorHAnsi" w:cs="Helv"/>
          <w:color w:val="000000"/>
        </w:rPr>
        <w:t>upporting i</w:t>
      </w:r>
      <w:r w:rsidR="00D97B91" w:rsidRPr="006075B2">
        <w:rPr>
          <w:rFonts w:asciiTheme="majorHAnsi" w:hAnsiTheme="majorHAnsi" w:cs="Helv"/>
          <w:color w:val="000000"/>
        </w:rPr>
        <w:t xml:space="preserve">ndustrial activities </w:t>
      </w:r>
    </w:p>
    <w:p w:rsidR="00244B56" w:rsidRPr="006075B2" w:rsidRDefault="001F5EE4"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rPr>
        <w:t>L</w:t>
      </w:r>
      <w:r w:rsidR="004E2B0A" w:rsidRPr="006075B2">
        <w:rPr>
          <w:rFonts w:asciiTheme="majorHAnsi" w:hAnsiTheme="majorHAnsi"/>
        </w:rPr>
        <w:t>agging regions</w:t>
      </w:r>
      <w:r w:rsidRPr="006075B2">
        <w:rPr>
          <w:rFonts w:asciiTheme="majorHAnsi" w:hAnsiTheme="majorHAnsi"/>
        </w:rPr>
        <w:t xml:space="preserve"> or underdev</w:t>
      </w:r>
      <w:r w:rsidR="00DC29E7" w:rsidRPr="006075B2">
        <w:rPr>
          <w:rFonts w:asciiTheme="majorHAnsi" w:hAnsiTheme="majorHAnsi"/>
        </w:rPr>
        <w:t>eloped areas (including cities)</w:t>
      </w:r>
    </w:p>
    <w:p w:rsidR="005B5EFB" w:rsidRPr="006075B2" w:rsidRDefault="005B5EFB"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rPr>
        <w:t>Solid waste management</w:t>
      </w:r>
    </w:p>
    <w:p w:rsidR="00244B56" w:rsidRPr="006075B2" w:rsidRDefault="00C02B17"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rPr>
        <w:t xml:space="preserve">Clean </w:t>
      </w:r>
      <w:r w:rsidR="004E2B0A" w:rsidRPr="006075B2">
        <w:rPr>
          <w:rFonts w:asciiTheme="majorHAnsi" w:hAnsiTheme="majorHAnsi"/>
        </w:rPr>
        <w:t xml:space="preserve">energy, </w:t>
      </w:r>
      <w:r w:rsidRPr="006075B2">
        <w:rPr>
          <w:rFonts w:asciiTheme="majorHAnsi" w:hAnsiTheme="majorHAnsi"/>
        </w:rPr>
        <w:t xml:space="preserve">renewable energy, </w:t>
      </w:r>
      <w:r w:rsidR="004E2B0A" w:rsidRPr="006075B2">
        <w:rPr>
          <w:rFonts w:asciiTheme="majorHAnsi" w:hAnsiTheme="majorHAnsi"/>
        </w:rPr>
        <w:t>energy security</w:t>
      </w:r>
      <w:r w:rsidR="00244B56" w:rsidRPr="006075B2">
        <w:rPr>
          <w:rFonts w:asciiTheme="majorHAnsi" w:hAnsiTheme="majorHAnsi"/>
        </w:rPr>
        <w:t>,</w:t>
      </w:r>
      <w:r w:rsidR="005B5EFB" w:rsidRPr="006075B2">
        <w:rPr>
          <w:rFonts w:asciiTheme="majorHAnsi" w:hAnsiTheme="majorHAnsi"/>
        </w:rPr>
        <w:t xml:space="preserve"> and </w:t>
      </w:r>
      <w:r w:rsidR="00244B56" w:rsidRPr="006075B2">
        <w:rPr>
          <w:rFonts w:asciiTheme="majorHAnsi" w:hAnsiTheme="majorHAnsi"/>
        </w:rPr>
        <w:t>the</w:t>
      </w:r>
      <w:r w:rsidR="005B5EFB" w:rsidRPr="006075B2">
        <w:rPr>
          <w:rFonts w:asciiTheme="majorHAnsi" w:hAnsiTheme="majorHAnsi"/>
        </w:rPr>
        <w:t xml:space="preserve"> link </w:t>
      </w:r>
      <w:r w:rsidR="00244B56" w:rsidRPr="006075B2">
        <w:rPr>
          <w:rFonts w:asciiTheme="majorHAnsi" w:hAnsiTheme="majorHAnsi"/>
        </w:rPr>
        <w:t>between energy and</w:t>
      </w:r>
      <w:r w:rsidR="005B5EFB" w:rsidRPr="006075B2">
        <w:rPr>
          <w:rFonts w:asciiTheme="majorHAnsi" w:hAnsiTheme="majorHAnsi"/>
        </w:rPr>
        <w:t xml:space="preserve"> infrastructure</w:t>
      </w:r>
    </w:p>
    <w:p w:rsidR="00A94324" w:rsidRPr="006075B2" w:rsidRDefault="00A94324"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rPr>
        <w:t>Restructuring subsidies</w:t>
      </w:r>
    </w:p>
    <w:p w:rsidR="008B3475" w:rsidRPr="006075B2" w:rsidRDefault="005B5EFB"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rPr>
        <w:t>Infrastructure</w:t>
      </w:r>
      <w:r w:rsidR="008B3475" w:rsidRPr="006075B2">
        <w:rPr>
          <w:rFonts w:asciiTheme="majorHAnsi" w:hAnsiTheme="majorHAnsi"/>
        </w:rPr>
        <w:t>, in particular roads</w:t>
      </w:r>
    </w:p>
    <w:p w:rsidR="00244B56" w:rsidRPr="006075B2" w:rsidRDefault="004E2B0A"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rPr>
        <w:t>Water</w:t>
      </w:r>
      <w:r w:rsidR="00DC29E7" w:rsidRPr="006075B2">
        <w:rPr>
          <w:rFonts w:asciiTheme="majorHAnsi" w:hAnsiTheme="majorHAnsi"/>
        </w:rPr>
        <w:t xml:space="preserve"> and sanitation</w:t>
      </w:r>
    </w:p>
    <w:p w:rsidR="00244B56" w:rsidRPr="006075B2" w:rsidRDefault="004E2B0A"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rPr>
        <w:t>Urbanization and housing</w:t>
      </w:r>
      <w:r w:rsidR="0066075F" w:rsidRPr="006075B2">
        <w:rPr>
          <w:rFonts w:asciiTheme="majorHAnsi" w:hAnsiTheme="majorHAnsi"/>
        </w:rPr>
        <w:t xml:space="preserve"> with attention to expansion beyond the Nile valley to create new integrated communities (not limited to housing projects) </w:t>
      </w:r>
    </w:p>
    <w:p w:rsidR="00D46674" w:rsidRPr="006075B2" w:rsidRDefault="00155887"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rPr>
        <w:t>Improving the e</w:t>
      </w:r>
      <w:r w:rsidR="004E2B0A" w:rsidRPr="006075B2">
        <w:rPr>
          <w:rFonts w:asciiTheme="majorHAnsi" w:hAnsiTheme="majorHAnsi"/>
        </w:rPr>
        <w:t>ducation</w:t>
      </w:r>
      <w:r w:rsidR="005B5EFB" w:rsidRPr="006075B2">
        <w:rPr>
          <w:rFonts w:asciiTheme="majorHAnsi" w:hAnsiTheme="majorHAnsi"/>
        </w:rPr>
        <w:t xml:space="preserve">al </w:t>
      </w:r>
      <w:r w:rsidR="00824ECE" w:rsidRPr="006075B2">
        <w:rPr>
          <w:rFonts w:asciiTheme="majorHAnsi" w:hAnsiTheme="majorHAnsi"/>
        </w:rPr>
        <w:t>system, not</w:t>
      </w:r>
      <w:r w:rsidR="005B5EFB" w:rsidRPr="006075B2">
        <w:rPr>
          <w:rFonts w:asciiTheme="majorHAnsi" w:hAnsiTheme="majorHAnsi"/>
        </w:rPr>
        <w:t xml:space="preserve"> </w:t>
      </w:r>
      <w:r w:rsidR="005E6986" w:rsidRPr="006075B2">
        <w:rPr>
          <w:rFonts w:asciiTheme="majorHAnsi" w:hAnsiTheme="majorHAnsi"/>
        </w:rPr>
        <w:t xml:space="preserve">only </w:t>
      </w:r>
      <w:r w:rsidR="00824ECE" w:rsidRPr="006075B2">
        <w:rPr>
          <w:rFonts w:asciiTheme="majorHAnsi" w:hAnsiTheme="majorHAnsi"/>
        </w:rPr>
        <w:t xml:space="preserve">formal </w:t>
      </w:r>
      <w:r w:rsidR="005E6986" w:rsidRPr="006075B2">
        <w:rPr>
          <w:rFonts w:asciiTheme="majorHAnsi" w:hAnsiTheme="majorHAnsi"/>
        </w:rPr>
        <w:t>education</w:t>
      </w:r>
      <w:r w:rsidR="00D97B91" w:rsidRPr="006075B2">
        <w:rPr>
          <w:rFonts w:asciiTheme="majorHAnsi" w:hAnsiTheme="majorHAnsi"/>
        </w:rPr>
        <w:t>, but includ</w:t>
      </w:r>
      <w:r w:rsidR="00A94324" w:rsidRPr="006075B2">
        <w:rPr>
          <w:rFonts w:asciiTheme="majorHAnsi" w:hAnsiTheme="majorHAnsi"/>
        </w:rPr>
        <w:t>ing</w:t>
      </w:r>
      <w:r w:rsidR="00D97B91" w:rsidRPr="006075B2">
        <w:rPr>
          <w:rFonts w:asciiTheme="majorHAnsi" w:hAnsiTheme="majorHAnsi"/>
        </w:rPr>
        <w:t xml:space="preserve"> technical/vocational education</w:t>
      </w:r>
      <w:r w:rsidR="00B766CB" w:rsidRPr="006075B2">
        <w:rPr>
          <w:rFonts w:asciiTheme="majorHAnsi" w:hAnsiTheme="majorHAnsi"/>
        </w:rPr>
        <w:t xml:space="preserve"> and training</w:t>
      </w:r>
      <w:r w:rsidR="00D97B91" w:rsidRPr="006075B2">
        <w:rPr>
          <w:rFonts w:asciiTheme="majorHAnsi" w:hAnsiTheme="majorHAnsi"/>
        </w:rPr>
        <w:t xml:space="preserve">, </w:t>
      </w:r>
      <w:r w:rsidRPr="006075B2">
        <w:rPr>
          <w:rFonts w:asciiTheme="majorHAnsi" w:hAnsiTheme="majorHAnsi"/>
        </w:rPr>
        <w:t>as well as research and development</w:t>
      </w:r>
      <w:r w:rsidR="00824ECE" w:rsidRPr="006075B2">
        <w:rPr>
          <w:rFonts w:asciiTheme="majorHAnsi" w:hAnsiTheme="majorHAnsi"/>
        </w:rPr>
        <w:t xml:space="preserve"> (</w:t>
      </w:r>
      <w:r w:rsidR="00D46674" w:rsidRPr="006075B2">
        <w:rPr>
          <w:rFonts w:asciiTheme="majorHAnsi" w:hAnsiTheme="majorHAnsi"/>
        </w:rPr>
        <w:t>lifelong learning</w:t>
      </w:r>
      <w:r w:rsidR="00824ECE" w:rsidRPr="006075B2">
        <w:rPr>
          <w:rFonts w:asciiTheme="majorHAnsi" w:hAnsiTheme="majorHAnsi"/>
        </w:rPr>
        <w:t>)</w:t>
      </w:r>
    </w:p>
    <w:p w:rsidR="00DE5AF6" w:rsidRPr="006075B2" w:rsidRDefault="00A94324" w:rsidP="004010F6">
      <w:pPr>
        <w:pStyle w:val="ListParagraph"/>
        <w:numPr>
          <w:ilvl w:val="0"/>
          <w:numId w:val="13"/>
        </w:numPr>
        <w:spacing w:after="0" w:line="240" w:lineRule="auto"/>
        <w:ind w:hanging="720"/>
        <w:jc w:val="both"/>
        <w:rPr>
          <w:rFonts w:asciiTheme="majorHAnsi" w:hAnsiTheme="majorHAnsi"/>
        </w:rPr>
      </w:pPr>
      <w:r w:rsidRPr="006075B2">
        <w:rPr>
          <w:rFonts w:asciiTheme="majorHAnsi" w:hAnsiTheme="majorHAnsi"/>
        </w:rPr>
        <w:t>R</w:t>
      </w:r>
      <w:r w:rsidR="00DE5AF6" w:rsidRPr="006075B2">
        <w:rPr>
          <w:rFonts w:asciiTheme="majorHAnsi" w:hAnsiTheme="majorHAnsi"/>
        </w:rPr>
        <w:t xml:space="preserve">eforming internal trade and markets, </w:t>
      </w:r>
      <w:r w:rsidRPr="006075B2">
        <w:rPr>
          <w:rFonts w:asciiTheme="majorHAnsi" w:hAnsiTheme="majorHAnsi"/>
        </w:rPr>
        <w:t>taking into account its effect on</w:t>
      </w:r>
      <w:r w:rsidR="00DE5AF6" w:rsidRPr="006075B2">
        <w:rPr>
          <w:rFonts w:asciiTheme="majorHAnsi" w:hAnsiTheme="majorHAnsi"/>
        </w:rPr>
        <w:t xml:space="preserve"> micro/small scale </w:t>
      </w:r>
    </w:p>
    <w:p w:rsidR="00DE5AF6" w:rsidRPr="006075B2" w:rsidRDefault="00A94324" w:rsidP="004010F6">
      <w:pPr>
        <w:pStyle w:val="ListParagraph"/>
        <w:numPr>
          <w:ilvl w:val="0"/>
          <w:numId w:val="13"/>
        </w:numPr>
        <w:spacing w:after="0" w:line="240" w:lineRule="auto"/>
        <w:jc w:val="both"/>
        <w:rPr>
          <w:rFonts w:asciiTheme="majorHAnsi" w:hAnsiTheme="majorHAnsi"/>
        </w:rPr>
      </w:pPr>
      <w:r w:rsidRPr="006075B2">
        <w:rPr>
          <w:rFonts w:asciiTheme="majorHAnsi" w:hAnsiTheme="majorHAnsi"/>
        </w:rPr>
        <w:t>Include cross-cutting themes in all activities, in particular</w:t>
      </w:r>
      <w:r w:rsidR="008B3475" w:rsidRPr="006075B2">
        <w:rPr>
          <w:rFonts w:asciiTheme="majorHAnsi" w:hAnsiTheme="majorHAnsi"/>
        </w:rPr>
        <w:t xml:space="preserve"> </w:t>
      </w:r>
      <w:r w:rsidRPr="006075B2">
        <w:rPr>
          <w:rFonts w:asciiTheme="majorHAnsi" w:hAnsiTheme="majorHAnsi"/>
        </w:rPr>
        <w:t xml:space="preserve">integrating people with special needs;  empowerment of women, environment, and </w:t>
      </w:r>
      <w:r w:rsidRPr="006075B2">
        <w:rPr>
          <w:rFonts w:asciiTheme="majorHAnsi" w:hAnsiTheme="majorHAnsi" w:cs="Helv"/>
          <w:color w:val="000000"/>
        </w:rPr>
        <w:t>institutional development</w:t>
      </w:r>
    </w:p>
    <w:p w:rsidR="005B5EFB" w:rsidRPr="006075B2" w:rsidRDefault="005B5EFB" w:rsidP="004010F6">
      <w:pPr>
        <w:spacing w:after="0" w:line="240" w:lineRule="auto"/>
        <w:jc w:val="both"/>
        <w:rPr>
          <w:rFonts w:asciiTheme="majorHAnsi" w:hAnsiTheme="majorHAnsi"/>
        </w:rPr>
      </w:pPr>
    </w:p>
    <w:p w:rsidR="001B524C" w:rsidRPr="006075B2" w:rsidRDefault="001B524C" w:rsidP="004010F6">
      <w:pPr>
        <w:spacing w:after="0" w:line="240" w:lineRule="auto"/>
        <w:jc w:val="both"/>
        <w:rPr>
          <w:rFonts w:asciiTheme="majorHAnsi" w:hAnsiTheme="majorHAnsi"/>
        </w:rPr>
      </w:pPr>
      <w:r w:rsidRPr="006075B2">
        <w:rPr>
          <w:rFonts w:asciiTheme="majorHAnsi" w:hAnsiTheme="majorHAnsi"/>
        </w:rPr>
        <w:t>The long list was discussed and filtered under the guidance of the independent moderator, which resulted in the following consolidated list:</w:t>
      </w:r>
    </w:p>
    <w:p w:rsidR="001B524C" w:rsidRPr="006075B2" w:rsidRDefault="001B524C" w:rsidP="004010F6">
      <w:pPr>
        <w:spacing w:after="0" w:line="240" w:lineRule="auto"/>
        <w:jc w:val="both"/>
        <w:rPr>
          <w:rFonts w:asciiTheme="majorHAnsi" w:hAnsiTheme="majorHAnsi"/>
        </w:rPr>
      </w:pPr>
    </w:p>
    <w:p w:rsidR="00CA0588" w:rsidRPr="006075B2" w:rsidRDefault="00CA0588" w:rsidP="004010F6">
      <w:pPr>
        <w:spacing w:after="0" w:line="240" w:lineRule="auto"/>
        <w:jc w:val="both"/>
        <w:rPr>
          <w:rFonts w:asciiTheme="majorHAnsi" w:hAnsiTheme="majorHAnsi"/>
        </w:rPr>
      </w:pPr>
      <w:r w:rsidRPr="006075B2">
        <w:rPr>
          <w:rFonts w:asciiTheme="majorHAnsi" w:hAnsiTheme="majorHAnsi"/>
          <w:noProof/>
        </w:rPr>
        <mc:AlternateContent>
          <mc:Choice Requires="wps">
            <w:drawing>
              <wp:anchor distT="0" distB="0" distL="114300" distR="114300" simplePos="0" relativeHeight="251660288" behindDoc="1" locked="0" layoutInCell="1" allowOverlap="1" wp14:anchorId="71666FF2" wp14:editId="01E19938">
                <wp:simplePos x="0" y="0"/>
                <wp:positionH relativeFrom="column">
                  <wp:posOffset>521335</wp:posOffset>
                </wp:positionH>
                <wp:positionV relativeFrom="paragraph">
                  <wp:posOffset>96520</wp:posOffset>
                </wp:positionV>
                <wp:extent cx="4829810" cy="4312920"/>
                <wp:effectExtent l="0" t="0" r="27940" b="11430"/>
                <wp:wrapTight wrapText="bothSides">
                  <wp:wrapPolygon edited="0">
                    <wp:start x="0" y="0"/>
                    <wp:lineTo x="0" y="21562"/>
                    <wp:lineTo x="21640" y="21562"/>
                    <wp:lineTo x="2164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4312920"/>
                        </a:xfrm>
                        <a:prstGeom prst="rect">
                          <a:avLst/>
                        </a:prstGeom>
                        <a:solidFill>
                          <a:srgbClr val="FFFFFF"/>
                        </a:solidFill>
                        <a:ln w="9525">
                          <a:solidFill>
                            <a:srgbClr val="000000"/>
                          </a:solidFill>
                          <a:miter lim="800000"/>
                          <a:headEnd/>
                          <a:tailEnd/>
                        </a:ln>
                      </wps:spPr>
                      <wps:txbx>
                        <w:txbxContent>
                          <w:p w:rsidR="00CA0588" w:rsidRPr="006075B2" w:rsidRDefault="00CA0588" w:rsidP="001B524C">
                            <w:pPr>
                              <w:spacing w:after="0" w:line="240" w:lineRule="auto"/>
                              <w:ind w:left="720" w:hanging="720"/>
                              <w:jc w:val="both"/>
                              <w:rPr>
                                <w:rFonts w:asciiTheme="majorHAnsi" w:hAnsiTheme="majorHAnsi"/>
                                <w:b/>
                              </w:rPr>
                            </w:pPr>
                            <w:r w:rsidRPr="006075B2">
                              <w:rPr>
                                <w:rFonts w:asciiTheme="majorHAnsi" w:hAnsiTheme="majorHAnsi"/>
                                <w:b/>
                              </w:rPr>
                              <w:t>Final list by Cairo plenary:</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 xml:space="preserve">Reducing unemployment and providing training opportunities for the labor market </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 xml:space="preserve">Developing education, including technical and vocational </w:t>
                            </w:r>
                            <w:r w:rsidR="00B766CB" w:rsidRPr="006075B2">
                              <w:rPr>
                                <w:rFonts w:asciiTheme="majorHAnsi" w:hAnsiTheme="majorHAnsi"/>
                              </w:rPr>
                              <w:t xml:space="preserve">education and </w:t>
                            </w:r>
                            <w:r w:rsidRPr="006075B2">
                              <w:rPr>
                                <w:rFonts w:asciiTheme="majorHAnsi" w:hAnsiTheme="majorHAnsi"/>
                              </w:rPr>
                              <w:t>training</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Developing lagging regions</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The infrastructure of cities and villages</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Access of social safety nets to the most marginalized (social security &amp; health insurance)</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The advancement of culture, community and public awareness</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Environmental management</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 xml:space="preserve">Developing the health system </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Developing the agricultural sector</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The development of various economic sectors</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Energy (clean and non-traditional) and water</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Urban development (expansion of the inhabited area in Egypt)</w:t>
                            </w:r>
                          </w:p>
                          <w:p w:rsidR="00CA0588" w:rsidRPr="006075B2" w:rsidRDefault="00CA0588" w:rsidP="001B524C">
                            <w:pPr>
                              <w:pStyle w:val="ListParagraph"/>
                              <w:spacing w:after="0" w:line="240" w:lineRule="auto"/>
                              <w:jc w:val="both"/>
                              <w:rPr>
                                <w:rFonts w:asciiTheme="majorHAnsi" w:hAnsiTheme="majorHAnsi"/>
                              </w:rPr>
                            </w:pPr>
                          </w:p>
                          <w:p w:rsidR="001B524C" w:rsidRPr="006075B2" w:rsidRDefault="001B524C" w:rsidP="001B524C">
                            <w:pPr>
                              <w:spacing w:after="0" w:line="240" w:lineRule="auto"/>
                              <w:jc w:val="both"/>
                              <w:rPr>
                                <w:rFonts w:asciiTheme="majorHAnsi" w:hAnsiTheme="majorHAnsi"/>
                              </w:rPr>
                            </w:pPr>
                            <w:r w:rsidRPr="006075B2">
                              <w:rPr>
                                <w:rFonts w:asciiTheme="majorHAnsi" w:hAnsiTheme="majorHAnsi"/>
                              </w:rPr>
                              <w:t>Five cross cutting issues emerged during the discussions:</w:t>
                            </w:r>
                          </w:p>
                          <w:p w:rsidR="00CA0588" w:rsidRPr="006075B2" w:rsidRDefault="00CA0588" w:rsidP="001B524C">
                            <w:pPr>
                              <w:pStyle w:val="ListParagraph"/>
                              <w:numPr>
                                <w:ilvl w:val="0"/>
                                <w:numId w:val="32"/>
                              </w:numPr>
                              <w:spacing w:after="0" w:line="240" w:lineRule="auto"/>
                              <w:jc w:val="both"/>
                              <w:rPr>
                                <w:rFonts w:asciiTheme="majorHAnsi" w:hAnsiTheme="majorHAnsi"/>
                              </w:rPr>
                            </w:pPr>
                            <w:r w:rsidRPr="006075B2">
                              <w:rPr>
                                <w:rFonts w:asciiTheme="majorHAnsi" w:hAnsiTheme="majorHAnsi"/>
                              </w:rPr>
                              <w:t>Institutional development, good governance, combatting corruption, rule of law</w:t>
                            </w:r>
                            <w:r w:rsidR="00D6219F" w:rsidRPr="006075B2">
                              <w:rPr>
                                <w:rFonts w:asciiTheme="majorHAnsi" w:hAnsiTheme="majorHAnsi"/>
                              </w:rPr>
                              <w:t>,</w:t>
                            </w:r>
                            <w:r w:rsidRPr="006075B2">
                              <w:rPr>
                                <w:rFonts w:asciiTheme="majorHAnsi" w:hAnsiTheme="majorHAnsi"/>
                              </w:rPr>
                              <w:t xml:space="preserve"> </w:t>
                            </w:r>
                            <w:r w:rsidR="00D6219F" w:rsidRPr="006075B2">
                              <w:rPr>
                                <w:rFonts w:asciiTheme="majorHAnsi" w:hAnsiTheme="majorHAnsi"/>
                              </w:rPr>
                              <w:t xml:space="preserve">democracy and </w:t>
                            </w:r>
                            <w:r w:rsidRPr="006075B2">
                              <w:rPr>
                                <w:rFonts w:asciiTheme="majorHAnsi" w:hAnsiTheme="majorHAnsi"/>
                              </w:rPr>
                              <w:t xml:space="preserve">reform of </w:t>
                            </w:r>
                            <w:r w:rsidR="00824BE0" w:rsidRPr="006075B2">
                              <w:rPr>
                                <w:rFonts w:asciiTheme="majorHAnsi" w:hAnsiTheme="majorHAnsi"/>
                              </w:rPr>
                              <w:t>the public sector</w:t>
                            </w:r>
                          </w:p>
                          <w:p w:rsidR="00CA0588" w:rsidRPr="006075B2" w:rsidRDefault="00CA0588" w:rsidP="001B524C">
                            <w:pPr>
                              <w:pStyle w:val="ListParagraph"/>
                              <w:numPr>
                                <w:ilvl w:val="0"/>
                                <w:numId w:val="30"/>
                              </w:numPr>
                              <w:spacing w:after="0" w:line="240" w:lineRule="auto"/>
                              <w:jc w:val="both"/>
                              <w:rPr>
                                <w:rFonts w:asciiTheme="majorHAnsi" w:hAnsiTheme="majorHAnsi"/>
                              </w:rPr>
                            </w:pPr>
                            <w:r w:rsidRPr="006075B2">
                              <w:rPr>
                                <w:rFonts w:asciiTheme="majorHAnsi" w:hAnsiTheme="majorHAnsi"/>
                              </w:rPr>
                              <w:t>Role of women in society</w:t>
                            </w:r>
                          </w:p>
                          <w:p w:rsidR="00D6219F" w:rsidRPr="006075B2" w:rsidRDefault="00D6219F" w:rsidP="001B524C">
                            <w:pPr>
                              <w:pStyle w:val="ListParagraph"/>
                              <w:numPr>
                                <w:ilvl w:val="0"/>
                                <w:numId w:val="30"/>
                              </w:numPr>
                              <w:spacing w:after="0" w:line="240" w:lineRule="auto"/>
                              <w:jc w:val="both"/>
                              <w:rPr>
                                <w:rFonts w:asciiTheme="majorHAnsi" w:hAnsiTheme="majorHAnsi"/>
                              </w:rPr>
                            </w:pPr>
                            <w:r w:rsidRPr="006075B2">
                              <w:rPr>
                                <w:rFonts w:asciiTheme="majorHAnsi" w:hAnsiTheme="majorHAnsi"/>
                              </w:rPr>
                              <w:t>Environmental considerations</w:t>
                            </w:r>
                          </w:p>
                          <w:p w:rsidR="00D6219F" w:rsidRPr="006075B2" w:rsidRDefault="00D6219F" w:rsidP="001B524C">
                            <w:pPr>
                              <w:pStyle w:val="ListParagraph"/>
                              <w:numPr>
                                <w:ilvl w:val="0"/>
                                <w:numId w:val="30"/>
                              </w:numPr>
                              <w:spacing w:after="0" w:line="240" w:lineRule="auto"/>
                              <w:jc w:val="both"/>
                              <w:rPr>
                                <w:rFonts w:asciiTheme="majorHAnsi" w:hAnsiTheme="majorHAnsi"/>
                              </w:rPr>
                            </w:pPr>
                            <w:r w:rsidRPr="006075B2">
                              <w:rPr>
                                <w:rFonts w:asciiTheme="majorHAnsi" w:hAnsiTheme="majorHAnsi"/>
                              </w:rPr>
                              <w:t xml:space="preserve">Unemployment </w:t>
                            </w:r>
                          </w:p>
                          <w:p w:rsidR="00CA0588" w:rsidRPr="006075B2" w:rsidRDefault="00CA0588" w:rsidP="001B524C">
                            <w:pPr>
                              <w:pStyle w:val="ListParagraph"/>
                              <w:numPr>
                                <w:ilvl w:val="0"/>
                                <w:numId w:val="30"/>
                              </w:numPr>
                              <w:spacing w:after="0" w:line="240" w:lineRule="auto"/>
                              <w:jc w:val="both"/>
                              <w:rPr>
                                <w:rFonts w:asciiTheme="majorHAnsi" w:hAnsiTheme="majorHAnsi"/>
                              </w:rPr>
                            </w:pPr>
                            <w:r w:rsidRPr="006075B2">
                              <w:rPr>
                                <w:rFonts w:asciiTheme="majorHAnsi" w:hAnsiTheme="majorHAnsi"/>
                              </w:rPr>
                              <w:t>Inclusion of people with special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5pt;margin-top:7.6pt;width:380.3pt;height:33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xT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">
                <v:textbox>
                  <w:txbxContent>
                    <w:p w:rsidR="00CA0588" w:rsidRPr="006075B2" w:rsidRDefault="00CA0588" w:rsidP="001B524C">
                      <w:pPr>
                        <w:spacing w:after="0" w:line="240" w:lineRule="auto"/>
                        <w:ind w:left="720" w:hanging="720"/>
                        <w:jc w:val="both"/>
                        <w:rPr>
                          <w:rFonts w:asciiTheme="majorHAnsi" w:hAnsiTheme="majorHAnsi"/>
                          <w:b/>
                        </w:rPr>
                      </w:pPr>
                      <w:r w:rsidRPr="006075B2">
                        <w:rPr>
                          <w:rFonts w:asciiTheme="majorHAnsi" w:hAnsiTheme="majorHAnsi"/>
                          <w:b/>
                        </w:rPr>
                        <w:t>Final list by Cairo plenary:</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 xml:space="preserve">Reducing unemployment and providing training opportunities for the labor market </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 xml:space="preserve">Developing education, including technical and vocational </w:t>
                      </w:r>
                      <w:r w:rsidR="00B766CB" w:rsidRPr="006075B2">
                        <w:rPr>
                          <w:rFonts w:asciiTheme="majorHAnsi" w:hAnsiTheme="majorHAnsi"/>
                        </w:rPr>
                        <w:t xml:space="preserve">education and </w:t>
                      </w:r>
                      <w:r w:rsidRPr="006075B2">
                        <w:rPr>
                          <w:rFonts w:asciiTheme="majorHAnsi" w:hAnsiTheme="majorHAnsi"/>
                        </w:rPr>
                        <w:t>training</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Developing lagging regions</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The infrastructure of cities and villages</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Access of social safety nets to the most marginalized (social security &amp; health insurance)</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The advancement of culture, community and public awareness</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Environmental management</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 xml:space="preserve">Developing the health system </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Developing the agricultural sector</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The development of various economic sectors</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Energy (clean and non-traditional) and water</w:t>
                      </w:r>
                    </w:p>
                    <w:p w:rsidR="00CA0588" w:rsidRPr="006075B2" w:rsidRDefault="00CA0588" w:rsidP="001B524C">
                      <w:pPr>
                        <w:pStyle w:val="ListParagraph"/>
                        <w:numPr>
                          <w:ilvl w:val="0"/>
                          <w:numId w:val="29"/>
                        </w:numPr>
                        <w:spacing w:after="0" w:line="240" w:lineRule="auto"/>
                        <w:jc w:val="both"/>
                        <w:rPr>
                          <w:rFonts w:asciiTheme="majorHAnsi" w:hAnsiTheme="majorHAnsi"/>
                        </w:rPr>
                      </w:pPr>
                      <w:r w:rsidRPr="006075B2">
                        <w:rPr>
                          <w:rFonts w:asciiTheme="majorHAnsi" w:hAnsiTheme="majorHAnsi"/>
                        </w:rPr>
                        <w:t>Urban development (expansion of the inhabited area in Egypt)</w:t>
                      </w:r>
                    </w:p>
                    <w:p w:rsidR="00CA0588" w:rsidRPr="006075B2" w:rsidRDefault="00CA0588" w:rsidP="001B524C">
                      <w:pPr>
                        <w:pStyle w:val="ListParagraph"/>
                        <w:spacing w:after="0" w:line="240" w:lineRule="auto"/>
                        <w:jc w:val="both"/>
                        <w:rPr>
                          <w:rFonts w:asciiTheme="majorHAnsi" w:hAnsiTheme="majorHAnsi"/>
                        </w:rPr>
                      </w:pPr>
                    </w:p>
                    <w:p w:rsidR="001B524C" w:rsidRPr="006075B2" w:rsidRDefault="001B524C" w:rsidP="001B524C">
                      <w:pPr>
                        <w:spacing w:after="0" w:line="240" w:lineRule="auto"/>
                        <w:jc w:val="both"/>
                        <w:rPr>
                          <w:rFonts w:asciiTheme="majorHAnsi" w:hAnsiTheme="majorHAnsi"/>
                        </w:rPr>
                      </w:pPr>
                      <w:r w:rsidRPr="006075B2">
                        <w:rPr>
                          <w:rFonts w:asciiTheme="majorHAnsi" w:hAnsiTheme="majorHAnsi"/>
                        </w:rPr>
                        <w:t>Five cross cutting issues emerged during the discussions:</w:t>
                      </w:r>
                    </w:p>
                    <w:p w:rsidR="00CA0588" w:rsidRPr="006075B2" w:rsidRDefault="00CA0588" w:rsidP="001B524C">
                      <w:pPr>
                        <w:pStyle w:val="ListParagraph"/>
                        <w:numPr>
                          <w:ilvl w:val="0"/>
                          <w:numId w:val="32"/>
                        </w:numPr>
                        <w:spacing w:after="0" w:line="240" w:lineRule="auto"/>
                        <w:jc w:val="both"/>
                        <w:rPr>
                          <w:rFonts w:asciiTheme="majorHAnsi" w:hAnsiTheme="majorHAnsi"/>
                        </w:rPr>
                      </w:pPr>
                      <w:r w:rsidRPr="006075B2">
                        <w:rPr>
                          <w:rFonts w:asciiTheme="majorHAnsi" w:hAnsiTheme="majorHAnsi"/>
                        </w:rPr>
                        <w:t>Institutional development, good governance, combatting corruption, rule of law</w:t>
                      </w:r>
                      <w:r w:rsidR="00D6219F" w:rsidRPr="006075B2">
                        <w:rPr>
                          <w:rFonts w:asciiTheme="majorHAnsi" w:hAnsiTheme="majorHAnsi"/>
                        </w:rPr>
                        <w:t>,</w:t>
                      </w:r>
                      <w:r w:rsidRPr="006075B2">
                        <w:rPr>
                          <w:rFonts w:asciiTheme="majorHAnsi" w:hAnsiTheme="majorHAnsi"/>
                        </w:rPr>
                        <w:t xml:space="preserve"> </w:t>
                      </w:r>
                      <w:r w:rsidR="00D6219F" w:rsidRPr="006075B2">
                        <w:rPr>
                          <w:rFonts w:asciiTheme="majorHAnsi" w:hAnsiTheme="majorHAnsi"/>
                        </w:rPr>
                        <w:t xml:space="preserve">democracy and </w:t>
                      </w:r>
                      <w:r w:rsidRPr="006075B2">
                        <w:rPr>
                          <w:rFonts w:asciiTheme="majorHAnsi" w:hAnsiTheme="majorHAnsi"/>
                        </w:rPr>
                        <w:t xml:space="preserve">reform of </w:t>
                      </w:r>
                      <w:r w:rsidR="00824BE0" w:rsidRPr="006075B2">
                        <w:rPr>
                          <w:rFonts w:asciiTheme="majorHAnsi" w:hAnsiTheme="majorHAnsi"/>
                        </w:rPr>
                        <w:t>the public sector</w:t>
                      </w:r>
                    </w:p>
                    <w:p w:rsidR="00CA0588" w:rsidRPr="006075B2" w:rsidRDefault="00CA0588" w:rsidP="001B524C">
                      <w:pPr>
                        <w:pStyle w:val="ListParagraph"/>
                        <w:numPr>
                          <w:ilvl w:val="0"/>
                          <w:numId w:val="30"/>
                        </w:numPr>
                        <w:spacing w:after="0" w:line="240" w:lineRule="auto"/>
                        <w:jc w:val="both"/>
                        <w:rPr>
                          <w:rFonts w:asciiTheme="majorHAnsi" w:hAnsiTheme="majorHAnsi"/>
                        </w:rPr>
                      </w:pPr>
                      <w:r w:rsidRPr="006075B2">
                        <w:rPr>
                          <w:rFonts w:asciiTheme="majorHAnsi" w:hAnsiTheme="majorHAnsi"/>
                        </w:rPr>
                        <w:t>Role of women in society</w:t>
                      </w:r>
                    </w:p>
                    <w:p w:rsidR="00D6219F" w:rsidRPr="006075B2" w:rsidRDefault="00D6219F" w:rsidP="001B524C">
                      <w:pPr>
                        <w:pStyle w:val="ListParagraph"/>
                        <w:numPr>
                          <w:ilvl w:val="0"/>
                          <w:numId w:val="30"/>
                        </w:numPr>
                        <w:spacing w:after="0" w:line="240" w:lineRule="auto"/>
                        <w:jc w:val="both"/>
                        <w:rPr>
                          <w:rFonts w:asciiTheme="majorHAnsi" w:hAnsiTheme="majorHAnsi"/>
                        </w:rPr>
                      </w:pPr>
                      <w:r w:rsidRPr="006075B2">
                        <w:rPr>
                          <w:rFonts w:asciiTheme="majorHAnsi" w:hAnsiTheme="majorHAnsi"/>
                        </w:rPr>
                        <w:t>Environmental considerations</w:t>
                      </w:r>
                    </w:p>
                    <w:p w:rsidR="00D6219F" w:rsidRPr="006075B2" w:rsidRDefault="00D6219F" w:rsidP="001B524C">
                      <w:pPr>
                        <w:pStyle w:val="ListParagraph"/>
                        <w:numPr>
                          <w:ilvl w:val="0"/>
                          <w:numId w:val="30"/>
                        </w:numPr>
                        <w:spacing w:after="0" w:line="240" w:lineRule="auto"/>
                        <w:jc w:val="both"/>
                        <w:rPr>
                          <w:rFonts w:asciiTheme="majorHAnsi" w:hAnsiTheme="majorHAnsi"/>
                        </w:rPr>
                      </w:pPr>
                      <w:r w:rsidRPr="006075B2">
                        <w:rPr>
                          <w:rFonts w:asciiTheme="majorHAnsi" w:hAnsiTheme="majorHAnsi"/>
                        </w:rPr>
                        <w:t xml:space="preserve">Unemployment </w:t>
                      </w:r>
                    </w:p>
                    <w:p w:rsidR="00CA0588" w:rsidRPr="006075B2" w:rsidRDefault="00CA0588" w:rsidP="001B524C">
                      <w:pPr>
                        <w:pStyle w:val="ListParagraph"/>
                        <w:numPr>
                          <w:ilvl w:val="0"/>
                          <w:numId w:val="30"/>
                        </w:numPr>
                        <w:spacing w:after="0" w:line="240" w:lineRule="auto"/>
                        <w:jc w:val="both"/>
                        <w:rPr>
                          <w:rFonts w:asciiTheme="majorHAnsi" w:hAnsiTheme="majorHAnsi"/>
                        </w:rPr>
                      </w:pPr>
                      <w:r w:rsidRPr="006075B2">
                        <w:rPr>
                          <w:rFonts w:asciiTheme="majorHAnsi" w:hAnsiTheme="majorHAnsi"/>
                        </w:rPr>
                        <w:t>Inclusion of people with special needs</w:t>
                      </w:r>
                    </w:p>
                  </w:txbxContent>
                </v:textbox>
                <w10:wrap type="tight"/>
              </v:shape>
            </w:pict>
          </mc:Fallback>
        </mc:AlternateContent>
      </w:r>
    </w:p>
    <w:p w:rsidR="00CA0588" w:rsidRPr="006075B2" w:rsidRDefault="00CA0588" w:rsidP="004010F6">
      <w:pPr>
        <w:spacing w:after="0" w:line="240" w:lineRule="auto"/>
        <w:jc w:val="both"/>
        <w:rPr>
          <w:rFonts w:asciiTheme="majorHAnsi" w:hAnsiTheme="majorHAnsi"/>
        </w:rPr>
      </w:pPr>
    </w:p>
    <w:p w:rsidR="00CA0588" w:rsidRPr="006075B2" w:rsidRDefault="00CA0588" w:rsidP="004010F6">
      <w:pPr>
        <w:spacing w:line="240" w:lineRule="auto"/>
        <w:rPr>
          <w:rFonts w:asciiTheme="majorHAnsi" w:hAnsiTheme="majorHAnsi"/>
        </w:rPr>
      </w:pPr>
      <w:r w:rsidRPr="006075B2">
        <w:rPr>
          <w:rFonts w:asciiTheme="majorHAnsi" w:hAnsiTheme="majorHAnsi"/>
        </w:rPr>
        <w:br w:type="page"/>
      </w:r>
    </w:p>
    <w:p w:rsidR="00A94324" w:rsidRPr="006075B2" w:rsidRDefault="00A94324" w:rsidP="004010F6">
      <w:pPr>
        <w:spacing w:after="0" w:line="240" w:lineRule="auto"/>
        <w:jc w:val="both"/>
        <w:rPr>
          <w:rFonts w:asciiTheme="majorHAnsi" w:hAnsiTheme="majorHAnsi"/>
        </w:rPr>
      </w:pPr>
      <w:r w:rsidRPr="006075B2">
        <w:rPr>
          <w:rFonts w:asciiTheme="majorHAnsi" w:hAnsiTheme="majorHAnsi"/>
        </w:rPr>
        <w:lastRenderedPageBreak/>
        <w:t>The drafting of priorities was followed by</w:t>
      </w:r>
      <w:r w:rsidR="008B3475" w:rsidRPr="006075B2">
        <w:rPr>
          <w:rFonts w:asciiTheme="majorHAnsi" w:hAnsiTheme="majorHAnsi"/>
        </w:rPr>
        <w:t xml:space="preserve"> a</w:t>
      </w:r>
      <w:r w:rsidRPr="006075B2">
        <w:rPr>
          <w:rFonts w:asciiTheme="majorHAnsi" w:hAnsiTheme="majorHAnsi"/>
        </w:rPr>
        <w:t xml:space="preserve"> d</w:t>
      </w:r>
      <w:r w:rsidR="005D495E" w:rsidRPr="006075B2">
        <w:rPr>
          <w:rFonts w:asciiTheme="majorHAnsi" w:hAnsiTheme="majorHAnsi"/>
        </w:rPr>
        <w:t>ialogue</w:t>
      </w:r>
      <w:r w:rsidRPr="006075B2">
        <w:rPr>
          <w:rFonts w:asciiTheme="majorHAnsi" w:hAnsiTheme="majorHAnsi"/>
        </w:rPr>
        <w:t xml:space="preserve"> in which participants disagreed on different </w:t>
      </w:r>
      <w:r w:rsidR="00D02133" w:rsidRPr="006075B2">
        <w:rPr>
          <w:rFonts w:asciiTheme="majorHAnsi" w:hAnsiTheme="majorHAnsi"/>
        </w:rPr>
        <w:t>components</w:t>
      </w:r>
      <w:r w:rsidRPr="006075B2">
        <w:rPr>
          <w:rFonts w:asciiTheme="majorHAnsi" w:hAnsiTheme="majorHAnsi"/>
        </w:rPr>
        <w:t xml:space="preserve">. The debate focused on the prioritization of issues, if they could be separated </w:t>
      </w:r>
      <w:r w:rsidR="005D495E" w:rsidRPr="006075B2">
        <w:rPr>
          <w:rFonts w:asciiTheme="majorHAnsi" w:hAnsiTheme="majorHAnsi"/>
        </w:rPr>
        <w:t>or condensed</w:t>
      </w:r>
      <w:r w:rsidRPr="006075B2">
        <w:rPr>
          <w:rFonts w:asciiTheme="majorHAnsi" w:hAnsiTheme="majorHAnsi"/>
        </w:rPr>
        <w:t xml:space="preserve">, </w:t>
      </w:r>
      <w:r w:rsidR="005D495E" w:rsidRPr="006075B2">
        <w:rPr>
          <w:rFonts w:asciiTheme="majorHAnsi" w:hAnsiTheme="majorHAnsi"/>
        </w:rPr>
        <w:t>spelling out the different development</w:t>
      </w:r>
      <w:r w:rsidR="00D02133" w:rsidRPr="006075B2">
        <w:rPr>
          <w:rFonts w:asciiTheme="majorHAnsi" w:hAnsiTheme="majorHAnsi"/>
        </w:rPr>
        <w:t xml:space="preserve"> models</w:t>
      </w:r>
      <w:r w:rsidR="005D495E" w:rsidRPr="006075B2">
        <w:rPr>
          <w:rFonts w:asciiTheme="majorHAnsi" w:hAnsiTheme="majorHAnsi"/>
        </w:rPr>
        <w:t xml:space="preserve"> </w:t>
      </w:r>
      <w:r w:rsidR="00D02133" w:rsidRPr="006075B2">
        <w:rPr>
          <w:rFonts w:asciiTheme="majorHAnsi" w:hAnsiTheme="majorHAnsi"/>
        </w:rPr>
        <w:t xml:space="preserve">that </w:t>
      </w:r>
      <w:r w:rsidR="005D495E" w:rsidRPr="006075B2">
        <w:rPr>
          <w:rFonts w:asciiTheme="majorHAnsi" w:hAnsiTheme="majorHAnsi"/>
        </w:rPr>
        <w:t xml:space="preserve">the list reflected, and </w:t>
      </w:r>
      <w:r w:rsidRPr="006075B2">
        <w:rPr>
          <w:rFonts w:asciiTheme="majorHAnsi" w:hAnsiTheme="majorHAnsi"/>
        </w:rPr>
        <w:t>the need to strike a balance between prioriti</w:t>
      </w:r>
      <w:r w:rsidR="005D495E" w:rsidRPr="006075B2">
        <w:rPr>
          <w:rFonts w:asciiTheme="majorHAnsi" w:hAnsiTheme="majorHAnsi"/>
        </w:rPr>
        <w:t>es</w:t>
      </w:r>
      <w:r w:rsidRPr="006075B2">
        <w:rPr>
          <w:rFonts w:asciiTheme="majorHAnsi" w:hAnsiTheme="majorHAnsi"/>
        </w:rPr>
        <w:t xml:space="preserve"> generating resources and </w:t>
      </w:r>
      <w:r w:rsidR="005D495E" w:rsidRPr="006075B2">
        <w:rPr>
          <w:rFonts w:asciiTheme="majorHAnsi" w:hAnsiTheme="majorHAnsi"/>
        </w:rPr>
        <w:t xml:space="preserve">depleting resources. Other issues debated included what </w:t>
      </w:r>
      <w:r w:rsidR="00A2701C" w:rsidRPr="006075B2">
        <w:rPr>
          <w:rFonts w:asciiTheme="majorHAnsi" w:hAnsiTheme="majorHAnsi"/>
        </w:rPr>
        <w:t>are</w:t>
      </w:r>
      <w:r w:rsidR="00A2701C" w:rsidRPr="006075B2">
        <w:rPr>
          <w:rFonts w:asciiTheme="majorHAnsi" w:hAnsiTheme="majorHAnsi"/>
        </w:rPr>
        <w:t xml:space="preserve"> </w:t>
      </w:r>
      <w:r w:rsidR="00A2701C">
        <w:rPr>
          <w:rFonts w:asciiTheme="majorHAnsi" w:hAnsiTheme="majorHAnsi"/>
        </w:rPr>
        <w:t xml:space="preserve">the </w:t>
      </w:r>
      <w:r w:rsidR="005D495E" w:rsidRPr="006075B2">
        <w:rPr>
          <w:rFonts w:asciiTheme="majorHAnsi" w:hAnsiTheme="majorHAnsi"/>
        </w:rPr>
        <w:t>solutions need</w:t>
      </w:r>
      <w:r w:rsidR="008B3475" w:rsidRPr="006075B2">
        <w:rPr>
          <w:rFonts w:asciiTheme="majorHAnsi" w:hAnsiTheme="majorHAnsi"/>
        </w:rPr>
        <w:t>ed</w:t>
      </w:r>
      <w:r w:rsidR="006075B2">
        <w:rPr>
          <w:rFonts w:asciiTheme="majorHAnsi" w:hAnsiTheme="majorHAnsi"/>
        </w:rPr>
        <w:t xml:space="preserve"> to</w:t>
      </w:r>
      <w:r w:rsidR="00330C05" w:rsidRPr="006075B2">
        <w:rPr>
          <w:rFonts w:asciiTheme="majorHAnsi" w:hAnsiTheme="majorHAnsi"/>
        </w:rPr>
        <w:t xml:space="preserve"> create development that </w:t>
      </w:r>
      <w:r w:rsidR="005D495E" w:rsidRPr="006075B2">
        <w:rPr>
          <w:rFonts w:asciiTheme="majorHAnsi" w:hAnsiTheme="majorHAnsi"/>
        </w:rPr>
        <w:t>reach</w:t>
      </w:r>
      <w:r w:rsidR="00330C05" w:rsidRPr="006075B2">
        <w:rPr>
          <w:rFonts w:asciiTheme="majorHAnsi" w:hAnsiTheme="majorHAnsi"/>
        </w:rPr>
        <w:t>es</w:t>
      </w:r>
      <w:r w:rsidR="005D495E" w:rsidRPr="006075B2">
        <w:rPr>
          <w:rFonts w:asciiTheme="majorHAnsi" w:hAnsiTheme="majorHAnsi"/>
        </w:rPr>
        <w:t xml:space="preserve"> all Egyptians,</w:t>
      </w:r>
      <w:r w:rsidR="00D02133" w:rsidRPr="006075B2">
        <w:rPr>
          <w:rFonts w:asciiTheme="majorHAnsi" w:hAnsiTheme="majorHAnsi"/>
        </w:rPr>
        <w:t xml:space="preserve"> and </w:t>
      </w:r>
      <w:r w:rsidR="00330C05" w:rsidRPr="006075B2">
        <w:rPr>
          <w:rFonts w:asciiTheme="majorHAnsi" w:hAnsiTheme="majorHAnsi"/>
        </w:rPr>
        <w:t xml:space="preserve">the suggestion of </w:t>
      </w:r>
      <w:r w:rsidR="00D02133" w:rsidRPr="006075B2">
        <w:rPr>
          <w:rFonts w:asciiTheme="majorHAnsi" w:hAnsiTheme="majorHAnsi"/>
        </w:rPr>
        <w:t>creating</w:t>
      </w:r>
      <w:r w:rsidR="005D495E" w:rsidRPr="006075B2">
        <w:rPr>
          <w:rFonts w:asciiTheme="majorHAnsi" w:hAnsiTheme="majorHAnsi"/>
        </w:rPr>
        <w:t xml:space="preserve"> a coordinating agency for development issues.</w:t>
      </w:r>
      <w:bookmarkStart w:id="0" w:name="_GoBack"/>
      <w:bookmarkEnd w:id="0"/>
    </w:p>
    <w:p w:rsidR="00A94324" w:rsidRPr="006075B2" w:rsidRDefault="00A94324" w:rsidP="004010F6">
      <w:pPr>
        <w:spacing w:after="0" w:line="240" w:lineRule="auto"/>
        <w:jc w:val="both"/>
        <w:rPr>
          <w:rFonts w:asciiTheme="majorHAnsi" w:hAnsiTheme="majorHAnsi"/>
        </w:rPr>
      </w:pPr>
    </w:p>
    <w:p w:rsidR="00CA0588" w:rsidRPr="006075B2" w:rsidRDefault="00D46674" w:rsidP="004010F6">
      <w:pPr>
        <w:pStyle w:val="ListParagraph"/>
        <w:numPr>
          <w:ilvl w:val="0"/>
          <w:numId w:val="12"/>
        </w:numPr>
        <w:spacing w:after="0" w:line="240" w:lineRule="auto"/>
        <w:ind w:hanging="720"/>
        <w:jc w:val="both"/>
        <w:rPr>
          <w:rFonts w:asciiTheme="majorHAnsi" w:hAnsiTheme="majorHAnsi"/>
          <w:b/>
        </w:rPr>
      </w:pPr>
      <w:r w:rsidRPr="006075B2">
        <w:rPr>
          <w:rFonts w:asciiTheme="majorHAnsi" w:hAnsiTheme="majorHAnsi"/>
          <w:b/>
        </w:rPr>
        <w:t xml:space="preserve">Results of voting: </w:t>
      </w:r>
      <w:r w:rsidR="00CA0588" w:rsidRPr="006075B2">
        <w:rPr>
          <w:rFonts w:asciiTheme="majorHAnsi" w:hAnsiTheme="majorHAnsi"/>
          <w:b/>
        </w:rPr>
        <w:t>5</w:t>
      </w:r>
      <w:r w:rsidR="008B4E86" w:rsidRPr="006075B2">
        <w:rPr>
          <w:rFonts w:asciiTheme="majorHAnsi" w:hAnsiTheme="majorHAnsi"/>
          <w:b/>
        </w:rPr>
        <w:t xml:space="preserve"> </w:t>
      </w:r>
      <w:r w:rsidR="00CA0588" w:rsidRPr="006075B2">
        <w:rPr>
          <w:rFonts w:asciiTheme="majorHAnsi" w:hAnsiTheme="majorHAnsi"/>
          <w:b/>
        </w:rPr>
        <w:t xml:space="preserve">main development </w:t>
      </w:r>
      <w:r w:rsidR="008B4E86" w:rsidRPr="006075B2">
        <w:rPr>
          <w:rFonts w:asciiTheme="majorHAnsi" w:hAnsiTheme="majorHAnsi"/>
          <w:b/>
        </w:rPr>
        <w:t xml:space="preserve">challenges </w:t>
      </w:r>
      <w:r w:rsidR="00CA0588" w:rsidRPr="006075B2">
        <w:rPr>
          <w:rFonts w:asciiTheme="majorHAnsi" w:hAnsiTheme="majorHAnsi"/>
          <w:b/>
        </w:rPr>
        <w:t>for Egypt</w:t>
      </w:r>
    </w:p>
    <w:p w:rsidR="00CA0588" w:rsidRPr="006075B2" w:rsidRDefault="00CA0588" w:rsidP="004010F6">
      <w:pPr>
        <w:spacing w:after="0" w:line="240" w:lineRule="auto"/>
        <w:jc w:val="both"/>
        <w:rPr>
          <w:rFonts w:asciiTheme="majorHAnsi" w:hAnsiTheme="majorHAnsi"/>
        </w:rPr>
      </w:pPr>
      <w:r w:rsidRPr="006075B2">
        <w:rPr>
          <w:rFonts w:asciiTheme="majorHAnsi" w:hAnsiTheme="majorHAnsi"/>
        </w:rPr>
        <w:t>Participants voted in the following five priority areas in 5 rounds:</w:t>
      </w:r>
    </w:p>
    <w:p w:rsidR="00CA0588" w:rsidRPr="006075B2" w:rsidRDefault="00CA0588" w:rsidP="004010F6">
      <w:pPr>
        <w:spacing w:after="0" w:line="240" w:lineRule="auto"/>
        <w:jc w:val="both"/>
        <w:rPr>
          <w:rFonts w:asciiTheme="majorHAnsi" w:hAnsiTheme="majorHAnsi"/>
        </w:rPr>
      </w:pPr>
    </w:p>
    <w:p w:rsidR="00CA0588" w:rsidRPr="006075B2" w:rsidRDefault="00CA0588" w:rsidP="004010F6">
      <w:pPr>
        <w:pStyle w:val="ListParagraph"/>
        <w:numPr>
          <w:ilvl w:val="0"/>
          <w:numId w:val="27"/>
        </w:numPr>
        <w:spacing w:after="0" w:line="240" w:lineRule="auto"/>
        <w:jc w:val="both"/>
        <w:rPr>
          <w:rFonts w:asciiTheme="majorHAnsi" w:hAnsiTheme="majorHAnsi"/>
        </w:rPr>
      </w:pPr>
      <w:r w:rsidRPr="006075B2">
        <w:rPr>
          <w:rFonts w:asciiTheme="majorHAnsi" w:hAnsiTheme="majorHAnsi"/>
        </w:rPr>
        <w:t xml:space="preserve">Developing education, including technical and vocational </w:t>
      </w:r>
      <w:r w:rsidR="00D02133" w:rsidRPr="006075B2">
        <w:rPr>
          <w:rFonts w:asciiTheme="majorHAnsi" w:hAnsiTheme="majorHAnsi"/>
        </w:rPr>
        <w:t xml:space="preserve">education and </w:t>
      </w:r>
      <w:r w:rsidRPr="006075B2">
        <w:rPr>
          <w:rFonts w:asciiTheme="majorHAnsi" w:hAnsiTheme="majorHAnsi"/>
        </w:rPr>
        <w:t>training</w:t>
      </w:r>
    </w:p>
    <w:p w:rsidR="00CA0588" w:rsidRPr="006075B2" w:rsidRDefault="00CA0588" w:rsidP="004010F6">
      <w:pPr>
        <w:pStyle w:val="ListParagraph"/>
        <w:numPr>
          <w:ilvl w:val="0"/>
          <w:numId w:val="27"/>
        </w:numPr>
        <w:spacing w:after="0" w:line="240" w:lineRule="auto"/>
        <w:jc w:val="both"/>
        <w:rPr>
          <w:rFonts w:asciiTheme="majorHAnsi" w:hAnsiTheme="majorHAnsi"/>
        </w:rPr>
      </w:pPr>
      <w:r w:rsidRPr="006075B2">
        <w:rPr>
          <w:rFonts w:asciiTheme="majorHAnsi" w:hAnsiTheme="majorHAnsi"/>
        </w:rPr>
        <w:t>Access of social safety nets to the most marginalized (social security &amp; health insurance)</w:t>
      </w:r>
    </w:p>
    <w:p w:rsidR="00CA0588" w:rsidRPr="006075B2" w:rsidRDefault="00CA0588" w:rsidP="004010F6">
      <w:pPr>
        <w:pStyle w:val="ListParagraph"/>
        <w:numPr>
          <w:ilvl w:val="0"/>
          <w:numId w:val="27"/>
        </w:numPr>
        <w:spacing w:after="0" w:line="240" w:lineRule="auto"/>
        <w:jc w:val="both"/>
        <w:rPr>
          <w:rFonts w:asciiTheme="majorHAnsi" w:hAnsiTheme="majorHAnsi"/>
        </w:rPr>
      </w:pPr>
      <w:r w:rsidRPr="006075B2">
        <w:rPr>
          <w:rFonts w:asciiTheme="majorHAnsi" w:hAnsiTheme="majorHAnsi"/>
        </w:rPr>
        <w:t>Energy (clean and non-traditional) and water</w:t>
      </w:r>
    </w:p>
    <w:p w:rsidR="00CA0588" w:rsidRPr="006075B2" w:rsidRDefault="00CA0588" w:rsidP="004010F6">
      <w:pPr>
        <w:pStyle w:val="ListParagraph"/>
        <w:numPr>
          <w:ilvl w:val="0"/>
          <w:numId w:val="27"/>
        </w:numPr>
        <w:spacing w:after="0" w:line="240" w:lineRule="auto"/>
        <w:jc w:val="both"/>
        <w:rPr>
          <w:rFonts w:asciiTheme="majorHAnsi" w:hAnsiTheme="majorHAnsi"/>
        </w:rPr>
      </w:pPr>
      <w:r w:rsidRPr="006075B2">
        <w:rPr>
          <w:rFonts w:asciiTheme="majorHAnsi" w:hAnsiTheme="majorHAnsi"/>
        </w:rPr>
        <w:t>Developing the agricultural sector</w:t>
      </w:r>
    </w:p>
    <w:p w:rsidR="00CA0588" w:rsidRPr="006075B2" w:rsidRDefault="00CA0588" w:rsidP="004010F6">
      <w:pPr>
        <w:pStyle w:val="ListParagraph"/>
        <w:numPr>
          <w:ilvl w:val="0"/>
          <w:numId w:val="27"/>
        </w:numPr>
        <w:spacing w:after="0" w:line="240" w:lineRule="auto"/>
        <w:jc w:val="both"/>
        <w:rPr>
          <w:rFonts w:asciiTheme="majorHAnsi" w:hAnsiTheme="majorHAnsi"/>
        </w:rPr>
      </w:pPr>
      <w:r w:rsidRPr="006075B2">
        <w:rPr>
          <w:rFonts w:asciiTheme="majorHAnsi" w:hAnsiTheme="majorHAnsi"/>
        </w:rPr>
        <w:t xml:space="preserve">Developing the health system </w:t>
      </w:r>
    </w:p>
    <w:p w:rsidR="00CA0588" w:rsidRPr="006075B2" w:rsidRDefault="00172149" w:rsidP="004010F6">
      <w:pPr>
        <w:spacing w:after="0" w:line="240" w:lineRule="auto"/>
        <w:jc w:val="both"/>
        <w:rPr>
          <w:rFonts w:asciiTheme="majorHAnsi" w:hAnsiTheme="majorHAnsi"/>
        </w:rPr>
      </w:pPr>
      <w:r w:rsidRPr="006075B2">
        <w:rPr>
          <w:rFonts w:asciiTheme="majorHAnsi" w:hAnsiTheme="majorHAnsi"/>
        </w:rPr>
        <w:t>Cross-cutting issues: gender, governance, environment, unemployment and inclusion.</w:t>
      </w:r>
    </w:p>
    <w:p w:rsidR="00172149" w:rsidRPr="006075B2" w:rsidRDefault="00172149" w:rsidP="004010F6">
      <w:pPr>
        <w:pStyle w:val="ListParagraph"/>
        <w:spacing w:after="0" w:line="240" w:lineRule="auto"/>
        <w:jc w:val="both"/>
        <w:rPr>
          <w:rFonts w:asciiTheme="majorHAnsi" w:hAnsiTheme="majorHAnsi"/>
          <w:b/>
        </w:rPr>
      </w:pPr>
    </w:p>
    <w:p w:rsidR="00CA0588" w:rsidRPr="006075B2" w:rsidRDefault="00CA0588" w:rsidP="004010F6">
      <w:pPr>
        <w:pStyle w:val="ListParagraph"/>
        <w:numPr>
          <w:ilvl w:val="0"/>
          <w:numId w:val="12"/>
        </w:numPr>
        <w:spacing w:after="0" w:line="240" w:lineRule="auto"/>
        <w:ind w:hanging="720"/>
        <w:jc w:val="both"/>
        <w:rPr>
          <w:rFonts w:asciiTheme="majorHAnsi" w:hAnsiTheme="majorHAnsi"/>
          <w:b/>
        </w:rPr>
      </w:pPr>
      <w:r w:rsidRPr="006075B2">
        <w:rPr>
          <w:rFonts w:asciiTheme="majorHAnsi" w:hAnsiTheme="majorHAnsi"/>
          <w:b/>
        </w:rPr>
        <w:t>Constraints</w:t>
      </w:r>
    </w:p>
    <w:p w:rsidR="008B4E86" w:rsidRPr="006075B2" w:rsidRDefault="00533C11" w:rsidP="004010F6">
      <w:pPr>
        <w:spacing w:after="0" w:line="240" w:lineRule="auto"/>
        <w:jc w:val="both"/>
        <w:rPr>
          <w:rFonts w:asciiTheme="majorHAnsi" w:hAnsiTheme="majorHAnsi"/>
        </w:rPr>
      </w:pPr>
      <w:r w:rsidRPr="006075B2">
        <w:rPr>
          <w:rFonts w:asciiTheme="majorHAnsi" w:hAnsiTheme="majorHAnsi"/>
        </w:rPr>
        <w:t xml:space="preserve">Participants discussed the 5 priority challenges in sub-groups and </w:t>
      </w:r>
      <w:r w:rsidR="00CA0588" w:rsidRPr="006075B2">
        <w:rPr>
          <w:rFonts w:asciiTheme="majorHAnsi" w:hAnsiTheme="majorHAnsi"/>
        </w:rPr>
        <w:t>presented</w:t>
      </w:r>
      <w:r w:rsidRPr="006075B2">
        <w:rPr>
          <w:rFonts w:asciiTheme="majorHAnsi" w:hAnsiTheme="majorHAnsi"/>
        </w:rPr>
        <w:t xml:space="preserve"> the following constraints</w:t>
      </w:r>
      <w:r w:rsidR="00CA0588" w:rsidRPr="006075B2">
        <w:rPr>
          <w:rFonts w:asciiTheme="majorHAnsi" w:hAnsiTheme="majorHAnsi"/>
        </w:rPr>
        <w:t>. Solutions were also discussed, and recorded by note takers.</w:t>
      </w:r>
    </w:p>
    <w:p w:rsidR="008B4E86" w:rsidRPr="006075B2" w:rsidRDefault="008B4E86" w:rsidP="004010F6">
      <w:pPr>
        <w:spacing w:after="0" w:line="240" w:lineRule="auto"/>
        <w:jc w:val="both"/>
        <w:rPr>
          <w:rFonts w:asciiTheme="majorHAnsi" w:hAnsiTheme="majorHAnsi"/>
        </w:rPr>
      </w:pPr>
    </w:p>
    <w:p w:rsidR="003F7405" w:rsidRPr="006075B2" w:rsidRDefault="003F7405" w:rsidP="004010F6">
      <w:pPr>
        <w:pStyle w:val="ListParagraph"/>
        <w:numPr>
          <w:ilvl w:val="0"/>
          <w:numId w:val="18"/>
        </w:numPr>
        <w:spacing w:after="0" w:line="240" w:lineRule="auto"/>
        <w:ind w:hanging="720"/>
        <w:jc w:val="both"/>
        <w:rPr>
          <w:rFonts w:asciiTheme="majorHAnsi" w:hAnsiTheme="majorHAnsi"/>
          <w:b/>
        </w:rPr>
      </w:pPr>
      <w:r w:rsidRPr="006075B2">
        <w:rPr>
          <w:rFonts w:asciiTheme="majorHAnsi" w:hAnsiTheme="majorHAnsi"/>
          <w:b/>
        </w:rPr>
        <w:t>Education</w:t>
      </w:r>
    </w:p>
    <w:p w:rsidR="00D8558E" w:rsidRPr="006075B2" w:rsidRDefault="00D8558E" w:rsidP="004010F6">
      <w:pPr>
        <w:autoSpaceDE w:val="0"/>
        <w:autoSpaceDN w:val="0"/>
        <w:adjustRightInd w:val="0"/>
        <w:spacing w:after="0" w:line="240" w:lineRule="auto"/>
        <w:rPr>
          <w:rFonts w:asciiTheme="majorHAnsi" w:hAnsiTheme="majorHAnsi" w:cs="Helv"/>
          <w:b/>
          <w:color w:val="000000"/>
        </w:rPr>
      </w:pPr>
    </w:p>
    <w:p w:rsidR="004010F6" w:rsidRPr="006075B2" w:rsidRDefault="004010F6" w:rsidP="004010F6">
      <w:pPr>
        <w:pStyle w:val="ListParagraph"/>
        <w:numPr>
          <w:ilvl w:val="0"/>
          <w:numId w:val="14"/>
        </w:numPr>
        <w:autoSpaceDE w:val="0"/>
        <w:autoSpaceDN w:val="0"/>
        <w:adjustRightInd w:val="0"/>
        <w:spacing w:after="0" w:line="240" w:lineRule="auto"/>
        <w:rPr>
          <w:rFonts w:asciiTheme="majorHAnsi" w:hAnsiTheme="majorHAnsi" w:cs="Helv"/>
          <w:color w:val="000000"/>
        </w:rPr>
      </w:pPr>
      <w:r w:rsidRPr="006075B2">
        <w:rPr>
          <w:rFonts w:asciiTheme="majorHAnsi" w:hAnsiTheme="majorHAnsi" w:cs="Helv"/>
          <w:color w:val="000000"/>
        </w:rPr>
        <w:t xml:space="preserve">Main pillars of education: </w:t>
      </w:r>
      <w:r w:rsidRPr="006075B2">
        <w:rPr>
          <w:rFonts w:asciiTheme="majorHAnsi" w:hAnsiTheme="majorHAnsi"/>
        </w:rPr>
        <w:t xml:space="preserve">management, facilities, teachers, quality standards, curriculum, learning approaches. </w:t>
      </w:r>
    </w:p>
    <w:p w:rsidR="004010F6" w:rsidRPr="006075B2" w:rsidRDefault="004010F6" w:rsidP="004010F6">
      <w:pPr>
        <w:pStyle w:val="ListParagraph"/>
        <w:numPr>
          <w:ilvl w:val="0"/>
          <w:numId w:val="14"/>
        </w:numPr>
        <w:autoSpaceDE w:val="0"/>
        <w:autoSpaceDN w:val="0"/>
        <w:adjustRightInd w:val="0"/>
        <w:spacing w:after="0" w:line="240" w:lineRule="auto"/>
        <w:rPr>
          <w:rFonts w:asciiTheme="majorHAnsi" w:hAnsiTheme="majorHAnsi" w:cs="Helv"/>
          <w:color w:val="000000"/>
        </w:rPr>
      </w:pPr>
      <w:r w:rsidRPr="006075B2">
        <w:rPr>
          <w:rFonts w:asciiTheme="majorHAnsi" w:hAnsiTheme="majorHAnsi" w:cs="Helv"/>
          <w:color w:val="000000"/>
        </w:rPr>
        <w:t xml:space="preserve">Supply-driven education system, which is incapable of providing the job market with graduates with relevant knowledge and skills: the economy is faced with high rates of unemployment, and at the same time the business sector struggles to identify qualified staff/workers. </w:t>
      </w:r>
    </w:p>
    <w:p w:rsidR="004010F6" w:rsidRPr="006075B2" w:rsidRDefault="004010F6" w:rsidP="004010F6">
      <w:pPr>
        <w:pStyle w:val="ListParagraph"/>
        <w:numPr>
          <w:ilvl w:val="0"/>
          <w:numId w:val="14"/>
        </w:numPr>
        <w:autoSpaceDE w:val="0"/>
        <w:autoSpaceDN w:val="0"/>
        <w:adjustRightInd w:val="0"/>
        <w:spacing w:after="0" w:line="240" w:lineRule="auto"/>
        <w:rPr>
          <w:rFonts w:asciiTheme="majorHAnsi" w:hAnsiTheme="majorHAnsi" w:cs="Helv"/>
          <w:color w:val="000000"/>
        </w:rPr>
      </w:pPr>
      <w:r w:rsidRPr="006075B2">
        <w:rPr>
          <w:rFonts w:asciiTheme="majorHAnsi" w:hAnsiTheme="majorHAnsi" w:cs="Helv"/>
          <w:color w:val="000000"/>
        </w:rPr>
        <w:t>A considerable portion of students/ graduates in "arts" or non-scientific specializations (disconnect from the job market requirements)</w:t>
      </w:r>
    </w:p>
    <w:p w:rsidR="004010F6" w:rsidRPr="006075B2" w:rsidRDefault="004010F6" w:rsidP="004010F6">
      <w:pPr>
        <w:pStyle w:val="ListParagraph"/>
        <w:numPr>
          <w:ilvl w:val="0"/>
          <w:numId w:val="14"/>
        </w:numPr>
        <w:autoSpaceDE w:val="0"/>
        <w:autoSpaceDN w:val="0"/>
        <w:adjustRightInd w:val="0"/>
        <w:spacing w:after="0" w:line="240" w:lineRule="auto"/>
        <w:rPr>
          <w:rFonts w:asciiTheme="majorHAnsi" w:hAnsiTheme="majorHAnsi" w:cs="Helv"/>
          <w:color w:val="000000"/>
        </w:rPr>
      </w:pPr>
      <w:r w:rsidRPr="006075B2">
        <w:rPr>
          <w:rFonts w:asciiTheme="majorHAnsi" w:hAnsiTheme="majorHAnsi" w:cs="Helv"/>
          <w:color w:val="000000"/>
        </w:rPr>
        <w:t>Lack of quality assurance standards that constrain further education and labor mobility in international markets.</w:t>
      </w:r>
    </w:p>
    <w:p w:rsidR="004010F6" w:rsidRPr="006075B2" w:rsidRDefault="004010F6" w:rsidP="004010F6">
      <w:pPr>
        <w:pStyle w:val="ListParagraph"/>
        <w:numPr>
          <w:ilvl w:val="0"/>
          <w:numId w:val="14"/>
        </w:numPr>
        <w:autoSpaceDE w:val="0"/>
        <w:autoSpaceDN w:val="0"/>
        <w:adjustRightInd w:val="0"/>
        <w:spacing w:after="0" w:line="240" w:lineRule="auto"/>
        <w:rPr>
          <w:rFonts w:asciiTheme="majorHAnsi" w:hAnsiTheme="majorHAnsi" w:cs="Helv"/>
          <w:color w:val="000000"/>
        </w:rPr>
      </w:pPr>
      <w:r w:rsidRPr="006075B2">
        <w:rPr>
          <w:rFonts w:asciiTheme="majorHAnsi" w:hAnsiTheme="majorHAnsi"/>
        </w:rPr>
        <w:t>Lack of</w:t>
      </w:r>
      <w:r w:rsidRPr="006075B2">
        <w:rPr>
          <w:rFonts w:asciiTheme="majorHAnsi" w:hAnsiTheme="majorHAnsi" w:cs="Helv"/>
          <w:color w:val="000000"/>
        </w:rPr>
        <w:t xml:space="preserve"> qualified teachers. Relatively less qualified teachers are associated with basic education. </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rPr>
        <w:t>No unified governing body addressing the education system challenges.</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rPr>
        <w:t>Lack of a clear government role in addressing education system challenges.</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cs="Helv"/>
          <w:color w:val="000000"/>
        </w:rPr>
        <w:t>Inadequate physical space and facilities for learning (irresponsive learning environment).</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cs="Helv"/>
          <w:color w:val="000000"/>
        </w:rPr>
        <w:t>Private sector universities have replicated public higher education modalities instead of catering for the specific needs of the business community/industry.</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cs="Helv"/>
          <w:color w:val="000000"/>
        </w:rPr>
        <w:t xml:space="preserve">Lack of linkages between corporate </w:t>
      </w:r>
      <w:r w:rsidRPr="006075B2">
        <w:rPr>
          <w:rFonts w:asciiTheme="majorHAnsi" w:hAnsiTheme="majorHAnsi"/>
        </w:rPr>
        <w:t xml:space="preserve">scientific research </w:t>
      </w:r>
      <w:r w:rsidRPr="006075B2">
        <w:rPr>
          <w:rFonts w:asciiTheme="majorHAnsi" w:hAnsiTheme="majorHAnsi" w:cs="Helv"/>
          <w:color w:val="000000"/>
        </w:rPr>
        <w:t>R&amp;D and higher education institutions.</w:t>
      </w:r>
      <w:r w:rsidRPr="006075B2">
        <w:rPr>
          <w:rFonts w:asciiTheme="majorHAnsi" w:hAnsiTheme="majorHAnsi"/>
        </w:rPr>
        <w:t xml:space="preserve"> </w:t>
      </w:r>
    </w:p>
    <w:p w:rsidR="004010F6" w:rsidRPr="006075B2" w:rsidRDefault="004010F6" w:rsidP="004010F6">
      <w:pPr>
        <w:spacing w:after="0" w:line="240" w:lineRule="auto"/>
        <w:ind w:left="360"/>
        <w:jc w:val="both"/>
        <w:rPr>
          <w:rFonts w:asciiTheme="majorHAnsi" w:hAnsiTheme="majorHAnsi"/>
        </w:rPr>
      </w:pPr>
    </w:p>
    <w:p w:rsidR="004010F6" w:rsidRPr="006075B2" w:rsidRDefault="004010F6" w:rsidP="004010F6">
      <w:pPr>
        <w:spacing w:after="0" w:line="240" w:lineRule="auto"/>
        <w:ind w:left="360"/>
        <w:jc w:val="both"/>
        <w:rPr>
          <w:rFonts w:asciiTheme="majorHAnsi" w:hAnsiTheme="majorHAnsi"/>
        </w:rPr>
      </w:pPr>
      <w:r w:rsidRPr="006075B2">
        <w:rPr>
          <w:rFonts w:asciiTheme="majorHAnsi" w:hAnsiTheme="majorHAnsi"/>
        </w:rPr>
        <w:t xml:space="preserve">Suggestions </w:t>
      </w:r>
    </w:p>
    <w:p w:rsidR="004010F6" w:rsidRPr="006075B2" w:rsidRDefault="004010F6" w:rsidP="004010F6">
      <w:pPr>
        <w:pStyle w:val="ListParagraph"/>
        <w:numPr>
          <w:ilvl w:val="0"/>
          <w:numId w:val="14"/>
        </w:numPr>
        <w:autoSpaceDE w:val="0"/>
        <w:autoSpaceDN w:val="0"/>
        <w:adjustRightInd w:val="0"/>
        <w:spacing w:after="0" w:line="240" w:lineRule="auto"/>
        <w:rPr>
          <w:rFonts w:asciiTheme="majorHAnsi" w:hAnsiTheme="majorHAnsi" w:cs="Helv"/>
          <w:color w:val="000000"/>
        </w:rPr>
      </w:pPr>
      <w:r w:rsidRPr="006075B2">
        <w:rPr>
          <w:rFonts w:asciiTheme="majorHAnsi" w:hAnsiTheme="majorHAnsi" w:cs="Helv"/>
          <w:color w:val="000000"/>
        </w:rPr>
        <w:t>Address both formal and informal education, including technical and vocational education and training</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rPr>
        <w:t>Revise learning methodology and curriculum to develop the independence of students and fit the age of students. Include skills for creativity and innovation.</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cs="Helv"/>
          <w:color w:val="000000"/>
        </w:rPr>
        <w:t xml:space="preserve">Establish partnerships with business community and government agencies to develop a demand-driven education/learning, including a more relevant curriculum. </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cs="Helv"/>
          <w:color w:val="000000"/>
        </w:rPr>
        <w:t>Increase focus on teaching mathematics to enhance learnability of students.</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cs="Helv"/>
          <w:color w:val="000000"/>
        </w:rPr>
        <w:t>Establish quality assurance standards to increase learning and mobility in international job markets.</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cs="Helv"/>
          <w:color w:val="000000"/>
        </w:rPr>
        <w:t xml:space="preserve">Establish a culture with a positive view of technical education. </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cs="Helv"/>
          <w:color w:val="000000"/>
        </w:rPr>
        <w:t>Extend validity of technical education certificate (allowing for working experience before deciding either to stay with the job market or proceed to academic tracks of higher education)</w:t>
      </w:r>
      <w:r w:rsidRPr="006075B2" w:rsidDel="00210836">
        <w:rPr>
          <w:rFonts w:asciiTheme="majorHAnsi" w:hAnsiTheme="majorHAnsi"/>
        </w:rPr>
        <w:t xml:space="preserve"> </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rPr>
        <w:lastRenderedPageBreak/>
        <w:t>Operationalize the national qualification framework to facilitate open pathways for formal and informal education.</w:t>
      </w:r>
      <w:r w:rsidRPr="006075B2" w:rsidDel="00210836">
        <w:rPr>
          <w:rFonts w:asciiTheme="majorHAnsi" w:hAnsiTheme="majorHAnsi"/>
        </w:rPr>
        <w:t xml:space="preserve"> </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rPr>
        <w:t>Establish service centers within the schools to help guide students plan for their future career.</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rPr>
        <w:t>Teachers: the more qualified should be assigned to work in basic education, in addition to offering extensive training.</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rPr>
        <w:t xml:space="preserve">Inclusion of children with special needs in general school system. </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rPr>
        <w:t>Providing educational services in the rural areas. Reconsider the traditional schools and the role of teachers and classrooms, for example in Bedouin villages.</w:t>
      </w:r>
    </w:p>
    <w:p w:rsidR="004010F6" w:rsidRPr="006075B2" w:rsidRDefault="004010F6" w:rsidP="004010F6">
      <w:pPr>
        <w:pStyle w:val="ListParagraph"/>
        <w:numPr>
          <w:ilvl w:val="0"/>
          <w:numId w:val="14"/>
        </w:numPr>
        <w:spacing w:after="0" w:line="240" w:lineRule="auto"/>
        <w:jc w:val="both"/>
        <w:rPr>
          <w:rFonts w:asciiTheme="majorHAnsi" w:hAnsiTheme="majorHAnsi"/>
        </w:rPr>
      </w:pPr>
      <w:r w:rsidRPr="006075B2">
        <w:rPr>
          <w:rFonts w:asciiTheme="majorHAnsi" w:hAnsiTheme="majorHAnsi"/>
        </w:rPr>
        <w:t>Monitoring of the distribution of support (including financial support) – geographic and gender distribution.</w:t>
      </w:r>
    </w:p>
    <w:p w:rsidR="00CD3D9E" w:rsidRPr="006075B2" w:rsidRDefault="00CD3D9E" w:rsidP="004010F6">
      <w:pPr>
        <w:spacing w:after="0" w:line="240" w:lineRule="auto"/>
        <w:jc w:val="both"/>
        <w:rPr>
          <w:rFonts w:asciiTheme="majorHAnsi" w:hAnsiTheme="majorHAnsi"/>
        </w:rPr>
      </w:pPr>
    </w:p>
    <w:p w:rsidR="00533C11" w:rsidRPr="006075B2" w:rsidRDefault="00533C11" w:rsidP="004010F6">
      <w:pPr>
        <w:spacing w:after="0" w:line="240" w:lineRule="auto"/>
        <w:ind w:left="720" w:hanging="360"/>
        <w:jc w:val="both"/>
        <w:rPr>
          <w:rFonts w:asciiTheme="majorHAnsi" w:hAnsiTheme="majorHAnsi"/>
          <w:b/>
        </w:rPr>
      </w:pPr>
      <w:r w:rsidRPr="006075B2">
        <w:rPr>
          <w:rFonts w:asciiTheme="majorHAnsi" w:hAnsiTheme="majorHAnsi"/>
          <w:b/>
        </w:rPr>
        <w:t>b)</w:t>
      </w:r>
      <w:r w:rsidRPr="006075B2">
        <w:rPr>
          <w:rFonts w:asciiTheme="majorHAnsi" w:hAnsiTheme="majorHAnsi"/>
          <w:b/>
        </w:rPr>
        <w:tab/>
      </w:r>
      <w:r w:rsidR="009C353A" w:rsidRPr="006075B2">
        <w:rPr>
          <w:rFonts w:asciiTheme="majorHAnsi" w:hAnsiTheme="majorHAnsi"/>
          <w:b/>
        </w:rPr>
        <w:t>Social safety nets (</w:t>
      </w:r>
      <w:r w:rsidRPr="006075B2">
        <w:rPr>
          <w:rFonts w:asciiTheme="majorHAnsi" w:hAnsiTheme="majorHAnsi"/>
          <w:b/>
        </w:rPr>
        <w:t>SSN</w:t>
      </w:r>
      <w:r w:rsidR="009C353A" w:rsidRPr="006075B2">
        <w:rPr>
          <w:rFonts w:asciiTheme="majorHAnsi" w:hAnsiTheme="majorHAnsi"/>
          <w:b/>
        </w:rPr>
        <w:t>)</w:t>
      </w:r>
      <w:r w:rsidRPr="006075B2">
        <w:rPr>
          <w:rFonts w:asciiTheme="majorHAnsi" w:hAnsiTheme="majorHAnsi"/>
          <w:b/>
        </w:rPr>
        <w:t xml:space="preserve"> and protection of the poor</w:t>
      </w:r>
    </w:p>
    <w:p w:rsidR="00533C11" w:rsidRPr="006075B2" w:rsidRDefault="00533C11" w:rsidP="004010F6">
      <w:pPr>
        <w:spacing w:after="0" w:line="240" w:lineRule="auto"/>
        <w:ind w:left="720" w:hanging="360"/>
        <w:jc w:val="both"/>
        <w:rPr>
          <w:rFonts w:asciiTheme="majorHAnsi" w:hAnsiTheme="majorHAnsi"/>
        </w:rPr>
      </w:pPr>
    </w:p>
    <w:p w:rsidR="00D8558E" w:rsidRPr="006075B2" w:rsidRDefault="00D8558E" w:rsidP="004010F6">
      <w:pPr>
        <w:pStyle w:val="ListParagraph"/>
        <w:numPr>
          <w:ilvl w:val="0"/>
          <w:numId w:val="22"/>
        </w:numPr>
        <w:spacing w:after="0" w:line="240" w:lineRule="auto"/>
        <w:jc w:val="both"/>
        <w:rPr>
          <w:rFonts w:asciiTheme="majorHAnsi" w:hAnsiTheme="majorHAnsi"/>
        </w:rPr>
      </w:pPr>
      <w:r w:rsidRPr="006075B2">
        <w:rPr>
          <w:rFonts w:asciiTheme="majorHAnsi" w:hAnsiTheme="majorHAnsi"/>
        </w:rPr>
        <w:t>Absence of a unified national registry linking relevant databases, prohibiting targeting and effective management of the limited resources.</w:t>
      </w:r>
    </w:p>
    <w:p w:rsidR="00D8558E" w:rsidRPr="006075B2" w:rsidRDefault="001A3C41" w:rsidP="004010F6">
      <w:pPr>
        <w:pStyle w:val="ListParagraph"/>
        <w:numPr>
          <w:ilvl w:val="0"/>
          <w:numId w:val="22"/>
        </w:numPr>
        <w:spacing w:after="0" w:line="240" w:lineRule="auto"/>
        <w:jc w:val="both"/>
        <w:rPr>
          <w:rFonts w:asciiTheme="majorHAnsi" w:hAnsiTheme="majorHAnsi"/>
        </w:rPr>
      </w:pPr>
      <w:r w:rsidRPr="006075B2">
        <w:rPr>
          <w:rFonts w:asciiTheme="majorHAnsi" w:hAnsiTheme="majorHAnsi"/>
        </w:rPr>
        <w:t>L</w:t>
      </w:r>
      <w:r w:rsidR="00D8558E" w:rsidRPr="006075B2">
        <w:rPr>
          <w:rFonts w:asciiTheme="majorHAnsi" w:hAnsiTheme="majorHAnsi"/>
        </w:rPr>
        <w:t>ack of sustainable funding for social safety nets</w:t>
      </w:r>
      <w:r w:rsidR="00247F8C" w:rsidRPr="006075B2">
        <w:rPr>
          <w:rFonts w:asciiTheme="majorHAnsi" w:hAnsiTheme="majorHAnsi"/>
        </w:rPr>
        <w:t xml:space="preserve">, making SSN </w:t>
      </w:r>
      <w:r w:rsidR="00D8558E" w:rsidRPr="006075B2">
        <w:rPr>
          <w:rFonts w:asciiTheme="majorHAnsi" w:hAnsiTheme="majorHAnsi"/>
        </w:rPr>
        <w:t xml:space="preserve">ineffective </w:t>
      </w:r>
      <w:r w:rsidR="00247F8C" w:rsidRPr="006075B2">
        <w:rPr>
          <w:rFonts w:asciiTheme="majorHAnsi" w:hAnsiTheme="majorHAnsi"/>
        </w:rPr>
        <w:t xml:space="preserve">in </w:t>
      </w:r>
      <w:r w:rsidR="00D8558E" w:rsidRPr="006075B2">
        <w:rPr>
          <w:rFonts w:asciiTheme="majorHAnsi" w:hAnsiTheme="majorHAnsi"/>
        </w:rPr>
        <w:t xml:space="preserve">protecting the majority of the poor. </w:t>
      </w:r>
      <w:r w:rsidR="00247F8C" w:rsidRPr="006075B2">
        <w:rPr>
          <w:rFonts w:asciiTheme="majorHAnsi" w:hAnsiTheme="majorHAnsi"/>
        </w:rPr>
        <w:t>Policy challenge:</w:t>
      </w:r>
      <w:r w:rsidR="00D8558E" w:rsidRPr="006075B2">
        <w:rPr>
          <w:rFonts w:asciiTheme="majorHAnsi" w:hAnsiTheme="majorHAnsi"/>
        </w:rPr>
        <w:t xml:space="preserve"> coverage (more beneficiaries</w:t>
      </w:r>
      <w:r w:rsidR="00247F8C" w:rsidRPr="006075B2">
        <w:rPr>
          <w:rFonts w:asciiTheme="majorHAnsi" w:hAnsiTheme="majorHAnsi"/>
        </w:rPr>
        <w:t>) vs.</w:t>
      </w:r>
      <w:r w:rsidR="00D8558E" w:rsidRPr="006075B2">
        <w:rPr>
          <w:rFonts w:asciiTheme="majorHAnsi" w:hAnsiTheme="majorHAnsi"/>
        </w:rPr>
        <w:t xml:space="preserve"> generosity (more benefits) </w:t>
      </w:r>
    </w:p>
    <w:p w:rsidR="00247F8C" w:rsidRPr="006075B2" w:rsidRDefault="00247F8C" w:rsidP="004010F6">
      <w:pPr>
        <w:pStyle w:val="ListParagraph"/>
        <w:numPr>
          <w:ilvl w:val="0"/>
          <w:numId w:val="22"/>
        </w:numPr>
        <w:spacing w:after="0" w:line="240" w:lineRule="auto"/>
        <w:jc w:val="both"/>
        <w:rPr>
          <w:rFonts w:asciiTheme="majorHAnsi" w:hAnsiTheme="majorHAnsi"/>
        </w:rPr>
      </w:pPr>
      <w:r w:rsidRPr="006075B2">
        <w:rPr>
          <w:rFonts w:asciiTheme="majorHAnsi" w:hAnsiTheme="majorHAnsi"/>
        </w:rPr>
        <w:t>Duplication of programs and leakage of resources due to centralization</w:t>
      </w:r>
      <w:r w:rsidR="001D530E" w:rsidRPr="006075B2">
        <w:rPr>
          <w:rFonts w:asciiTheme="majorHAnsi" w:hAnsiTheme="majorHAnsi"/>
        </w:rPr>
        <w:t xml:space="preserve"> of SSN provision</w:t>
      </w:r>
      <w:r w:rsidRPr="006075B2">
        <w:rPr>
          <w:rFonts w:asciiTheme="majorHAnsi" w:hAnsiTheme="majorHAnsi"/>
        </w:rPr>
        <w:t xml:space="preserve"> and lack of </w:t>
      </w:r>
      <w:r w:rsidR="00D8558E" w:rsidRPr="006075B2">
        <w:rPr>
          <w:rFonts w:asciiTheme="majorHAnsi" w:hAnsiTheme="majorHAnsi"/>
        </w:rPr>
        <w:t xml:space="preserve">synchronization or coordination with the community </w:t>
      </w:r>
      <w:r w:rsidR="001D530E" w:rsidRPr="006075B2">
        <w:rPr>
          <w:rFonts w:asciiTheme="majorHAnsi" w:hAnsiTheme="majorHAnsi"/>
        </w:rPr>
        <w:t>based organiz</w:t>
      </w:r>
      <w:r w:rsidR="00D8558E" w:rsidRPr="006075B2">
        <w:rPr>
          <w:rFonts w:asciiTheme="majorHAnsi" w:hAnsiTheme="majorHAnsi"/>
        </w:rPr>
        <w:t xml:space="preserve">ations. </w:t>
      </w:r>
    </w:p>
    <w:p w:rsidR="00D8558E" w:rsidRPr="006075B2" w:rsidRDefault="001D530E" w:rsidP="004010F6">
      <w:pPr>
        <w:pStyle w:val="ListParagraph"/>
        <w:numPr>
          <w:ilvl w:val="0"/>
          <w:numId w:val="22"/>
        </w:numPr>
        <w:spacing w:after="0" w:line="240" w:lineRule="auto"/>
        <w:jc w:val="both"/>
        <w:rPr>
          <w:rFonts w:asciiTheme="majorHAnsi" w:hAnsiTheme="majorHAnsi"/>
        </w:rPr>
      </w:pPr>
      <w:r w:rsidRPr="006075B2">
        <w:rPr>
          <w:rFonts w:asciiTheme="majorHAnsi" w:hAnsiTheme="majorHAnsi"/>
        </w:rPr>
        <w:t>G</w:t>
      </w:r>
      <w:r w:rsidR="00C31BE4" w:rsidRPr="006075B2">
        <w:rPr>
          <w:rFonts w:asciiTheme="majorHAnsi" w:hAnsiTheme="majorHAnsi"/>
        </w:rPr>
        <w:t>rowing informal</w:t>
      </w:r>
      <w:r w:rsidR="00D8558E" w:rsidRPr="006075B2">
        <w:rPr>
          <w:rFonts w:asciiTheme="majorHAnsi" w:hAnsiTheme="majorHAnsi"/>
        </w:rPr>
        <w:t xml:space="preserve"> sector is excluded from most of </w:t>
      </w:r>
      <w:r w:rsidRPr="006075B2">
        <w:rPr>
          <w:rFonts w:asciiTheme="majorHAnsi" w:hAnsiTheme="majorHAnsi"/>
        </w:rPr>
        <w:t>SSN</w:t>
      </w:r>
    </w:p>
    <w:p w:rsidR="00D8558E" w:rsidRPr="006075B2" w:rsidRDefault="001D530E" w:rsidP="004010F6">
      <w:pPr>
        <w:pStyle w:val="ListParagraph"/>
        <w:numPr>
          <w:ilvl w:val="0"/>
          <w:numId w:val="22"/>
        </w:numPr>
        <w:spacing w:after="0" w:line="240" w:lineRule="auto"/>
        <w:jc w:val="both"/>
        <w:rPr>
          <w:rFonts w:asciiTheme="majorHAnsi" w:hAnsiTheme="majorHAnsi"/>
        </w:rPr>
      </w:pPr>
      <w:r w:rsidRPr="006075B2">
        <w:rPr>
          <w:rFonts w:asciiTheme="majorHAnsi" w:hAnsiTheme="majorHAnsi"/>
        </w:rPr>
        <w:t xml:space="preserve">Support the </w:t>
      </w:r>
      <w:r w:rsidR="00D8558E" w:rsidRPr="006075B2">
        <w:rPr>
          <w:rFonts w:asciiTheme="majorHAnsi" w:hAnsiTheme="majorHAnsi"/>
        </w:rPr>
        <w:t>unemployed with training and rehabilitation programs to meet the labor market needs</w:t>
      </w:r>
      <w:r w:rsidRPr="006075B2">
        <w:rPr>
          <w:rFonts w:asciiTheme="majorHAnsi" w:hAnsiTheme="majorHAnsi"/>
        </w:rPr>
        <w:t xml:space="preserve"> instead of passive assistance</w:t>
      </w:r>
      <w:r w:rsidR="00D8558E" w:rsidRPr="006075B2">
        <w:rPr>
          <w:rFonts w:asciiTheme="majorHAnsi" w:hAnsiTheme="majorHAnsi"/>
        </w:rPr>
        <w:t xml:space="preserve">. </w:t>
      </w:r>
    </w:p>
    <w:p w:rsidR="00D8558E" w:rsidRPr="006075B2" w:rsidRDefault="00D8558E" w:rsidP="004010F6">
      <w:pPr>
        <w:spacing w:after="0" w:line="240" w:lineRule="auto"/>
        <w:ind w:left="720" w:hanging="360"/>
        <w:jc w:val="both"/>
        <w:rPr>
          <w:rFonts w:asciiTheme="majorHAnsi" w:hAnsiTheme="majorHAnsi"/>
        </w:rPr>
      </w:pPr>
    </w:p>
    <w:p w:rsidR="00CD3D9E" w:rsidRPr="006075B2" w:rsidRDefault="00533C11" w:rsidP="004010F6">
      <w:pPr>
        <w:spacing w:after="0" w:line="240" w:lineRule="auto"/>
        <w:ind w:left="720" w:hanging="360"/>
        <w:jc w:val="both"/>
        <w:rPr>
          <w:rFonts w:asciiTheme="majorHAnsi" w:hAnsiTheme="majorHAnsi"/>
          <w:b/>
        </w:rPr>
      </w:pPr>
      <w:r w:rsidRPr="006075B2">
        <w:rPr>
          <w:rFonts w:asciiTheme="majorHAnsi" w:hAnsiTheme="majorHAnsi"/>
          <w:b/>
        </w:rPr>
        <w:t>c)</w:t>
      </w:r>
      <w:r w:rsidRPr="006075B2">
        <w:rPr>
          <w:rFonts w:asciiTheme="majorHAnsi" w:hAnsiTheme="majorHAnsi"/>
          <w:b/>
        </w:rPr>
        <w:tab/>
      </w:r>
      <w:r w:rsidR="00CD3D9E" w:rsidRPr="006075B2">
        <w:rPr>
          <w:rFonts w:asciiTheme="majorHAnsi" w:hAnsiTheme="majorHAnsi"/>
          <w:b/>
        </w:rPr>
        <w:t>Energy</w:t>
      </w:r>
    </w:p>
    <w:p w:rsidR="00EA0A6C" w:rsidRPr="006075B2" w:rsidRDefault="00EA0A6C" w:rsidP="004010F6">
      <w:pPr>
        <w:spacing w:after="0" w:line="240" w:lineRule="auto"/>
        <w:ind w:left="720" w:hanging="360"/>
        <w:jc w:val="both"/>
        <w:rPr>
          <w:rFonts w:asciiTheme="majorHAnsi" w:hAnsiTheme="majorHAnsi"/>
        </w:rPr>
      </w:pPr>
    </w:p>
    <w:p w:rsidR="00E17A8A" w:rsidRPr="006075B2" w:rsidRDefault="00E17A8A" w:rsidP="004010F6">
      <w:pPr>
        <w:pStyle w:val="ListParagraph"/>
        <w:numPr>
          <w:ilvl w:val="0"/>
          <w:numId w:val="23"/>
        </w:numPr>
        <w:spacing w:after="0" w:line="240" w:lineRule="auto"/>
        <w:jc w:val="both"/>
        <w:rPr>
          <w:rFonts w:asciiTheme="majorHAnsi" w:hAnsiTheme="majorHAnsi"/>
        </w:rPr>
      </w:pPr>
      <w:r w:rsidRPr="006075B2">
        <w:rPr>
          <w:rFonts w:asciiTheme="majorHAnsi" w:hAnsiTheme="majorHAnsi"/>
        </w:rPr>
        <w:t xml:space="preserve">Energy issues transformed Egypt from a net exporter of oil and gas products to a net importer at the moment with a huge unmet gap in energy needs </w:t>
      </w:r>
    </w:p>
    <w:p w:rsidR="00B55ABD" w:rsidRPr="006075B2" w:rsidRDefault="00B55ABD" w:rsidP="004010F6">
      <w:pPr>
        <w:pStyle w:val="ListParagraph"/>
        <w:numPr>
          <w:ilvl w:val="0"/>
          <w:numId w:val="23"/>
        </w:numPr>
        <w:spacing w:after="0" w:line="240" w:lineRule="auto"/>
        <w:jc w:val="both"/>
        <w:rPr>
          <w:rFonts w:asciiTheme="majorHAnsi" w:hAnsiTheme="majorHAnsi"/>
        </w:rPr>
      </w:pPr>
      <w:r w:rsidRPr="006075B2">
        <w:rPr>
          <w:rFonts w:asciiTheme="majorHAnsi" w:hAnsiTheme="majorHAnsi"/>
        </w:rPr>
        <w:t>Lack of adequate energy supplies and resources.</w:t>
      </w:r>
    </w:p>
    <w:p w:rsidR="00E17A8A" w:rsidRPr="006075B2" w:rsidRDefault="00E17A8A" w:rsidP="004010F6">
      <w:pPr>
        <w:pStyle w:val="ListParagraph"/>
        <w:numPr>
          <w:ilvl w:val="0"/>
          <w:numId w:val="23"/>
        </w:numPr>
        <w:spacing w:after="0" w:line="240" w:lineRule="auto"/>
        <w:jc w:val="both"/>
        <w:rPr>
          <w:rFonts w:asciiTheme="majorHAnsi" w:hAnsiTheme="majorHAnsi"/>
        </w:rPr>
      </w:pPr>
      <w:r w:rsidRPr="006075B2">
        <w:rPr>
          <w:rFonts w:asciiTheme="majorHAnsi" w:hAnsiTheme="majorHAnsi"/>
        </w:rPr>
        <w:t>Low energy prices provide very little incentives for consumers to reduce consumption</w:t>
      </w:r>
    </w:p>
    <w:p w:rsidR="00E17A8A" w:rsidRPr="006075B2" w:rsidRDefault="00E17A8A" w:rsidP="004010F6">
      <w:pPr>
        <w:pStyle w:val="ListParagraph"/>
        <w:numPr>
          <w:ilvl w:val="0"/>
          <w:numId w:val="23"/>
        </w:numPr>
        <w:spacing w:after="0" w:line="240" w:lineRule="auto"/>
        <w:jc w:val="both"/>
        <w:rPr>
          <w:rFonts w:asciiTheme="majorHAnsi" w:hAnsiTheme="majorHAnsi"/>
        </w:rPr>
      </w:pPr>
      <w:r w:rsidRPr="006075B2">
        <w:rPr>
          <w:rFonts w:asciiTheme="majorHAnsi" w:hAnsiTheme="majorHAnsi"/>
        </w:rPr>
        <w:t xml:space="preserve">Lack of adequate energy supplies and resources and no new energy exploration </w:t>
      </w:r>
    </w:p>
    <w:p w:rsidR="00CD3D9E" w:rsidRPr="006075B2" w:rsidRDefault="00B55ABD" w:rsidP="004010F6">
      <w:pPr>
        <w:pStyle w:val="ListParagraph"/>
        <w:numPr>
          <w:ilvl w:val="0"/>
          <w:numId w:val="23"/>
        </w:numPr>
        <w:spacing w:after="0" w:line="240" w:lineRule="auto"/>
        <w:jc w:val="both"/>
        <w:rPr>
          <w:rFonts w:asciiTheme="majorHAnsi" w:hAnsiTheme="majorHAnsi"/>
        </w:rPr>
      </w:pPr>
      <w:r w:rsidRPr="006075B2">
        <w:rPr>
          <w:rFonts w:asciiTheme="majorHAnsi" w:hAnsiTheme="majorHAnsi"/>
        </w:rPr>
        <w:t>The e</w:t>
      </w:r>
      <w:r w:rsidR="00813D02" w:rsidRPr="006075B2">
        <w:rPr>
          <w:rFonts w:asciiTheme="majorHAnsi" w:hAnsiTheme="majorHAnsi"/>
        </w:rPr>
        <w:t xml:space="preserve">xpansion of </w:t>
      </w:r>
      <w:r w:rsidRPr="006075B2">
        <w:rPr>
          <w:rFonts w:asciiTheme="majorHAnsi" w:hAnsiTheme="majorHAnsi"/>
        </w:rPr>
        <w:t>informal/illegal</w:t>
      </w:r>
      <w:r w:rsidR="00813D02" w:rsidRPr="006075B2">
        <w:rPr>
          <w:rFonts w:asciiTheme="majorHAnsi" w:hAnsiTheme="majorHAnsi"/>
        </w:rPr>
        <w:t xml:space="preserve"> construction</w:t>
      </w:r>
      <w:r w:rsidRPr="006075B2">
        <w:rPr>
          <w:rFonts w:asciiTheme="majorHAnsi" w:hAnsiTheme="majorHAnsi"/>
        </w:rPr>
        <w:t xml:space="preserve">/commercial </w:t>
      </w:r>
      <w:r w:rsidR="00813D02" w:rsidRPr="006075B2">
        <w:rPr>
          <w:rFonts w:asciiTheme="majorHAnsi" w:hAnsiTheme="majorHAnsi"/>
        </w:rPr>
        <w:t xml:space="preserve">activities since 2011 </w:t>
      </w:r>
      <w:r w:rsidR="009C353A" w:rsidRPr="006075B2">
        <w:rPr>
          <w:rFonts w:asciiTheme="majorHAnsi" w:hAnsiTheme="majorHAnsi"/>
        </w:rPr>
        <w:t xml:space="preserve">has </w:t>
      </w:r>
      <w:r w:rsidR="00CD3D9E" w:rsidRPr="006075B2">
        <w:rPr>
          <w:rFonts w:asciiTheme="majorHAnsi" w:hAnsiTheme="majorHAnsi"/>
        </w:rPr>
        <w:t>increased</w:t>
      </w:r>
      <w:r w:rsidR="009C353A" w:rsidRPr="006075B2">
        <w:rPr>
          <w:rFonts w:asciiTheme="majorHAnsi" w:hAnsiTheme="majorHAnsi"/>
        </w:rPr>
        <w:t xml:space="preserve"> the demand </w:t>
      </w:r>
      <w:r w:rsidR="00813D02" w:rsidRPr="006075B2">
        <w:rPr>
          <w:rFonts w:asciiTheme="majorHAnsi" w:hAnsiTheme="majorHAnsi"/>
        </w:rPr>
        <w:t xml:space="preserve">for </w:t>
      </w:r>
      <w:r w:rsidR="00E17A8A" w:rsidRPr="006075B2">
        <w:rPr>
          <w:rFonts w:asciiTheme="majorHAnsi" w:hAnsiTheme="majorHAnsi"/>
        </w:rPr>
        <w:t>energy</w:t>
      </w:r>
      <w:r w:rsidR="00D65CE2" w:rsidRPr="006075B2">
        <w:rPr>
          <w:rFonts w:asciiTheme="majorHAnsi" w:hAnsiTheme="majorHAnsi"/>
        </w:rPr>
        <w:t xml:space="preserve"> and increased the stress on the energy infrastructure.</w:t>
      </w:r>
    </w:p>
    <w:p w:rsidR="00CD3D9E" w:rsidRPr="006075B2" w:rsidRDefault="00CD3D9E" w:rsidP="004010F6">
      <w:pPr>
        <w:pStyle w:val="ListParagraph"/>
        <w:numPr>
          <w:ilvl w:val="0"/>
          <w:numId w:val="23"/>
        </w:numPr>
        <w:spacing w:after="0" w:line="240" w:lineRule="auto"/>
        <w:jc w:val="both"/>
        <w:rPr>
          <w:rFonts w:asciiTheme="majorHAnsi" w:hAnsiTheme="majorHAnsi"/>
        </w:rPr>
      </w:pPr>
      <w:r w:rsidRPr="006075B2">
        <w:rPr>
          <w:rFonts w:asciiTheme="majorHAnsi" w:hAnsiTheme="majorHAnsi"/>
        </w:rPr>
        <w:t>Reducing carbon emissions and pollution</w:t>
      </w:r>
    </w:p>
    <w:p w:rsidR="00B55ABD" w:rsidRPr="006075B2" w:rsidRDefault="00B55ABD" w:rsidP="004010F6">
      <w:pPr>
        <w:pStyle w:val="ListParagraph"/>
        <w:numPr>
          <w:ilvl w:val="0"/>
          <w:numId w:val="23"/>
        </w:numPr>
        <w:spacing w:after="0" w:line="240" w:lineRule="auto"/>
        <w:jc w:val="both"/>
        <w:rPr>
          <w:rFonts w:asciiTheme="majorHAnsi" w:hAnsiTheme="majorHAnsi"/>
        </w:rPr>
      </w:pPr>
      <w:r w:rsidRPr="006075B2">
        <w:rPr>
          <w:rFonts w:asciiTheme="majorHAnsi" w:hAnsiTheme="majorHAnsi"/>
        </w:rPr>
        <w:t xml:space="preserve">Absence of mitigation measures and social safety nets to limit effect </w:t>
      </w:r>
      <w:r w:rsidR="00F6337F" w:rsidRPr="006075B2">
        <w:rPr>
          <w:rFonts w:asciiTheme="majorHAnsi" w:hAnsiTheme="majorHAnsi"/>
        </w:rPr>
        <w:t>on the poor from a</w:t>
      </w:r>
      <w:r w:rsidRPr="006075B2">
        <w:rPr>
          <w:rFonts w:asciiTheme="majorHAnsi" w:hAnsiTheme="majorHAnsi"/>
        </w:rPr>
        <w:t xml:space="preserve"> liberalizing </w:t>
      </w:r>
      <w:r w:rsidR="00F6337F" w:rsidRPr="006075B2">
        <w:rPr>
          <w:rFonts w:asciiTheme="majorHAnsi" w:hAnsiTheme="majorHAnsi"/>
        </w:rPr>
        <w:t xml:space="preserve">of the </w:t>
      </w:r>
      <w:r w:rsidRPr="006075B2">
        <w:rPr>
          <w:rFonts w:asciiTheme="majorHAnsi" w:hAnsiTheme="majorHAnsi"/>
        </w:rPr>
        <w:t xml:space="preserve">fuel prices </w:t>
      </w:r>
    </w:p>
    <w:p w:rsidR="008F70D7" w:rsidRPr="006075B2" w:rsidRDefault="008F70D7" w:rsidP="004010F6">
      <w:pPr>
        <w:pStyle w:val="ListParagraph"/>
        <w:numPr>
          <w:ilvl w:val="0"/>
          <w:numId w:val="23"/>
        </w:numPr>
        <w:spacing w:after="0" w:line="240" w:lineRule="auto"/>
        <w:jc w:val="both"/>
        <w:rPr>
          <w:rFonts w:asciiTheme="majorHAnsi" w:hAnsiTheme="majorHAnsi"/>
        </w:rPr>
      </w:pPr>
      <w:r w:rsidRPr="006075B2">
        <w:rPr>
          <w:rFonts w:asciiTheme="majorHAnsi" w:hAnsiTheme="majorHAnsi"/>
        </w:rPr>
        <w:t>Enabling</w:t>
      </w:r>
      <w:r w:rsidR="00B55ABD" w:rsidRPr="006075B2">
        <w:rPr>
          <w:rFonts w:asciiTheme="majorHAnsi" w:hAnsiTheme="majorHAnsi"/>
        </w:rPr>
        <w:t xml:space="preserve"> the</w:t>
      </w:r>
      <w:r w:rsidRPr="006075B2">
        <w:rPr>
          <w:rFonts w:asciiTheme="majorHAnsi" w:hAnsiTheme="majorHAnsi"/>
        </w:rPr>
        <w:t xml:space="preserve"> legal framework for production and trading energy by the private sector</w:t>
      </w:r>
    </w:p>
    <w:p w:rsidR="00525C75" w:rsidRPr="006075B2" w:rsidRDefault="00813D02" w:rsidP="004010F6">
      <w:pPr>
        <w:pStyle w:val="ListParagraph"/>
        <w:numPr>
          <w:ilvl w:val="0"/>
          <w:numId w:val="23"/>
        </w:numPr>
        <w:spacing w:after="0" w:line="240" w:lineRule="auto"/>
        <w:jc w:val="both"/>
        <w:rPr>
          <w:rFonts w:asciiTheme="majorHAnsi" w:hAnsiTheme="majorHAnsi"/>
        </w:rPr>
      </w:pPr>
      <w:r w:rsidRPr="006075B2">
        <w:rPr>
          <w:rFonts w:asciiTheme="majorHAnsi" w:hAnsiTheme="majorHAnsi"/>
        </w:rPr>
        <w:t xml:space="preserve">Avoid </w:t>
      </w:r>
      <w:r w:rsidR="00F6337F" w:rsidRPr="006075B2">
        <w:rPr>
          <w:rFonts w:asciiTheme="majorHAnsi" w:hAnsiTheme="majorHAnsi"/>
        </w:rPr>
        <w:t>increasing Egypt’s</w:t>
      </w:r>
      <w:r w:rsidRPr="006075B2">
        <w:rPr>
          <w:rFonts w:asciiTheme="majorHAnsi" w:hAnsiTheme="majorHAnsi"/>
        </w:rPr>
        <w:t xml:space="preserve"> </w:t>
      </w:r>
      <w:r w:rsidR="004E2B0A" w:rsidRPr="006075B2">
        <w:rPr>
          <w:rFonts w:asciiTheme="majorHAnsi" w:hAnsiTheme="majorHAnsi"/>
        </w:rPr>
        <w:t>environment</w:t>
      </w:r>
      <w:r w:rsidR="00F6337F" w:rsidRPr="006075B2">
        <w:rPr>
          <w:rFonts w:asciiTheme="majorHAnsi" w:hAnsiTheme="majorHAnsi"/>
        </w:rPr>
        <w:t>al</w:t>
      </w:r>
      <w:r w:rsidR="004E2B0A" w:rsidRPr="006075B2">
        <w:rPr>
          <w:rFonts w:asciiTheme="majorHAnsi" w:hAnsiTheme="majorHAnsi"/>
        </w:rPr>
        <w:t xml:space="preserve"> </w:t>
      </w:r>
      <w:r w:rsidRPr="006075B2">
        <w:rPr>
          <w:rFonts w:asciiTheme="majorHAnsi" w:hAnsiTheme="majorHAnsi"/>
        </w:rPr>
        <w:t xml:space="preserve">problems </w:t>
      </w:r>
      <w:r w:rsidR="00525C75" w:rsidRPr="006075B2">
        <w:rPr>
          <w:rFonts w:asciiTheme="majorHAnsi" w:hAnsiTheme="majorHAnsi"/>
        </w:rPr>
        <w:t xml:space="preserve">by </w:t>
      </w:r>
      <w:r w:rsidR="004E2B0A" w:rsidRPr="006075B2">
        <w:rPr>
          <w:rFonts w:asciiTheme="majorHAnsi" w:hAnsiTheme="majorHAnsi"/>
        </w:rPr>
        <w:t>solving the energy crisis</w:t>
      </w:r>
      <w:r w:rsidR="00F6337F" w:rsidRPr="006075B2">
        <w:rPr>
          <w:rFonts w:asciiTheme="majorHAnsi" w:hAnsiTheme="majorHAnsi"/>
        </w:rPr>
        <w:t xml:space="preserve"> with the use of coal</w:t>
      </w:r>
      <w:r w:rsidRPr="006075B2">
        <w:rPr>
          <w:rFonts w:asciiTheme="majorHAnsi" w:hAnsiTheme="majorHAnsi"/>
        </w:rPr>
        <w:t xml:space="preserve"> </w:t>
      </w:r>
      <w:r w:rsidR="00D65CE2" w:rsidRPr="006075B2">
        <w:rPr>
          <w:rFonts w:asciiTheme="majorHAnsi" w:hAnsiTheme="majorHAnsi"/>
        </w:rPr>
        <w:t>(e.g. industrial sector)</w:t>
      </w:r>
    </w:p>
    <w:p w:rsidR="00D65CE2" w:rsidRPr="006075B2" w:rsidRDefault="00D65CE2" w:rsidP="004010F6">
      <w:pPr>
        <w:pStyle w:val="ListParagraph"/>
        <w:numPr>
          <w:ilvl w:val="0"/>
          <w:numId w:val="23"/>
        </w:numPr>
        <w:spacing w:after="0" w:line="240" w:lineRule="auto"/>
        <w:jc w:val="both"/>
        <w:rPr>
          <w:rFonts w:asciiTheme="majorHAnsi" w:hAnsiTheme="majorHAnsi"/>
        </w:rPr>
      </w:pPr>
      <w:r w:rsidRPr="006075B2">
        <w:rPr>
          <w:rFonts w:asciiTheme="majorHAnsi" w:hAnsiTheme="majorHAnsi"/>
        </w:rPr>
        <w:t>Climate change will have negative implications for Egypt’s future if the current energy issues are not properly addressed</w:t>
      </w:r>
    </w:p>
    <w:p w:rsidR="00D65CE2" w:rsidRPr="006075B2" w:rsidRDefault="00D65CE2" w:rsidP="004010F6">
      <w:pPr>
        <w:pStyle w:val="ListParagraph"/>
        <w:numPr>
          <w:ilvl w:val="0"/>
          <w:numId w:val="23"/>
        </w:numPr>
        <w:spacing w:after="0" w:line="240" w:lineRule="auto"/>
        <w:jc w:val="both"/>
        <w:rPr>
          <w:rFonts w:asciiTheme="majorHAnsi" w:hAnsiTheme="majorHAnsi"/>
        </w:rPr>
      </w:pPr>
      <w:r w:rsidRPr="006075B2">
        <w:rPr>
          <w:rFonts w:asciiTheme="majorHAnsi" w:hAnsiTheme="majorHAnsi"/>
        </w:rPr>
        <w:t xml:space="preserve">Production and use of renewable energy </w:t>
      </w:r>
    </w:p>
    <w:p w:rsidR="00C31BE4" w:rsidRPr="006075B2" w:rsidRDefault="00C31BE4" w:rsidP="004010F6">
      <w:pPr>
        <w:pStyle w:val="ListParagraph"/>
        <w:numPr>
          <w:ilvl w:val="0"/>
          <w:numId w:val="23"/>
        </w:numPr>
        <w:spacing w:after="0" w:line="240" w:lineRule="auto"/>
        <w:jc w:val="both"/>
        <w:rPr>
          <w:rFonts w:asciiTheme="majorHAnsi" w:hAnsiTheme="majorHAnsi"/>
        </w:rPr>
      </w:pPr>
      <w:r w:rsidRPr="006075B2">
        <w:rPr>
          <w:rFonts w:asciiTheme="majorHAnsi" w:hAnsiTheme="majorHAnsi"/>
        </w:rPr>
        <w:t xml:space="preserve">Energy subsidy reform is </w:t>
      </w:r>
      <w:r w:rsidR="00865413" w:rsidRPr="006075B2">
        <w:rPr>
          <w:rFonts w:asciiTheme="majorHAnsi" w:hAnsiTheme="majorHAnsi"/>
        </w:rPr>
        <w:t>needed</w:t>
      </w:r>
      <w:r w:rsidRPr="006075B2">
        <w:rPr>
          <w:rFonts w:asciiTheme="majorHAnsi" w:hAnsiTheme="majorHAnsi"/>
        </w:rPr>
        <w:t xml:space="preserve"> given the high fuel subsidies bill,  high leakages, and misuse of resources</w:t>
      </w:r>
    </w:p>
    <w:p w:rsidR="00F6337F" w:rsidRPr="006075B2" w:rsidRDefault="00F6337F" w:rsidP="004010F6">
      <w:pPr>
        <w:pStyle w:val="ListParagraph"/>
        <w:numPr>
          <w:ilvl w:val="0"/>
          <w:numId w:val="23"/>
        </w:numPr>
        <w:spacing w:after="0" w:line="240" w:lineRule="auto"/>
        <w:jc w:val="both"/>
        <w:rPr>
          <w:rFonts w:asciiTheme="majorHAnsi" w:hAnsiTheme="majorHAnsi"/>
        </w:rPr>
      </w:pPr>
      <w:r w:rsidRPr="006075B2">
        <w:rPr>
          <w:rFonts w:asciiTheme="majorHAnsi" w:hAnsiTheme="majorHAnsi"/>
        </w:rPr>
        <w:t>Policies needed to increase the incentives for energy efficiency</w:t>
      </w:r>
    </w:p>
    <w:p w:rsidR="00F6337F" w:rsidRPr="006075B2" w:rsidRDefault="00F6337F" w:rsidP="004010F6">
      <w:pPr>
        <w:pStyle w:val="ListParagraph"/>
        <w:numPr>
          <w:ilvl w:val="0"/>
          <w:numId w:val="23"/>
        </w:numPr>
        <w:spacing w:after="0" w:line="240" w:lineRule="auto"/>
        <w:jc w:val="both"/>
        <w:rPr>
          <w:rFonts w:asciiTheme="majorHAnsi" w:hAnsiTheme="majorHAnsi"/>
        </w:rPr>
      </w:pPr>
      <w:r w:rsidRPr="006075B2">
        <w:rPr>
          <w:rFonts w:asciiTheme="majorHAnsi" w:hAnsiTheme="majorHAnsi"/>
        </w:rPr>
        <w:t>WBG should support/invest in the transformation from traditional/polluting energy to renewable/clean energy.</w:t>
      </w:r>
    </w:p>
    <w:p w:rsidR="00F6337F" w:rsidRPr="006075B2" w:rsidRDefault="00D65CE2" w:rsidP="004010F6">
      <w:pPr>
        <w:pStyle w:val="ListParagraph"/>
        <w:numPr>
          <w:ilvl w:val="0"/>
          <w:numId w:val="23"/>
        </w:numPr>
        <w:spacing w:after="0" w:line="240" w:lineRule="auto"/>
        <w:jc w:val="both"/>
        <w:rPr>
          <w:rFonts w:asciiTheme="majorHAnsi" w:hAnsiTheme="majorHAnsi"/>
        </w:rPr>
      </w:pPr>
      <w:r w:rsidRPr="006075B2">
        <w:rPr>
          <w:rFonts w:asciiTheme="majorHAnsi" w:hAnsiTheme="majorHAnsi"/>
        </w:rPr>
        <w:t>P</w:t>
      </w:r>
      <w:r w:rsidR="00F6337F" w:rsidRPr="006075B2">
        <w:rPr>
          <w:rFonts w:asciiTheme="majorHAnsi" w:hAnsiTheme="majorHAnsi"/>
        </w:rPr>
        <w:t>rovide subsidies for solar and reduce current fuel subsidies. Create twinning programs between villages with c</w:t>
      </w:r>
      <w:r w:rsidRPr="006075B2">
        <w:rPr>
          <w:rFonts w:asciiTheme="majorHAnsi" w:hAnsiTheme="majorHAnsi"/>
        </w:rPr>
        <w:t>ities that produce solar energy</w:t>
      </w:r>
    </w:p>
    <w:p w:rsidR="00533C11" w:rsidRPr="006075B2" w:rsidRDefault="00533C11" w:rsidP="004010F6">
      <w:pPr>
        <w:spacing w:after="0" w:line="240" w:lineRule="auto"/>
        <w:ind w:left="720" w:hanging="360"/>
        <w:jc w:val="both"/>
        <w:rPr>
          <w:rFonts w:asciiTheme="majorHAnsi" w:hAnsiTheme="majorHAnsi"/>
        </w:rPr>
      </w:pPr>
    </w:p>
    <w:p w:rsidR="00533C11" w:rsidRPr="006075B2" w:rsidRDefault="009C353A" w:rsidP="004010F6">
      <w:pPr>
        <w:spacing w:after="0" w:line="240" w:lineRule="auto"/>
        <w:ind w:left="720" w:hanging="360"/>
        <w:jc w:val="both"/>
        <w:rPr>
          <w:rFonts w:asciiTheme="majorHAnsi" w:hAnsiTheme="majorHAnsi"/>
          <w:b/>
        </w:rPr>
      </w:pPr>
      <w:r w:rsidRPr="006075B2">
        <w:rPr>
          <w:rFonts w:asciiTheme="majorHAnsi" w:hAnsiTheme="majorHAnsi"/>
          <w:b/>
        </w:rPr>
        <w:t>d)</w:t>
      </w:r>
      <w:r w:rsidRPr="006075B2">
        <w:rPr>
          <w:rFonts w:asciiTheme="majorHAnsi" w:hAnsiTheme="majorHAnsi"/>
          <w:b/>
        </w:rPr>
        <w:tab/>
        <w:t>Agriculture and</w:t>
      </w:r>
      <w:r w:rsidR="00533C11" w:rsidRPr="006075B2">
        <w:rPr>
          <w:rFonts w:asciiTheme="majorHAnsi" w:hAnsiTheme="majorHAnsi"/>
          <w:b/>
        </w:rPr>
        <w:t xml:space="preserve"> food security</w:t>
      </w:r>
      <w:r w:rsidRPr="006075B2">
        <w:rPr>
          <w:rFonts w:asciiTheme="majorHAnsi" w:hAnsiTheme="majorHAnsi"/>
          <w:b/>
        </w:rPr>
        <w:t>:</w:t>
      </w:r>
    </w:p>
    <w:p w:rsidR="00865413" w:rsidRPr="006075B2" w:rsidRDefault="00865413" w:rsidP="004010F6">
      <w:pPr>
        <w:spacing w:after="0" w:line="240" w:lineRule="auto"/>
        <w:ind w:left="720" w:hanging="360"/>
        <w:jc w:val="both"/>
        <w:rPr>
          <w:rFonts w:asciiTheme="majorHAnsi" w:hAnsiTheme="majorHAnsi"/>
          <w:b/>
        </w:rPr>
      </w:pPr>
    </w:p>
    <w:p w:rsidR="00533C11" w:rsidRPr="006075B2" w:rsidRDefault="009538B2" w:rsidP="004010F6">
      <w:pPr>
        <w:pStyle w:val="ListParagraph"/>
        <w:numPr>
          <w:ilvl w:val="0"/>
          <w:numId w:val="24"/>
        </w:numPr>
        <w:spacing w:after="0" w:line="240" w:lineRule="auto"/>
        <w:jc w:val="both"/>
        <w:rPr>
          <w:rFonts w:asciiTheme="majorHAnsi" w:hAnsiTheme="majorHAnsi"/>
        </w:rPr>
      </w:pPr>
      <w:r w:rsidRPr="006075B2">
        <w:rPr>
          <w:rFonts w:asciiTheme="majorHAnsi" w:hAnsiTheme="majorHAnsi"/>
        </w:rPr>
        <w:t>Insufficient w</w:t>
      </w:r>
      <w:r w:rsidR="00533C11" w:rsidRPr="006075B2">
        <w:rPr>
          <w:rFonts w:asciiTheme="majorHAnsi" w:hAnsiTheme="majorHAnsi"/>
        </w:rPr>
        <w:t>ater, drainage and irrigation systems</w:t>
      </w:r>
    </w:p>
    <w:p w:rsidR="009538B2" w:rsidRPr="006075B2" w:rsidRDefault="009538B2" w:rsidP="004010F6">
      <w:pPr>
        <w:pStyle w:val="ListParagraph"/>
        <w:numPr>
          <w:ilvl w:val="0"/>
          <w:numId w:val="24"/>
        </w:numPr>
        <w:spacing w:after="0" w:line="240" w:lineRule="auto"/>
        <w:jc w:val="both"/>
        <w:rPr>
          <w:rFonts w:asciiTheme="majorHAnsi" w:hAnsiTheme="majorHAnsi"/>
        </w:rPr>
      </w:pPr>
      <w:r w:rsidRPr="006075B2">
        <w:rPr>
          <w:rFonts w:asciiTheme="majorHAnsi" w:hAnsiTheme="majorHAnsi"/>
        </w:rPr>
        <w:t>General waste of water</w:t>
      </w:r>
    </w:p>
    <w:p w:rsidR="00533C11" w:rsidRPr="006075B2" w:rsidRDefault="009C353A" w:rsidP="004010F6">
      <w:pPr>
        <w:pStyle w:val="ListParagraph"/>
        <w:numPr>
          <w:ilvl w:val="0"/>
          <w:numId w:val="24"/>
        </w:numPr>
        <w:spacing w:after="0" w:line="240" w:lineRule="auto"/>
        <w:jc w:val="both"/>
        <w:rPr>
          <w:rFonts w:asciiTheme="majorHAnsi" w:hAnsiTheme="majorHAnsi"/>
        </w:rPr>
      </w:pPr>
      <w:r w:rsidRPr="006075B2">
        <w:rPr>
          <w:rFonts w:asciiTheme="majorHAnsi" w:hAnsiTheme="majorHAnsi"/>
        </w:rPr>
        <w:lastRenderedPageBreak/>
        <w:t>Agricultural land: f</w:t>
      </w:r>
      <w:r w:rsidR="00533C11" w:rsidRPr="006075B2">
        <w:rPr>
          <w:rFonts w:asciiTheme="majorHAnsi" w:hAnsiTheme="majorHAnsi"/>
        </w:rPr>
        <w:t>armers suffer from land fragmentation. Problem of urbanization of arable lands. Challenge to reclaim land from the desert</w:t>
      </w:r>
    </w:p>
    <w:p w:rsidR="00533C11" w:rsidRPr="006075B2" w:rsidRDefault="009C353A" w:rsidP="004010F6">
      <w:pPr>
        <w:pStyle w:val="ListParagraph"/>
        <w:numPr>
          <w:ilvl w:val="0"/>
          <w:numId w:val="24"/>
        </w:numPr>
        <w:spacing w:after="0" w:line="240" w:lineRule="auto"/>
        <w:jc w:val="both"/>
        <w:rPr>
          <w:rFonts w:asciiTheme="majorHAnsi" w:hAnsiTheme="majorHAnsi"/>
        </w:rPr>
      </w:pPr>
      <w:r w:rsidRPr="006075B2">
        <w:rPr>
          <w:rFonts w:asciiTheme="majorHAnsi" w:hAnsiTheme="majorHAnsi"/>
        </w:rPr>
        <w:t>Awareness: c</w:t>
      </w:r>
      <w:r w:rsidR="00533C11" w:rsidRPr="006075B2">
        <w:rPr>
          <w:rFonts w:asciiTheme="majorHAnsi" w:hAnsiTheme="majorHAnsi"/>
        </w:rPr>
        <w:t>hange the cultural status of farmers.</w:t>
      </w:r>
    </w:p>
    <w:p w:rsidR="00533C11" w:rsidRPr="006075B2" w:rsidRDefault="00533C11" w:rsidP="004010F6">
      <w:pPr>
        <w:pStyle w:val="ListParagraph"/>
        <w:numPr>
          <w:ilvl w:val="0"/>
          <w:numId w:val="24"/>
        </w:numPr>
        <w:spacing w:after="0" w:line="240" w:lineRule="auto"/>
        <w:jc w:val="both"/>
        <w:rPr>
          <w:rFonts w:asciiTheme="majorHAnsi" w:hAnsiTheme="majorHAnsi"/>
        </w:rPr>
      </w:pPr>
      <w:r w:rsidRPr="006075B2">
        <w:rPr>
          <w:rFonts w:asciiTheme="majorHAnsi" w:hAnsiTheme="majorHAnsi"/>
        </w:rPr>
        <w:t>Fisheries. Challenge to create fish cultivation. Needs to be in clean water. Desalination needed</w:t>
      </w:r>
    </w:p>
    <w:p w:rsidR="00533C11" w:rsidRPr="006075B2" w:rsidRDefault="00533C11" w:rsidP="004010F6">
      <w:pPr>
        <w:pStyle w:val="ListParagraph"/>
        <w:numPr>
          <w:ilvl w:val="0"/>
          <w:numId w:val="24"/>
        </w:numPr>
        <w:spacing w:after="0" w:line="240" w:lineRule="auto"/>
        <w:jc w:val="both"/>
        <w:rPr>
          <w:rFonts w:asciiTheme="majorHAnsi" w:hAnsiTheme="majorHAnsi"/>
        </w:rPr>
      </w:pPr>
      <w:r w:rsidRPr="006075B2">
        <w:rPr>
          <w:rFonts w:asciiTheme="majorHAnsi" w:hAnsiTheme="majorHAnsi"/>
        </w:rPr>
        <w:t>Funding. Need policies in place supporting the farmers. Subsidize the farmers.</w:t>
      </w:r>
    </w:p>
    <w:p w:rsidR="00533C11" w:rsidRPr="006075B2" w:rsidRDefault="009538B2" w:rsidP="004010F6">
      <w:pPr>
        <w:pStyle w:val="ListParagraph"/>
        <w:numPr>
          <w:ilvl w:val="0"/>
          <w:numId w:val="24"/>
        </w:numPr>
        <w:spacing w:after="0" w:line="240" w:lineRule="auto"/>
        <w:jc w:val="both"/>
        <w:rPr>
          <w:rFonts w:asciiTheme="majorHAnsi" w:hAnsiTheme="majorHAnsi"/>
        </w:rPr>
      </w:pPr>
      <w:r w:rsidRPr="006075B2">
        <w:rPr>
          <w:rFonts w:asciiTheme="majorHAnsi" w:hAnsiTheme="majorHAnsi"/>
        </w:rPr>
        <w:t>Reform l</w:t>
      </w:r>
      <w:r w:rsidR="00533C11" w:rsidRPr="006075B2">
        <w:rPr>
          <w:rFonts w:asciiTheme="majorHAnsi" w:hAnsiTheme="majorHAnsi"/>
        </w:rPr>
        <w:t xml:space="preserve">and laws and the </w:t>
      </w:r>
      <w:r w:rsidR="00ED5468" w:rsidRPr="006075B2">
        <w:rPr>
          <w:rFonts w:asciiTheme="majorHAnsi" w:hAnsiTheme="majorHAnsi"/>
        </w:rPr>
        <w:t>land compensation</w:t>
      </w:r>
    </w:p>
    <w:p w:rsidR="00533C11" w:rsidRPr="006075B2" w:rsidRDefault="00533C11" w:rsidP="004010F6">
      <w:pPr>
        <w:pStyle w:val="ListParagraph"/>
        <w:numPr>
          <w:ilvl w:val="0"/>
          <w:numId w:val="24"/>
        </w:numPr>
        <w:spacing w:after="0" w:line="240" w:lineRule="auto"/>
        <w:jc w:val="both"/>
        <w:rPr>
          <w:rFonts w:asciiTheme="majorHAnsi" w:hAnsiTheme="majorHAnsi"/>
        </w:rPr>
      </w:pPr>
      <w:r w:rsidRPr="006075B2">
        <w:rPr>
          <w:rFonts w:asciiTheme="majorHAnsi" w:hAnsiTheme="majorHAnsi"/>
        </w:rPr>
        <w:t>Climate change and the increase in desertification. Prices will increase. Egypt needs to look for other sectors and for mitigation efforts.</w:t>
      </w:r>
    </w:p>
    <w:p w:rsidR="00CA0588" w:rsidRPr="006075B2" w:rsidRDefault="00CA0588" w:rsidP="004010F6">
      <w:pPr>
        <w:pStyle w:val="ListParagraph"/>
        <w:numPr>
          <w:ilvl w:val="0"/>
          <w:numId w:val="24"/>
        </w:numPr>
        <w:spacing w:after="0" w:line="240" w:lineRule="auto"/>
        <w:jc w:val="both"/>
        <w:rPr>
          <w:rFonts w:asciiTheme="majorHAnsi" w:hAnsiTheme="majorHAnsi"/>
        </w:rPr>
      </w:pPr>
      <w:r w:rsidRPr="006075B2">
        <w:rPr>
          <w:rFonts w:asciiTheme="majorHAnsi" w:hAnsiTheme="majorHAnsi"/>
        </w:rPr>
        <w:t>Improve water management systems</w:t>
      </w:r>
    </w:p>
    <w:p w:rsidR="00CA0588" w:rsidRPr="006075B2" w:rsidRDefault="00CA0588" w:rsidP="004010F6">
      <w:pPr>
        <w:pStyle w:val="ListParagraph"/>
        <w:numPr>
          <w:ilvl w:val="0"/>
          <w:numId w:val="24"/>
        </w:numPr>
        <w:spacing w:after="0" w:line="240" w:lineRule="auto"/>
        <w:jc w:val="both"/>
        <w:rPr>
          <w:rFonts w:asciiTheme="majorHAnsi" w:hAnsiTheme="majorHAnsi"/>
        </w:rPr>
      </w:pPr>
      <w:r w:rsidRPr="006075B2">
        <w:rPr>
          <w:rFonts w:asciiTheme="majorHAnsi" w:hAnsiTheme="majorHAnsi"/>
        </w:rPr>
        <w:t>Restructure the co-ops and farmers organizations. Change the legalization surrounding the sector.</w:t>
      </w:r>
    </w:p>
    <w:p w:rsidR="00CA0588" w:rsidRPr="006075B2" w:rsidRDefault="00CA0588" w:rsidP="004010F6">
      <w:pPr>
        <w:pStyle w:val="ListParagraph"/>
        <w:numPr>
          <w:ilvl w:val="0"/>
          <w:numId w:val="24"/>
        </w:numPr>
        <w:spacing w:after="0" w:line="240" w:lineRule="auto"/>
        <w:jc w:val="both"/>
        <w:rPr>
          <w:rFonts w:asciiTheme="majorHAnsi" w:hAnsiTheme="majorHAnsi"/>
        </w:rPr>
      </w:pPr>
      <w:r w:rsidRPr="006075B2">
        <w:rPr>
          <w:rFonts w:asciiTheme="majorHAnsi" w:hAnsiTheme="majorHAnsi"/>
        </w:rPr>
        <w:t>Change the composition of crops to increase the export of crops</w:t>
      </w:r>
    </w:p>
    <w:p w:rsidR="00533C11" w:rsidRPr="006075B2" w:rsidRDefault="00533C11" w:rsidP="004010F6">
      <w:pPr>
        <w:spacing w:after="0" w:line="240" w:lineRule="auto"/>
        <w:ind w:left="720" w:hanging="360"/>
        <w:jc w:val="both"/>
        <w:rPr>
          <w:rFonts w:asciiTheme="majorHAnsi" w:hAnsiTheme="majorHAnsi"/>
          <w:b/>
        </w:rPr>
      </w:pPr>
    </w:p>
    <w:p w:rsidR="00CA0588" w:rsidRPr="006075B2" w:rsidRDefault="00CA0588" w:rsidP="004010F6">
      <w:pPr>
        <w:spacing w:after="0" w:line="240" w:lineRule="auto"/>
        <w:ind w:left="720" w:hanging="360"/>
        <w:jc w:val="both"/>
        <w:rPr>
          <w:rFonts w:asciiTheme="majorHAnsi" w:hAnsiTheme="majorHAnsi"/>
        </w:rPr>
      </w:pPr>
    </w:p>
    <w:p w:rsidR="00533C11" w:rsidRPr="006075B2" w:rsidRDefault="00533C11" w:rsidP="004010F6">
      <w:pPr>
        <w:spacing w:after="0" w:line="240" w:lineRule="auto"/>
        <w:ind w:left="720" w:hanging="360"/>
        <w:jc w:val="both"/>
        <w:rPr>
          <w:rFonts w:asciiTheme="majorHAnsi" w:hAnsiTheme="majorHAnsi"/>
          <w:b/>
        </w:rPr>
      </w:pPr>
      <w:r w:rsidRPr="006075B2">
        <w:rPr>
          <w:rFonts w:asciiTheme="majorHAnsi" w:hAnsiTheme="majorHAnsi"/>
          <w:b/>
        </w:rPr>
        <w:t>e)</w:t>
      </w:r>
      <w:r w:rsidRPr="006075B2">
        <w:rPr>
          <w:rFonts w:asciiTheme="majorHAnsi" w:hAnsiTheme="majorHAnsi"/>
          <w:b/>
        </w:rPr>
        <w:tab/>
        <w:t>Health</w:t>
      </w:r>
    </w:p>
    <w:p w:rsidR="00533C11" w:rsidRPr="006075B2" w:rsidRDefault="00533C11" w:rsidP="004010F6">
      <w:pPr>
        <w:spacing w:after="0" w:line="240" w:lineRule="auto"/>
        <w:ind w:left="720" w:hanging="360"/>
        <w:jc w:val="both"/>
        <w:rPr>
          <w:rFonts w:asciiTheme="majorHAnsi" w:hAnsiTheme="majorHAnsi"/>
        </w:rPr>
      </w:pPr>
    </w:p>
    <w:p w:rsidR="00D65CE2" w:rsidRPr="006075B2" w:rsidRDefault="0064458E" w:rsidP="004010F6">
      <w:pPr>
        <w:pStyle w:val="ListParagraph"/>
        <w:numPr>
          <w:ilvl w:val="0"/>
          <w:numId w:val="25"/>
        </w:numPr>
        <w:shd w:val="clear" w:color="auto" w:fill="FFFFFF" w:themeFill="background1"/>
        <w:spacing w:after="0" w:line="240" w:lineRule="auto"/>
        <w:jc w:val="both"/>
        <w:rPr>
          <w:rFonts w:asciiTheme="majorHAnsi" w:hAnsiTheme="majorHAnsi"/>
        </w:rPr>
      </w:pPr>
      <w:r w:rsidRPr="006075B2">
        <w:rPr>
          <w:rFonts w:asciiTheme="majorHAnsi" w:hAnsiTheme="majorHAnsi" w:cs="Arial"/>
        </w:rPr>
        <w:t xml:space="preserve">Main </w:t>
      </w:r>
      <w:r w:rsidR="00C916D4" w:rsidRPr="006075B2">
        <w:rPr>
          <w:rFonts w:asciiTheme="majorHAnsi" w:hAnsiTheme="majorHAnsi" w:cs="Arial"/>
        </w:rPr>
        <w:t>constraints</w:t>
      </w:r>
      <w:r w:rsidRPr="006075B2">
        <w:rPr>
          <w:rFonts w:asciiTheme="majorHAnsi" w:hAnsiTheme="majorHAnsi" w:cs="Arial"/>
        </w:rPr>
        <w:t>:</w:t>
      </w:r>
      <w:r w:rsidR="00C916D4" w:rsidRPr="006075B2">
        <w:rPr>
          <w:rFonts w:asciiTheme="majorHAnsi" w:hAnsiTheme="majorHAnsi" w:cs="Arial"/>
        </w:rPr>
        <w:t xml:space="preserve"> </w:t>
      </w:r>
      <w:r w:rsidR="00D65CE2" w:rsidRPr="006075B2">
        <w:rPr>
          <w:rFonts w:asciiTheme="majorHAnsi" w:hAnsiTheme="majorHAnsi" w:cs="Arial"/>
        </w:rPr>
        <w:t>(</w:t>
      </w:r>
      <w:proofErr w:type="spellStart"/>
      <w:r w:rsidR="00D65CE2" w:rsidRPr="006075B2">
        <w:rPr>
          <w:rFonts w:asciiTheme="majorHAnsi" w:hAnsiTheme="majorHAnsi" w:cs="Arial"/>
        </w:rPr>
        <w:t>i</w:t>
      </w:r>
      <w:proofErr w:type="spellEnd"/>
      <w:r w:rsidR="00D65CE2" w:rsidRPr="006075B2">
        <w:rPr>
          <w:rFonts w:asciiTheme="majorHAnsi" w:hAnsiTheme="majorHAnsi" w:cs="Arial"/>
        </w:rPr>
        <w:t>) accessibility: Lack of proper service in frontier cities and lack of ICU in main cities as well (ii) efficiency: proper training to doctors and nurses is needed and (iii) quality: unqualified doctors/nurses and low equipped healthcare providers</w:t>
      </w:r>
      <w:r w:rsidR="00D65CE2" w:rsidRPr="006075B2" w:rsidDel="002F5BAE">
        <w:rPr>
          <w:rFonts w:asciiTheme="majorHAnsi" w:hAnsiTheme="majorHAnsi"/>
        </w:rPr>
        <w:t xml:space="preserve"> </w:t>
      </w:r>
    </w:p>
    <w:p w:rsidR="00752C51" w:rsidRPr="006075B2" w:rsidRDefault="00752C51" w:rsidP="004010F6">
      <w:pPr>
        <w:pStyle w:val="ListParagraph"/>
        <w:numPr>
          <w:ilvl w:val="0"/>
          <w:numId w:val="25"/>
        </w:numPr>
        <w:shd w:val="clear" w:color="auto" w:fill="FFFFFF" w:themeFill="background1"/>
        <w:spacing w:after="0" w:line="240" w:lineRule="auto"/>
        <w:jc w:val="both"/>
        <w:rPr>
          <w:rFonts w:asciiTheme="majorHAnsi" w:hAnsiTheme="majorHAnsi"/>
        </w:rPr>
      </w:pPr>
      <w:r w:rsidRPr="006075B2">
        <w:rPr>
          <w:rFonts w:asciiTheme="majorHAnsi" w:hAnsiTheme="majorHAnsi" w:cs="Arial"/>
        </w:rPr>
        <w:t>Low government spending (low health insurance coverage, low compensation for doctors and nurses)</w:t>
      </w:r>
      <w:r w:rsidR="00D65CE2" w:rsidRPr="006075B2">
        <w:rPr>
          <w:rFonts w:asciiTheme="majorHAnsi" w:hAnsiTheme="majorHAnsi"/>
        </w:rPr>
        <w:t xml:space="preserve"> and out of pocket spending is high. Dilemma</w:t>
      </w:r>
      <w:r w:rsidR="00394757" w:rsidRPr="006075B2">
        <w:rPr>
          <w:rFonts w:asciiTheme="majorHAnsi" w:hAnsiTheme="majorHAnsi"/>
        </w:rPr>
        <w:t>: targeted services versus universal coverage.</w:t>
      </w:r>
    </w:p>
    <w:p w:rsidR="00D65CE2" w:rsidRPr="006075B2" w:rsidRDefault="00D65CE2" w:rsidP="004010F6">
      <w:pPr>
        <w:pStyle w:val="ListParagraph"/>
        <w:numPr>
          <w:ilvl w:val="0"/>
          <w:numId w:val="25"/>
        </w:numPr>
        <w:spacing w:after="0" w:line="240" w:lineRule="auto"/>
        <w:jc w:val="both"/>
        <w:rPr>
          <w:rFonts w:asciiTheme="majorHAnsi" w:hAnsiTheme="majorHAnsi"/>
        </w:rPr>
      </w:pPr>
      <w:r w:rsidRPr="006075B2">
        <w:rPr>
          <w:rFonts w:asciiTheme="majorHAnsi" w:hAnsiTheme="majorHAnsi"/>
        </w:rPr>
        <w:t>Need of more specialized healthcare providers and centers of excellence (e.g. maternal and infant/child health) versus general healthcare providers.</w:t>
      </w:r>
    </w:p>
    <w:p w:rsidR="00C916D4" w:rsidRPr="006075B2" w:rsidRDefault="00C916D4" w:rsidP="004010F6">
      <w:pPr>
        <w:pStyle w:val="ListParagraph"/>
        <w:numPr>
          <w:ilvl w:val="0"/>
          <w:numId w:val="25"/>
        </w:numPr>
        <w:spacing w:after="0" w:line="240" w:lineRule="auto"/>
        <w:jc w:val="both"/>
        <w:rPr>
          <w:rFonts w:asciiTheme="majorHAnsi" w:hAnsiTheme="majorHAnsi"/>
        </w:rPr>
      </w:pPr>
      <w:r w:rsidRPr="006075B2">
        <w:rPr>
          <w:rFonts w:asciiTheme="majorHAnsi" w:hAnsiTheme="majorHAnsi" w:cs="Arial"/>
        </w:rPr>
        <w:t>Lack of proper government requirements for hospitals, labs, and other healthcare provider</w:t>
      </w:r>
      <w:r w:rsidR="0064458E" w:rsidRPr="006075B2">
        <w:rPr>
          <w:rFonts w:asciiTheme="majorHAnsi" w:hAnsiTheme="majorHAnsi" w:cs="Arial"/>
        </w:rPr>
        <w:t>s to obtain operational license and monitoring of quality of healthcare providers</w:t>
      </w:r>
    </w:p>
    <w:p w:rsidR="00752C51" w:rsidRPr="006075B2" w:rsidRDefault="00752C51" w:rsidP="004010F6">
      <w:pPr>
        <w:pStyle w:val="ListParagraph"/>
        <w:numPr>
          <w:ilvl w:val="0"/>
          <w:numId w:val="25"/>
        </w:numPr>
        <w:spacing w:after="0" w:line="240" w:lineRule="auto"/>
        <w:jc w:val="both"/>
        <w:rPr>
          <w:rFonts w:asciiTheme="majorHAnsi" w:hAnsiTheme="majorHAnsi"/>
        </w:rPr>
      </w:pPr>
      <w:r w:rsidRPr="006075B2">
        <w:rPr>
          <w:rFonts w:asciiTheme="majorHAnsi" w:hAnsiTheme="majorHAnsi"/>
        </w:rPr>
        <w:t>Increased amount of equipment</w:t>
      </w:r>
    </w:p>
    <w:p w:rsidR="00D65CE2" w:rsidRPr="006075B2" w:rsidRDefault="00D65CE2" w:rsidP="004010F6">
      <w:pPr>
        <w:pStyle w:val="ListParagraph"/>
        <w:numPr>
          <w:ilvl w:val="0"/>
          <w:numId w:val="25"/>
        </w:numPr>
        <w:spacing w:after="0" w:line="240" w:lineRule="auto"/>
        <w:jc w:val="both"/>
        <w:rPr>
          <w:rFonts w:asciiTheme="majorHAnsi" w:hAnsiTheme="majorHAnsi"/>
        </w:rPr>
      </w:pPr>
      <w:r w:rsidRPr="006075B2">
        <w:rPr>
          <w:rFonts w:asciiTheme="majorHAnsi" w:hAnsiTheme="majorHAnsi"/>
        </w:rPr>
        <w:t xml:space="preserve">Communicable and non-communicable diseases are increasing </w:t>
      </w:r>
    </w:p>
    <w:p w:rsidR="00533C11" w:rsidRPr="006075B2" w:rsidRDefault="00533C11" w:rsidP="004010F6">
      <w:pPr>
        <w:pStyle w:val="ListParagraph"/>
        <w:numPr>
          <w:ilvl w:val="0"/>
          <w:numId w:val="25"/>
        </w:numPr>
        <w:spacing w:after="0" w:line="240" w:lineRule="auto"/>
        <w:jc w:val="both"/>
        <w:rPr>
          <w:rFonts w:asciiTheme="majorHAnsi" w:hAnsiTheme="majorHAnsi"/>
        </w:rPr>
      </w:pPr>
      <w:r w:rsidRPr="006075B2">
        <w:rPr>
          <w:rFonts w:asciiTheme="majorHAnsi" w:hAnsiTheme="majorHAnsi"/>
        </w:rPr>
        <w:t xml:space="preserve">Customer satisfaction – the satisfaction of patients should be measured </w:t>
      </w:r>
    </w:p>
    <w:p w:rsidR="00752C51" w:rsidRPr="006075B2" w:rsidRDefault="00752C51" w:rsidP="004010F6">
      <w:pPr>
        <w:pStyle w:val="ListParagraph"/>
        <w:numPr>
          <w:ilvl w:val="0"/>
          <w:numId w:val="25"/>
        </w:numPr>
        <w:shd w:val="clear" w:color="auto" w:fill="FFFFFF" w:themeFill="background1"/>
        <w:spacing w:after="0" w:line="240" w:lineRule="auto"/>
        <w:jc w:val="both"/>
        <w:rPr>
          <w:rFonts w:asciiTheme="majorHAnsi" w:hAnsiTheme="majorHAnsi" w:cs="Arial"/>
        </w:rPr>
      </w:pPr>
      <w:r w:rsidRPr="006075B2">
        <w:rPr>
          <w:rFonts w:asciiTheme="majorHAnsi" w:hAnsiTheme="majorHAnsi"/>
        </w:rPr>
        <w:t>Reformation of complete health system</w:t>
      </w:r>
      <w:r w:rsidRPr="006075B2">
        <w:rPr>
          <w:rFonts w:asciiTheme="majorHAnsi" w:hAnsiTheme="majorHAnsi" w:cs="Arial"/>
        </w:rPr>
        <w:t xml:space="preserve"> </w:t>
      </w:r>
    </w:p>
    <w:p w:rsidR="00D65CE2" w:rsidRPr="006075B2" w:rsidRDefault="00D65CE2" w:rsidP="004010F6">
      <w:pPr>
        <w:pStyle w:val="ListParagraph"/>
        <w:numPr>
          <w:ilvl w:val="1"/>
          <w:numId w:val="25"/>
        </w:numPr>
        <w:spacing w:after="0" w:line="240" w:lineRule="auto"/>
        <w:jc w:val="both"/>
        <w:rPr>
          <w:rFonts w:asciiTheme="majorHAnsi" w:hAnsiTheme="majorHAnsi"/>
        </w:rPr>
      </w:pPr>
      <w:r w:rsidRPr="006075B2">
        <w:rPr>
          <w:rFonts w:asciiTheme="majorHAnsi" w:hAnsiTheme="majorHAnsi"/>
        </w:rPr>
        <w:t>Governance: Distinguish between the government as a regulator or a provider of  service and funds for health</w:t>
      </w:r>
    </w:p>
    <w:p w:rsidR="00D65CE2" w:rsidRPr="006075B2" w:rsidRDefault="00D65CE2" w:rsidP="004010F6">
      <w:pPr>
        <w:pStyle w:val="ListParagraph"/>
        <w:numPr>
          <w:ilvl w:val="1"/>
          <w:numId w:val="25"/>
        </w:numPr>
        <w:spacing w:after="0" w:line="240" w:lineRule="auto"/>
        <w:jc w:val="both"/>
        <w:rPr>
          <w:rFonts w:asciiTheme="majorHAnsi" w:hAnsiTheme="majorHAnsi"/>
        </w:rPr>
      </w:pPr>
      <w:r w:rsidRPr="006075B2">
        <w:rPr>
          <w:rFonts w:asciiTheme="majorHAnsi" w:hAnsiTheme="majorHAnsi"/>
        </w:rPr>
        <w:t>Enforcement of laws and regulation and establishment of accountability mechanisms: E</w:t>
      </w:r>
      <w:r w:rsidR="00C31BE4" w:rsidRPr="006075B2">
        <w:rPr>
          <w:rFonts w:asciiTheme="majorHAnsi" w:hAnsiTheme="majorHAnsi"/>
        </w:rPr>
        <w:t>.</w:t>
      </w:r>
      <w:r w:rsidRPr="006075B2">
        <w:rPr>
          <w:rFonts w:asciiTheme="majorHAnsi" w:hAnsiTheme="majorHAnsi"/>
        </w:rPr>
        <w:t>g</w:t>
      </w:r>
      <w:r w:rsidR="00C31BE4" w:rsidRPr="006075B2">
        <w:rPr>
          <w:rFonts w:asciiTheme="majorHAnsi" w:hAnsiTheme="majorHAnsi"/>
        </w:rPr>
        <w:t>.</w:t>
      </w:r>
      <w:r w:rsidRPr="006075B2">
        <w:rPr>
          <w:rFonts w:asciiTheme="majorHAnsi" w:hAnsiTheme="majorHAnsi"/>
        </w:rPr>
        <w:t xml:space="preserve">: </w:t>
      </w:r>
      <w:r w:rsidR="00C31BE4" w:rsidRPr="006075B2">
        <w:rPr>
          <w:rFonts w:asciiTheme="majorHAnsi" w:hAnsiTheme="majorHAnsi"/>
        </w:rPr>
        <w:t>a</w:t>
      </w:r>
      <w:r w:rsidRPr="006075B2">
        <w:rPr>
          <w:rFonts w:asciiTheme="majorHAnsi" w:hAnsiTheme="majorHAnsi"/>
        </w:rPr>
        <w:t>ctions should be taken against hospitals that refuses emergency cases</w:t>
      </w:r>
    </w:p>
    <w:p w:rsidR="00D65CE2" w:rsidRPr="006075B2" w:rsidRDefault="00D65CE2" w:rsidP="004010F6">
      <w:pPr>
        <w:pStyle w:val="ListParagraph"/>
        <w:numPr>
          <w:ilvl w:val="1"/>
          <w:numId w:val="25"/>
        </w:numPr>
        <w:spacing w:line="240" w:lineRule="auto"/>
        <w:rPr>
          <w:rFonts w:asciiTheme="majorHAnsi" w:hAnsiTheme="majorHAnsi"/>
        </w:rPr>
      </w:pPr>
      <w:r w:rsidRPr="006075B2">
        <w:rPr>
          <w:rFonts w:asciiTheme="majorHAnsi" w:hAnsiTheme="majorHAnsi"/>
        </w:rPr>
        <w:t>Government requirements for hospitals, labs, and other healthcare providers to obtain operational license.</w:t>
      </w:r>
    </w:p>
    <w:p w:rsidR="00752C51" w:rsidRPr="006075B2" w:rsidRDefault="00394757" w:rsidP="004010F6">
      <w:pPr>
        <w:pStyle w:val="ListParagraph"/>
        <w:numPr>
          <w:ilvl w:val="0"/>
          <w:numId w:val="25"/>
        </w:numPr>
        <w:spacing w:after="0" w:line="240" w:lineRule="auto"/>
        <w:jc w:val="both"/>
        <w:rPr>
          <w:rFonts w:asciiTheme="majorHAnsi" w:hAnsiTheme="majorHAnsi"/>
        </w:rPr>
      </w:pPr>
      <w:r w:rsidRPr="006075B2">
        <w:rPr>
          <w:rFonts w:asciiTheme="majorHAnsi" w:hAnsiTheme="majorHAnsi"/>
        </w:rPr>
        <w:t>Continued training and improved</w:t>
      </w:r>
      <w:r w:rsidR="00752C51" w:rsidRPr="006075B2">
        <w:rPr>
          <w:rFonts w:asciiTheme="majorHAnsi" w:hAnsiTheme="majorHAnsi"/>
        </w:rPr>
        <w:t xml:space="preserve"> education </w:t>
      </w:r>
      <w:r w:rsidRPr="006075B2">
        <w:rPr>
          <w:rFonts w:asciiTheme="majorHAnsi" w:hAnsiTheme="majorHAnsi"/>
        </w:rPr>
        <w:t>for medical personal. I</w:t>
      </w:r>
      <w:r w:rsidR="00752C51" w:rsidRPr="006075B2">
        <w:rPr>
          <w:rFonts w:asciiTheme="majorHAnsi" w:hAnsiTheme="majorHAnsi"/>
        </w:rPr>
        <w:t xml:space="preserve">ncreased salaries. </w:t>
      </w:r>
    </w:p>
    <w:p w:rsidR="00A76CA8" w:rsidRPr="006075B2" w:rsidRDefault="00A76CA8" w:rsidP="004010F6">
      <w:pPr>
        <w:spacing w:after="0" w:line="240" w:lineRule="auto"/>
        <w:jc w:val="both"/>
        <w:rPr>
          <w:rFonts w:asciiTheme="majorHAnsi" w:hAnsiTheme="majorHAnsi"/>
        </w:rPr>
      </w:pPr>
    </w:p>
    <w:p w:rsidR="00C17B3A" w:rsidRPr="006075B2" w:rsidRDefault="00C17B3A" w:rsidP="004010F6">
      <w:pPr>
        <w:pStyle w:val="ListParagraph"/>
        <w:numPr>
          <w:ilvl w:val="0"/>
          <w:numId w:val="12"/>
        </w:numPr>
        <w:spacing w:after="0" w:line="240" w:lineRule="auto"/>
        <w:ind w:hanging="720"/>
        <w:jc w:val="both"/>
        <w:rPr>
          <w:rFonts w:asciiTheme="majorHAnsi" w:hAnsiTheme="majorHAnsi"/>
          <w:b/>
        </w:rPr>
      </w:pPr>
      <w:r w:rsidRPr="006075B2">
        <w:rPr>
          <w:rFonts w:asciiTheme="majorHAnsi" w:hAnsiTheme="majorHAnsi"/>
          <w:b/>
        </w:rPr>
        <w:t>Closing remarks</w:t>
      </w:r>
    </w:p>
    <w:p w:rsidR="00C17B3A" w:rsidRPr="004010F6" w:rsidRDefault="00C17B3A" w:rsidP="004010F6">
      <w:pPr>
        <w:spacing w:after="0" w:line="240" w:lineRule="auto"/>
        <w:jc w:val="both"/>
        <w:rPr>
          <w:rFonts w:asciiTheme="majorHAnsi" w:hAnsiTheme="majorHAnsi"/>
        </w:rPr>
      </w:pPr>
      <w:r w:rsidRPr="006075B2">
        <w:rPr>
          <w:rFonts w:asciiTheme="majorHAnsi" w:hAnsiTheme="majorHAnsi"/>
        </w:rPr>
        <w:t>The day was rounded off stressing the continuous consultation process, forthcoming consultations with government and non-governmental stakeholders, and additional ways to engage.</w:t>
      </w:r>
    </w:p>
    <w:p w:rsidR="00C17B3A" w:rsidRPr="004010F6" w:rsidRDefault="00C17B3A" w:rsidP="004010F6">
      <w:pPr>
        <w:spacing w:after="0" w:line="240" w:lineRule="auto"/>
        <w:jc w:val="both"/>
        <w:rPr>
          <w:rFonts w:asciiTheme="majorHAnsi" w:hAnsiTheme="majorHAnsi"/>
        </w:rPr>
      </w:pPr>
    </w:p>
    <w:sectPr w:rsidR="00C17B3A" w:rsidRPr="004010F6" w:rsidSect="00D6219F">
      <w:footerReference w:type="default" r:id="rId10"/>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20" w:rsidRDefault="00D43320" w:rsidP="00F04DF7">
      <w:pPr>
        <w:spacing w:after="0" w:line="240" w:lineRule="auto"/>
      </w:pPr>
      <w:r>
        <w:separator/>
      </w:r>
    </w:p>
  </w:endnote>
  <w:endnote w:type="continuationSeparator" w:id="0">
    <w:p w:rsidR="00D43320" w:rsidRDefault="00D43320" w:rsidP="00F0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875709"/>
      <w:docPartObj>
        <w:docPartGallery w:val="Page Numbers (Bottom of Page)"/>
        <w:docPartUnique/>
      </w:docPartObj>
    </w:sdtPr>
    <w:sdtEndPr>
      <w:rPr>
        <w:rFonts w:ascii="Arial" w:hAnsi="Arial" w:cs="Arial"/>
        <w:noProof/>
      </w:rPr>
    </w:sdtEndPr>
    <w:sdtContent>
      <w:p w:rsidR="00F04DF7" w:rsidRPr="00F04DF7" w:rsidRDefault="00F04DF7">
        <w:pPr>
          <w:pStyle w:val="Footer"/>
          <w:jc w:val="center"/>
          <w:rPr>
            <w:rFonts w:ascii="Arial" w:hAnsi="Arial" w:cs="Arial"/>
          </w:rPr>
        </w:pPr>
        <w:r w:rsidRPr="00F04DF7">
          <w:rPr>
            <w:rFonts w:ascii="Arial" w:hAnsi="Arial" w:cs="Arial"/>
          </w:rPr>
          <w:fldChar w:fldCharType="begin"/>
        </w:r>
        <w:r w:rsidRPr="00F04DF7">
          <w:rPr>
            <w:rFonts w:ascii="Arial" w:hAnsi="Arial" w:cs="Arial"/>
          </w:rPr>
          <w:instrText xml:space="preserve"> PAGE   \* MERGEFORMAT </w:instrText>
        </w:r>
        <w:r w:rsidRPr="00F04DF7">
          <w:rPr>
            <w:rFonts w:ascii="Arial" w:hAnsi="Arial" w:cs="Arial"/>
          </w:rPr>
          <w:fldChar w:fldCharType="separate"/>
        </w:r>
        <w:r w:rsidR="00A2701C">
          <w:rPr>
            <w:rFonts w:ascii="Arial" w:hAnsi="Arial" w:cs="Arial"/>
            <w:noProof/>
          </w:rPr>
          <w:t>3</w:t>
        </w:r>
        <w:r w:rsidRPr="00F04DF7">
          <w:rPr>
            <w:rFonts w:ascii="Arial" w:hAnsi="Arial" w:cs="Arial"/>
            <w:noProof/>
          </w:rPr>
          <w:fldChar w:fldCharType="end"/>
        </w:r>
      </w:p>
    </w:sdtContent>
  </w:sdt>
  <w:p w:rsidR="00F04DF7" w:rsidRDefault="00F04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20" w:rsidRDefault="00D43320" w:rsidP="00F04DF7">
      <w:pPr>
        <w:spacing w:after="0" w:line="240" w:lineRule="auto"/>
      </w:pPr>
      <w:r>
        <w:separator/>
      </w:r>
    </w:p>
  </w:footnote>
  <w:footnote w:type="continuationSeparator" w:id="0">
    <w:p w:rsidR="00D43320" w:rsidRDefault="00D43320" w:rsidP="00F04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EF2"/>
    <w:multiLevelType w:val="hybridMultilevel"/>
    <w:tmpl w:val="DD64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E0699"/>
    <w:multiLevelType w:val="hybridMultilevel"/>
    <w:tmpl w:val="8D5ED2B0"/>
    <w:lvl w:ilvl="0" w:tplc="112AF4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2758A"/>
    <w:multiLevelType w:val="hybridMultilevel"/>
    <w:tmpl w:val="0A0011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A441B"/>
    <w:multiLevelType w:val="hybridMultilevel"/>
    <w:tmpl w:val="E16C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06DC2"/>
    <w:multiLevelType w:val="hybridMultilevel"/>
    <w:tmpl w:val="9734142A"/>
    <w:lvl w:ilvl="0" w:tplc="E8D85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54520"/>
    <w:multiLevelType w:val="hybridMultilevel"/>
    <w:tmpl w:val="23F6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74107"/>
    <w:multiLevelType w:val="hybridMultilevel"/>
    <w:tmpl w:val="D1F66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F421C"/>
    <w:multiLevelType w:val="hybridMultilevel"/>
    <w:tmpl w:val="CB9C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D1EA2"/>
    <w:multiLevelType w:val="hybridMultilevel"/>
    <w:tmpl w:val="77A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57974"/>
    <w:multiLevelType w:val="hybridMultilevel"/>
    <w:tmpl w:val="2ECA799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B27DB"/>
    <w:multiLevelType w:val="hybridMultilevel"/>
    <w:tmpl w:val="3B6E7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0630A"/>
    <w:multiLevelType w:val="hybridMultilevel"/>
    <w:tmpl w:val="601C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227D9"/>
    <w:multiLevelType w:val="hybridMultilevel"/>
    <w:tmpl w:val="F336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13CE3"/>
    <w:multiLevelType w:val="hybridMultilevel"/>
    <w:tmpl w:val="5964C6E4"/>
    <w:lvl w:ilvl="0" w:tplc="1FCA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2659F0"/>
    <w:multiLevelType w:val="hybridMultilevel"/>
    <w:tmpl w:val="2AB0F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A4B47"/>
    <w:multiLevelType w:val="hybridMultilevel"/>
    <w:tmpl w:val="42C4B0A4"/>
    <w:lvl w:ilvl="0" w:tplc="112AF4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706259"/>
    <w:multiLevelType w:val="hybridMultilevel"/>
    <w:tmpl w:val="9E04A6EC"/>
    <w:lvl w:ilvl="0" w:tplc="112AF4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B2E29"/>
    <w:multiLevelType w:val="hybridMultilevel"/>
    <w:tmpl w:val="3106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17AC8"/>
    <w:multiLevelType w:val="hybridMultilevel"/>
    <w:tmpl w:val="29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83799"/>
    <w:multiLevelType w:val="hybridMultilevel"/>
    <w:tmpl w:val="6CFE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E2045"/>
    <w:multiLevelType w:val="hybridMultilevel"/>
    <w:tmpl w:val="3E1C4BB2"/>
    <w:lvl w:ilvl="0" w:tplc="112AF486">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881CBA"/>
    <w:multiLevelType w:val="hybridMultilevel"/>
    <w:tmpl w:val="A88E041C"/>
    <w:lvl w:ilvl="0" w:tplc="112AF4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30351"/>
    <w:multiLevelType w:val="hybridMultilevel"/>
    <w:tmpl w:val="B2808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583AD7"/>
    <w:multiLevelType w:val="hybridMultilevel"/>
    <w:tmpl w:val="2B7EDB06"/>
    <w:lvl w:ilvl="0" w:tplc="B1DE14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1A261A"/>
    <w:multiLevelType w:val="hybridMultilevel"/>
    <w:tmpl w:val="D5DE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B14CE"/>
    <w:multiLevelType w:val="hybridMultilevel"/>
    <w:tmpl w:val="77A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EA0120"/>
    <w:multiLevelType w:val="hybridMultilevel"/>
    <w:tmpl w:val="CE8C78F6"/>
    <w:lvl w:ilvl="0" w:tplc="112AF4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726A9E"/>
    <w:multiLevelType w:val="hybridMultilevel"/>
    <w:tmpl w:val="DB8E9A7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406FC6"/>
    <w:multiLevelType w:val="hybridMultilevel"/>
    <w:tmpl w:val="F72AB2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F057A3"/>
    <w:multiLevelType w:val="hybridMultilevel"/>
    <w:tmpl w:val="BB009DC0"/>
    <w:lvl w:ilvl="0" w:tplc="112AF4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37ED9"/>
    <w:multiLevelType w:val="hybridMultilevel"/>
    <w:tmpl w:val="4762F9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F55ACF"/>
    <w:multiLevelType w:val="hybridMultilevel"/>
    <w:tmpl w:val="A4BEAD62"/>
    <w:lvl w:ilvl="0" w:tplc="112AF486">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1"/>
  </w:num>
  <w:num w:numId="4">
    <w:abstractNumId w:val="14"/>
  </w:num>
  <w:num w:numId="5">
    <w:abstractNumId w:val="2"/>
  </w:num>
  <w:num w:numId="6">
    <w:abstractNumId w:val="3"/>
  </w:num>
  <w:num w:numId="7">
    <w:abstractNumId w:val="18"/>
  </w:num>
  <w:num w:numId="8">
    <w:abstractNumId w:val="23"/>
  </w:num>
  <w:num w:numId="9">
    <w:abstractNumId w:val="12"/>
  </w:num>
  <w:num w:numId="10">
    <w:abstractNumId w:val="6"/>
  </w:num>
  <w:num w:numId="11">
    <w:abstractNumId w:val="22"/>
  </w:num>
  <w:num w:numId="12">
    <w:abstractNumId w:val="8"/>
  </w:num>
  <w:num w:numId="13">
    <w:abstractNumId w:val="15"/>
  </w:num>
  <w:num w:numId="14">
    <w:abstractNumId w:val="31"/>
  </w:num>
  <w:num w:numId="15">
    <w:abstractNumId w:val="9"/>
  </w:num>
  <w:num w:numId="16">
    <w:abstractNumId w:val="27"/>
  </w:num>
  <w:num w:numId="17">
    <w:abstractNumId w:val="10"/>
  </w:num>
  <w:num w:numId="18">
    <w:abstractNumId w:val="28"/>
  </w:num>
  <w:num w:numId="19">
    <w:abstractNumId w:val="13"/>
  </w:num>
  <w:num w:numId="20">
    <w:abstractNumId w:val="16"/>
  </w:num>
  <w:num w:numId="21">
    <w:abstractNumId w:val="30"/>
  </w:num>
  <w:num w:numId="22">
    <w:abstractNumId w:val="21"/>
  </w:num>
  <w:num w:numId="23">
    <w:abstractNumId w:val="26"/>
  </w:num>
  <w:num w:numId="24">
    <w:abstractNumId w:val="29"/>
  </w:num>
  <w:num w:numId="25">
    <w:abstractNumId w:val="20"/>
  </w:num>
  <w:num w:numId="26">
    <w:abstractNumId w:val="5"/>
  </w:num>
  <w:num w:numId="27">
    <w:abstractNumId w:val="25"/>
  </w:num>
  <w:num w:numId="28">
    <w:abstractNumId w:val="1"/>
  </w:num>
  <w:num w:numId="29">
    <w:abstractNumId w:val="7"/>
  </w:num>
  <w:num w:numId="30">
    <w:abstractNumId w:val="17"/>
  </w:num>
  <w:num w:numId="31">
    <w:abstractNumId w:val="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29"/>
    <w:rsid w:val="00000D98"/>
    <w:rsid w:val="00003B26"/>
    <w:rsid w:val="00004ED7"/>
    <w:rsid w:val="00005554"/>
    <w:rsid w:val="00010927"/>
    <w:rsid w:val="000113B5"/>
    <w:rsid w:val="000116E3"/>
    <w:rsid w:val="00016466"/>
    <w:rsid w:val="000165F4"/>
    <w:rsid w:val="00020A77"/>
    <w:rsid w:val="000229EC"/>
    <w:rsid w:val="000229F3"/>
    <w:rsid w:val="00023E86"/>
    <w:rsid w:val="0002620C"/>
    <w:rsid w:val="000309F5"/>
    <w:rsid w:val="00030A8C"/>
    <w:rsid w:val="000319C9"/>
    <w:rsid w:val="00033AE0"/>
    <w:rsid w:val="000348CB"/>
    <w:rsid w:val="000354AE"/>
    <w:rsid w:val="0003690F"/>
    <w:rsid w:val="00040707"/>
    <w:rsid w:val="000445C5"/>
    <w:rsid w:val="00052F1D"/>
    <w:rsid w:val="000544F6"/>
    <w:rsid w:val="0005731D"/>
    <w:rsid w:val="00064F1A"/>
    <w:rsid w:val="00073013"/>
    <w:rsid w:val="000744C5"/>
    <w:rsid w:val="00074E01"/>
    <w:rsid w:val="0007510E"/>
    <w:rsid w:val="0007605F"/>
    <w:rsid w:val="00082534"/>
    <w:rsid w:val="00082714"/>
    <w:rsid w:val="00085DBC"/>
    <w:rsid w:val="00090552"/>
    <w:rsid w:val="00093458"/>
    <w:rsid w:val="00094A9B"/>
    <w:rsid w:val="00094F36"/>
    <w:rsid w:val="000957ED"/>
    <w:rsid w:val="00095DCC"/>
    <w:rsid w:val="00096A2C"/>
    <w:rsid w:val="00096F1C"/>
    <w:rsid w:val="000A11F4"/>
    <w:rsid w:val="000A1DFE"/>
    <w:rsid w:val="000A22DF"/>
    <w:rsid w:val="000A7D01"/>
    <w:rsid w:val="000B2060"/>
    <w:rsid w:val="000B3B51"/>
    <w:rsid w:val="000B3BB2"/>
    <w:rsid w:val="000B41C8"/>
    <w:rsid w:val="000B4816"/>
    <w:rsid w:val="000B484A"/>
    <w:rsid w:val="000B56D7"/>
    <w:rsid w:val="000B60A1"/>
    <w:rsid w:val="000B6431"/>
    <w:rsid w:val="000C0F59"/>
    <w:rsid w:val="000C1762"/>
    <w:rsid w:val="000C3920"/>
    <w:rsid w:val="000C3F20"/>
    <w:rsid w:val="000D791F"/>
    <w:rsid w:val="000E2228"/>
    <w:rsid w:val="000E4774"/>
    <w:rsid w:val="000E5E70"/>
    <w:rsid w:val="000F00AE"/>
    <w:rsid w:val="000F05D2"/>
    <w:rsid w:val="000F2693"/>
    <w:rsid w:val="000F315E"/>
    <w:rsid w:val="000F4076"/>
    <w:rsid w:val="000F5085"/>
    <w:rsid w:val="001070BC"/>
    <w:rsid w:val="00113529"/>
    <w:rsid w:val="00114D15"/>
    <w:rsid w:val="00117895"/>
    <w:rsid w:val="00122504"/>
    <w:rsid w:val="00122D5C"/>
    <w:rsid w:val="00124C7B"/>
    <w:rsid w:val="0012585C"/>
    <w:rsid w:val="001311A8"/>
    <w:rsid w:val="0013670E"/>
    <w:rsid w:val="001401E6"/>
    <w:rsid w:val="00141AE3"/>
    <w:rsid w:val="0014688C"/>
    <w:rsid w:val="00146C37"/>
    <w:rsid w:val="00147480"/>
    <w:rsid w:val="001502E2"/>
    <w:rsid w:val="0015131D"/>
    <w:rsid w:val="00155887"/>
    <w:rsid w:val="00156103"/>
    <w:rsid w:val="0016492A"/>
    <w:rsid w:val="00164CC0"/>
    <w:rsid w:val="00167251"/>
    <w:rsid w:val="00167818"/>
    <w:rsid w:val="00172149"/>
    <w:rsid w:val="00172921"/>
    <w:rsid w:val="00174A80"/>
    <w:rsid w:val="0017759E"/>
    <w:rsid w:val="0018286F"/>
    <w:rsid w:val="001854C5"/>
    <w:rsid w:val="00185715"/>
    <w:rsid w:val="0018659A"/>
    <w:rsid w:val="00190CCC"/>
    <w:rsid w:val="001921E0"/>
    <w:rsid w:val="001946F1"/>
    <w:rsid w:val="00194EBA"/>
    <w:rsid w:val="00196976"/>
    <w:rsid w:val="001971BE"/>
    <w:rsid w:val="001A0DFB"/>
    <w:rsid w:val="001A3C41"/>
    <w:rsid w:val="001A3C9C"/>
    <w:rsid w:val="001A4138"/>
    <w:rsid w:val="001A4D33"/>
    <w:rsid w:val="001A6305"/>
    <w:rsid w:val="001A78BB"/>
    <w:rsid w:val="001B038F"/>
    <w:rsid w:val="001B524C"/>
    <w:rsid w:val="001B6890"/>
    <w:rsid w:val="001C10C4"/>
    <w:rsid w:val="001C1F51"/>
    <w:rsid w:val="001C305B"/>
    <w:rsid w:val="001D0B17"/>
    <w:rsid w:val="001D1B4B"/>
    <w:rsid w:val="001D530E"/>
    <w:rsid w:val="001D575F"/>
    <w:rsid w:val="001D67CC"/>
    <w:rsid w:val="001D6EE3"/>
    <w:rsid w:val="001E6034"/>
    <w:rsid w:val="001F0DD1"/>
    <w:rsid w:val="001F3044"/>
    <w:rsid w:val="001F4F80"/>
    <w:rsid w:val="001F5EE4"/>
    <w:rsid w:val="001F78DA"/>
    <w:rsid w:val="00205B27"/>
    <w:rsid w:val="0020687A"/>
    <w:rsid w:val="002072D7"/>
    <w:rsid w:val="00210836"/>
    <w:rsid w:val="00212D41"/>
    <w:rsid w:val="00217C37"/>
    <w:rsid w:val="00217C5E"/>
    <w:rsid w:val="00217EB4"/>
    <w:rsid w:val="00223174"/>
    <w:rsid w:val="00223329"/>
    <w:rsid w:val="00232491"/>
    <w:rsid w:val="00237949"/>
    <w:rsid w:val="00242C1F"/>
    <w:rsid w:val="00243340"/>
    <w:rsid w:val="00244B56"/>
    <w:rsid w:val="00246E1E"/>
    <w:rsid w:val="002477F3"/>
    <w:rsid w:val="00247F8C"/>
    <w:rsid w:val="0025567B"/>
    <w:rsid w:val="002569FF"/>
    <w:rsid w:val="002613F0"/>
    <w:rsid w:val="00261DAA"/>
    <w:rsid w:val="00263C68"/>
    <w:rsid w:val="00265574"/>
    <w:rsid w:val="00271D7F"/>
    <w:rsid w:val="0027265F"/>
    <w:rsid w:val="00273A8F"/>
    <w:rsid w:val="002751F2"/>
    <w:rsid w:val="00277636"/>
    <w:rsid w:val="0028089C"/>
    <w:rsid w:val="00280BB0"/>
    <w:rsid w:val="00281700"/>
    <w:rsid w:val="00282DA6"/>
    <w:rsid w:val="0028486D"/>
    <w:rsid w:val="00286313"/>
    <w:rsid w:val="00286D6E"/>
    <w:rsid w:val="002931BB"/>
    <w:rsid w:val="00293981"/>
    <w:rsid w:val="002967FC"/>
    <w:rsid w:val="002A060C"/>
    <w:rsid w:val="002A78A0"/>
    <w:rsid w:val="002B18AE"/>
    <w:rsid w:val="002B3D87"/>
    <w:rsid w:val="002B59DC"/>
    <w:rsid w:val="002B6E43"/>
    <w:rsid w:val="002B72E4"/>
    <w:rsid w:val="002B78DC"/>
    <w:rsid w:val="002C029B"/>
    <w:rsid w:val="002C466A"/>
    <w:rsid w:val="002C552F"/>
    <w:rsid w:val="002C6E6A"/>
    <w:rsid w:val="002C781D"/>
    <w:rsid w:val="002D2F75"/>
    <w:rsid w:val="002D41B9"/>
    <w:rsid w:val="002D7336"/>
    <w:rsid w:val="002E00FB"/>
    <w:rsid w:val="002E2655"/>
    <w:rsid w:val="002E3368"/>
    <w:rsid w:val="002E33E7"/>
    <w:rsid w:val="002E34E2"/>
    <w:rsid w:val="002E3E7B"/>
    <w:rsid w:val="002E5683"/>
    <w:rsid w:val="002E6538"/>
    <w:rsid w:val="002E6D5A"/>
    <w:rsid w:val="002F3D9D"/>
    <w:rsid w:val="002F4789"/>
    <w:rsid w:val="0030026D"/>
    <w:rsid w:val="00301C2C"/>
    <w:rsid w:val="00301F6E"/>
    <w:rsid w:val="00302831"/>
    <w:rsid w:val="00311E77"/>
    <w:rsid w:val="00312D04"/>
    <w:rsid w:val="00314B61"/>
    <w:rsid w:val="0032137E"/>
    <w:rsid w:val="003265B8"/>
    <w:rsid w:val="003270FA"/>
    <w:rsid w:val="00330C05"/>
    <w:rsid w:val="00333B7A"/>
    <w:rsid w:val="00333F5B"/>
    <w:rsid w:val="0033524C"/>
    <w:rsid w:val="00335F4F"/>
    <w:rsid w:val="00337E73"/>
    <w:rsid w:val="00340C0F"/>
    <w:rsid w:val="00345A68"/>
    <w:rsid w:val="00346FE0"/>
    <w:rsid w:val="003523F7"/>
    <w:rsid w:val="003523F8"/>
    <w:rsid w:val="00357AB3"/>
    <w:rsid w:val="00361530"/>
    <w:rsid w:val="00362035"/>
    <w:rsid w:val="003635D8"/>
    <w:rsid w:val="00366174"/>
    <w:rsid w:val="003665B0"/>
    <w:rsid w:val="00366A5B"/>
    <w:rsid w:val="00370515"/>
    <w:rsid w:val="0037428F"/>
    <w:rsid w:val="003801C1"/>
    <w:rsid w:val="00380426"/>
    <w:rsid w:val="0038738E"/>
    <w:rsid w:val="003915A1"/>
    <w:rsid w:val="0039296F"/>
    <w:rsid w:val="00394757"/>
    <w:rsid w:val="003A694C"/>
    <w:rsid w:val="003A76C5"/>
    <w:rsid w:val="003B19FF"/>
    <w:rsid w:val="003B33ED"/>
    <w:rsid w:val="003B394A"/>
    <w:rsid w:val="003B4444"/>
    <w:rsid w:val="003B4A9E"/>
    <w:rsid w:val="003B5AF4"/>
    <w:rsid w:val="003C2EFB"/>
    <w:rsid w:val="003C3AC2"/>
    <w:rsid w:val="003D4007"/>
    <w:rsid w:val="003E00D4"/>
    <w:rsid w:val="003E0A85"/>
    <w:rsid w:val="003E24A4"/>
    <w:rsid w:val="003E2ECF"/>
    <w:rsid w:val="003E6DAD"/>
    <w:rsid w:val="003F36F2"/>
    <w:rsid w:val="003F4136"/>
    <w:rsid w:val="003F66E0"/>
    <w:rsid w:val="003F6A6B"/>
    <w:rsid w:val="003F7405"/>
    <w:rsid w:val="003F7588"/>
    <w:rsid w:val="004010F6"/>
    <w:rsid w:val="00403896"/>
    <w:rsid w:val="004059AF"/>
    <w:rsid w:val="00407775"/>
    <w:rsid w:val="00407D05"/>
    <w:rsid w:val="00411A0D"/>
    <w:rsid w:val="00415DC3"/>
    <w:rsid w:val="0042546C"/>
    <w:rsid w:val="0042558B"/>
    <w:rsid w:val="00430C36"/>
    <w:rsid w:val="00430F47"/>
    <w:rsid w:val="00430FA7"/>
    <w:rsid w:val="004359E5"/>
    <w:rsid w:val="004405CB"/>
    <w:rsid w:val="00440BDD"/>
    <w:rsid w:val="00441101"/>
    <w:rsid w:val="004461B3"/>
    <w:rsid w:val="00446B21"/>
    <w:rsid w:val="00450223"/>
    <w:rsid w:val="004566C8"/>
    <w:rsid w:val="00460543"/>
    <w:rsid w:val="004632D2"/>
    <w:rsid w:val="00465D73"/>
    <w:rsid w:val="00466D7E"/>
    <w:rsid w:val="00467937"/>
    <w:rsid w:val="0047001C"/>
    <w:rsid w:val="004740C9"/>
    <w:rsid w:val="004775A8"/>
    <w:rsid w:val="00477D74"/>
    <w:rsid w:val="00481F7A"/>
    <w:rsid w:val="00485166"/>
    <w:rsid w:val="0048583C"/>
    <w:rsid w:val="004860E7"/>
    <w:rsid w:val="00487135"/>
    <w:rsid w:val="004913EB"/>
    <w:rsid w:val="004950A3"/>
    <w:rsid w:val="00496E59"/>
    <w:rsid w:val="00497592"/>
    <w:rsid w:val="004A2A76"/>
    <w:rsid w:val="004A5078"/>
    <w:rsid w:val="004A5D24"/>
    <w:rsid w:val="004A6E93"/>
    <w:rsid w:val="004B018F"/>
    <w:rsid w:val="004B35C2"/>
    <w:rsid w:val="004D00BC"/>
    <w:rsid w:val="004D15D1"/>
    <w:rsid w:val="004D4985"/>
    <w:rsid w:val="004D6649"/>
    <w:rsid w:val="004D7B03"/>
    <w:rsid w:val="004E047D"/>
    <w:rsid w:val="004E23F0"/>
    <w:rsid w:val="004E2B0A"/>
    <w:rsid w:val="004E3F60"/>
    <w:rsid w:val="004F37FD"/>
    <w:rsid w:val="004F3D7C"/>
    <w:rsid w:val="004F6270"/>
    <w:rsid w:val="004F6BB5"/>
    <w:rsid w:val="00500977"/>
    <w:rsid w:val="00501D6D"/>
    <w:rsid w:val="005024D5"/>
    <w:rsid w:val="0050268C"/>
    <w:rsid w:val="005039AF"/>
    <w:rsid w:val="00503B72"/>
    <w:rsid w:val="00510F38"/>
    <w:rsid w:val="00512C6D"/>
    <w:rsid w:val="0051319C"/>
    <w:rsid w:val="00513503"/>
    <w:rsid w:val="00517B5E"/>
    <w:rsid w:val="00520211"/>
    <w:rsid w:val="00520BB6"/>
    <w:rsid w:val="00525C75"/>
    <w:rsid w:val="00533C11"/>
    <w:rsid w:val="0053422C"/>
    <w:rsid w:val="00536123"/>
    <w:rsid w:val="00540FE7"/>
    <w:rsid w:val="005412B5"/>
    <w:rsid w:val="00541535"/>
    <w:rsid w:val="005417DE"/>
    <w:rsid w:val="0054191D"/>
    <w:rsid w:val="00542EBA"/>
    <w:rsid w:val="00544E77"/>
    <w:rsid w:val="00545BDE"/>
    <w:rsid w:val="00547EA1"/>
    <w:rsid w:val="005519C3"/>
    <w:rsid w:val="00551BEC"/>
    <w:rsid w:val="00555158"/>
    <w:rsid w:val="00560FB4"/>
    <w:rsid w:val="00566F08"/>
    <w:rsid w:val="00570704"/>
    <w:rsid w:val="00570B89"/>
    <w:rsid w:val="00571A59"/>
    <w:rsid w:val="005807F2"/>
    <w:rsid w:val="00583CF4"/>
    <w:rsid w:val="00585EB0"/>
    <w:rsid w:val="00590C02"/>
    <w:rsid w:val="00591F97"/>
    <w:rsid w:val="005963C7"/>
    <w:rsid w:val="0059789B"/>
    <w:rsid w:val="005A063E"/>
    <w:rsid w:val="005A2358"/>
    <w:rsid w:val="005A2463"/>
    <w:rsid w:val="005A29E8"/>
    <w:rsid w:val="005A5077"/>
    <w:rsid w:val="005A72AC"/>
    <w:rsid w:val="005A72EC"/>
    <w:rsid w:val="005B099A"/>
    <w:rsid w:val="005B0EED"/>
    <w:rsid w:val="005B3115"/>
    <w:rsid w:val="005B5EFB"/>
    <w:rsid w:val="005C0A01"/>
    <w:rsid w:val="005C1227"/>
    <w:rsid w:val="005C35F4"/>
    <w:rsid w:val="005C6DA9"/>
    <w:rsid w:val="005D0A4F"/>
    <w:rsid w:val="005D20A9"/>
    <w:rsid w:val="005D20D1"/>
    <w:rsid w:val="005D2655"/>
    <w:rsid w:val="005D2C99"/>
    <w:rsid w:val="005D495E"/>
    <w:rsid w:val="005D5A01"/>
    <w:rsid w:val="005D6797"/>
    <w:rsid w:val="005E06D5"/>
    <w:rsid w:val="005E1226"/>
    <w:rsid w:val="005E4D6C"/>
    <w:rsid w:val="005E6986"/>
    <w:rsid w:val="005F267D"/>
    <w:rsid w:val="005F2B5E"/>
    <w:rsid w:val="005F4254"/>
    <w:rsid w:val="00600751"/>
    <w:rsid w:val="006036CE"/>
    <w:rsid w:val="00604886"/>
    <w:rsid w:val="00606F59"/>
    <w:rsid w:val="0060739C"/>
    <w:rsid w:val="006075B2"/>
    <w:rsid w:val="0061459D"/>
    <w:rsid w:val="00614711"/>
    <w:rsid w:val="00620BFA"/>
    <w:rsid w:val="00620F25"/>
    <w:rsid w:val="00622560"/>
    <w:rsid w:val="00622F84"/>
    <w:rsid w:val="00625276"/>
    <w:rsid w:val="00627C8E"/>
    <w:rsid w:val="0063078B"/>
    <w:rsid w:val="00630EEC"/>
    <w:rsid w:val="00633219"/>
    <w:rsid w:val="00635A98"/>
    <w:rsid w:val="0064458E"/>
    <w:rsid w:val="00647E33"/>
    <w:rsid w:val="0065203E"/>
    <w:rsid w:val="00652246"/>
    <w:rsid w:val="00653C34"/>
    <w:rsid w:val="00654718"/>
    <w:rsid w:val="006570D1"/>
    <w:rsid w:val="0066075F"/>
    <w:rsid w:val="00661491"/>
    <w:rsid w:val="00666D76"/>
    <w:rsid w:val="00672F31"/>
    <w:rsid w:val="00674313"/>
    <w:rsid w:val="00674F01"/>
    <w:rsid w:val="006769D3"/>
    <w:rsid w:val="006855B4"/>
    <w:rsid w:val="006906D0"/>
    <w:rsid w:val="00690CAD"/>
    <w:rsid w:val="00692F17"/>
    <w:rsid w:val="00692FCD"/>
    <w:rsid w:val="00694EE5"/>
    <w:rsid w:val="006953F5"/>
    <w:rsid w:val="00695B6F"/>
    <w:rsid w:val="00696677"/>
    <w:rsid w:val="006A0C41"/>
    <w:rsid w:val="006A1140"/>
    <w:rsid w:val="006A2DBA"/>
    <w:rsid w:val="006A3838"/>
    <w:rsid w:val="006A47FF"/>
    <w:rsid w:val="006A4AE3"/>
    <w:rsid w:val="006B0074"/>
    <w:rsid w:val="006B2BA1"/>
    <w:rsid w:val="006B49FE"/>
    <w:rsid w:val="006B6DF9"/>
    <w:rsid w:val="006C26B0"/>
    <w:rsid w:val="006C4B64"/>
    <w:rsid w:val="006C58AE"/>
    <w:rsid w:val="006C78DE"/>
    <w:rsid w:val="006C7FE1"/>
    <w:rsid w:val="006D1818"/>
    <w:rsid w:val="006D1B16"/>
    <w:rsid w:val="006D3444"/>
    <w:rsid w:val="006D693A"/>
    <w:rsid w:val="006D6FB4"/>
    <w:rsid w:val="006D7054"/>
    <w:rsid w:val="006E07FD"/>
    <w:rsid w:val="006E1384"/>
    <w:rsid w:val="006F27F6"/>
    <w:rsid w:val="006F2851"/>
    <w:rsid w:val="006F4A6D"/>
    <w:rsid w:val="006F52AD"/>
    <w:rsid w:val="006F61F0"/>
    <w:rsid w:val="006F6407"/>
    <w:rsid w:val="00706A76"/>
    <w:rsid w:val="00707BB4"/>
    <w:rsid w:val="00710236"/>
    <w:rsid w:val="007113D3"/>
    <w:rsid w:val="00712734"/>
    <w:rsid w:val="00713275"/>
    <w:rsid w:val="0071327C"/>
    <w:rsid w:val="00716967"/>
    <w:rsid w:val="00720FD8"/>
    <w:rsid w:val="00722FAA"/>
    <w:rsid w:val="0072322A"/>
    <w:rsid w:val="00725DB6"/>
    <w:rsid w:val="00726713"/>
    <w:rsid w:val="007308C6"/>
    <w:rsid w:val="007363C8"/>
    <w:rsid w:val="00736448"/>
    <w:rsid w:val="00740AE2"/>
    <w:rsid w:val="007420FB"/>
    <w:rsid w:val="007449E3"/>
    <w:rsid w:val="00746FEE"/>
    <w:rsid w:val="007518F6"/>
    <w:rsid w:val="00752C51"/>
    <w:rsid w:val="00754ECC"/>
    <w:rsid w:val="0076108D"/>
    <w:rsid w:val="0076333E"/>
    <w:rsid w:val="00765BA0"/>
    <w:rsid w:val="00766A03"/>
    <w:rsid w:val="00767F90"/>
    <w:rsid w:val="00771F77"/>
    <w:rsid w:val="0077408D"/>
    <w:rsid w:val="00777972"/>
    <w:rsid w:val="00784514"/>
    <w:rsid w:val="0078489D"/>
    <w:rsid w:val="00785490"/>
    <w:rsid w:val="007867F1"/>
    <w:rsid w:val="00787632"/>
    <w:rsid w:val="00794BD5"/>
    <w:rsid w:val="00796CAD"/>
    <w:rsid w:val="007A7CFD"/>
    <w:rsid w:val="007B2437"/>
    <w:rsid w:val="007B2721"/>
    <w:rsid w:val="007C5F22"/>
    <w:rsid w:val="007D52F3"/>
    <w:rsid w:val="007E12C3"/>
    <w:rsid w:val="007E353F"/>
    <w:rsid w:val="007E3CD0"/>
    <w:rsid w:val="007E528C"/>
    <w:rsid w:val="007F4249"/>
    <w:rsid w:val="007F7F00"/>
    <w:rsid w:val="0080257D"/>
    <w:rsid w:val="0080492F"/>
    <w:rsid w:val="00811A60"/>
    <w:rsid w:val="00813D02"/>
    <w:rsid w:val="00814758"/>
    <w:rsid w:val="00823B2F"/>
    <w:rsid w:val="00824BE0"/>
    <w:rsid w:val="00824ECE"/>
    <w:rsid w:val="008268A3"/>
    <w:rsid w:val="00826ED4"/>
    <w:rsid w:val="00832F39"/>
    <w:rsid w:val="00835AC8"/>
    <w:rsid w:val="0084171B"/>
    <w:rsid w:val="00842B7C"/>
    <w:rsid w:val="00844F80"/>
    <w:rsid w:val="008472F3"/>
    <w:rsid w:val="00847C5D"/>
    <w:rsid w:val="00855356"/>
    <w:rsid w:val="008554E6"/>
    <w:rsid w:val="008571B0"/>
    <w:rsid w:val="00862E24"/>
    <w:rsid w:val="0086495B"/>
    <w:rsid w:val="00865413"/>
    <w:rsid w:val="0086696E"/>
    <w:rsid w:val="0087094F"/>
    <w:rsid w:val="00873551"/>
    <w:rsid w:val="00873957"/>
    <w:rsid w:val="00875650"/>
    <w:rsid w:val="00876C6E"/>
    <w:rsid w:val="00882F79"/>
    <w:rsid w:val="008848A8"/>
    <w:rsid w:val="00885133"/>
    <w:rsid w:val="00886F19"/>
    <w:rsid w:val="0089350C"/>
    <w:rsid w:val="00894CA2"/>
    <w:rsid w:val="008953A4"/>
    <w:rsid w:val="008A0EC9"/>
    <w:rsid w:val="008A1553"/>
    <w:rsid w:val="008A4713"/>
    <w:rsid w:val="008A4978"/>
    <w:rsid w:val="008A5E34"/>
    <w:rsid w:val="008A785F"/>
    <w:rsid w:val="008B1141"/>
    <w:rsid w:val="008B2A4B"/>
    <w:rsid w:val="008B3475"/>
    <w:rsid w:val="008B490D"/>
    <w:rsid w:val="008B497D"/>
    <w:rsid w:val="008B49C2"/>
    <w:rsid w:val="008B4E86"/>
    <w:rsid w:val="008B52C0"/>
    <w:rsid w:val="008B7150"/>
    <w:rsid w:val="008C1817"/>
    <w:rsid w:val="008C1B94"/>
    <w:rsid w:val="008C49E3"/>
    <w:rsid w:val="008C4E92"/>
    <w:rsid w:val="008C62CE"/>
    <w:rsid w:val="008D26C4"/>
    <w:rsid w:val="008D5E1A"/>
    <w:rsid w:val="008D63EE"/>
    <w:rsid w:val="008D6C5E"/>
    <w:rsid w:val="008E316D"/>
    <w:rsid w:val="008E535E"/>
    <w:rsid w:val="008E6DC8"/>
    <w:rsid w:val="008E721D"/>
    <w:rsid w:val="008E790F"/>
    <w:rsid w:val="008E7A35"/>
    <w:rsid w:val="008F0797"/>
    <w:rsid w:val="008F2154"/>
    <w:rsid w:val="008F308C"/>
    <w:rsid w:val="008F502A"/>
    <w:rsid w:val="008F5544"/>
    <w:rsid w:val="008F70D7"/>
    <w:rsid w:val="00900775"/>
    <w:rsid w:val="00904BB6"/>
    <w:rsid w:val="009055ED"/>
    <w:rsid w:val="00906A3C"/>
    <w:rsid w:val="00914568"/>
    <w:rsid w:val="00915368"/>
    <w:rsid w:val="0092255F"/>
    <w:rsid w:val="00924EAC"/>
    <w:rsid w:val="009255A5"/>
    <w:rsid w:val="00925701"/>
    <w:rsid w:val="00925AC6"/>
    <w:rsid w:val="00926B33"/>
    <w:rsid w:val="009304CE"/>
    <w:rsid w:val="00932A05"/>
    <w:rsid w:val="00934723"/>
    <w:rsid w:val="00934EDE"/>
    <w:rsid w:val="00935D20"/>
    <w:rsid w:val="00936155"/>
    <w:rsid w:val="0093719A"/>
    <w:rsid w:val="009459E7"/>
    <w:rsid w:val="00946DF1"/>
    <w:rsid w:val="00952CB9"/>
    <w:rsid w:val="009538B2"/>
    <w:rsid w:val="00960919"/>
    <w:rsid w:val="00965691"/>
    <w:rsid w:val="00971CCB"/>
    <w:rsid w:val="00971F4B"/>
    <w:rsid w:val="0097405F"/>
    <w:rsid w:val="00975ED1"/>
    <w:rsid w:val="00982C7E"/>
    <w:rsid w:val="00982FB3"/>
    <w:rsid w:val="00985533"/>
    <w:rsid w:val="00990313"/>
    <w:rsid w:val="00991881"/>
    <w:rsid w:val="00994A44"/>
    <w:rsid w:val="0099699F"/>
    <w:rsid w:val="009A176C"/>
    <w:rsid w:val="009A40A6"/>
    <w:rsid w:val="009A4412"/>
    <w:rsid w:val="009A712D"/>
    <w:rsid w:val="009B216B"/>
    <w:rsid w:val="009B4728"/>
    <w:rsid w:val="009B78FC"/>
    <w:rsid w:val="009C353A"/>
    <w:rsid w:val="009C5D5B"/>
    <w:rsid w:val="009D0CC7"/>
    <w:rsid w:val="009D18EA"/>
    <w:rsid w:val="009D68EC"/>
    <w:rsid w:val="009E1EF4"/>
    <w:rsid w:val="009E6F0E"/>
    <w:rsid w:val="009E78C6"/>
    <w:rsid w:val="009F1E58"/>
    <w:rsid w:val="009F2621"/>
    <w:rsid w:val="009F4BEF"/>
    <w:rsid w:val="00A028FD"/>
    <w:rsid w:val="00A03353"/>
    <w:rsid w:val="00A04CF4"/>
    <w:rsid w:val="00A1093C"/>
    <w:rsid w:val="00A20647"/>
    <w:rsid w:val="00A21423"/>
    <w:rsid w:val="00A2701C"/>
    <w:rsid w:val="00A30A62"/>
    <w:rsid w:val="00A3596B"/>
    <w:rsid w:val="00A414A2"/>
    <w:rsid w:val="00A43685"/>
    <w:rsid w:val="00A45E28"/>
    <w:rsid w:val="00A463B6"/>
    <w:rsid w:val="00A464BD"/>
    <w:rsid w:val="00A51868"/>
    <w:rsid w:val="00A53E6F"/>
    <w:rsid w:val="00A55C8E"/>
    <w:rsid w:val="00A55FA4"/>
    <w:rsid w:val="00A60314"/>
    <w:rsid w:val="00A636FD"/>
    <w:rsid w:val="00A67F40"/>
    <w:rsid w:val="00A724B2"/>
    <w:rsid w:val="00A75525"/>
    <w:rsid w:val="00A76CA8"/>
    <w:rsid w:val="00A76E90"/>
    <w:rsid w:val="00A80931"/>
    <w:rsid w:val="00A8213C"/>
    <w:rsid w:val="00A8385B"/>
    <w:rsid w:val="00A90216"/>
    <w:rsid w:val="00A91F2D"/>
    <w:rsid w:val="00A931CE"/>
    <w:rsid w:val="00A94324"/>
    <w:rsid w:val="00A96A78"/>
    <w:rsid w:val="00AA7284"/>
    <w:rsid w:val="00AB2CEB"/>
    <w:rsid w:val="00AB3E9A"/>
    <w:rsid w:val="00AB438E"/>
    <w:rsid w:val="00AB5C6F"/>
    <w:rsid w:val="00AB7FF5"/>
    <w:rsid w:val="00AC191A"/>
    <w:rsid w:val="00AC1D47"/>
    <w:rsid w:val="00AC4BB0"/>
    <w:rsid w:val="00AC5A9F"/>
    <w:rsid w:val="00AC6952"/>
    <w:rsid w:val="00AC7CAA"/>
    <w:rsid w:val="00AD0CD9"/>
    <w:rsid w:val="00AD427D"/>
    <w:rsid w:val="00AD5FAB"/>
    <w:rsid w:val="00AE08F3"/>
    <w:rsid w:val="00AE1EB6"/>
    <w:rsid w:val="00AE1F82"/>
    <w:rsid w:val="00AE2262"/>
    <w:rsid w:val="00AE3A37"/>
    <w:rsid w:val="00AE3D26"/>
    <w:rsid w:val="00AE5E45"/>
    <w:rsid w:val="00AF0DC2"/>
    <w:rsid w:val="00AF14AF"/>
    <w:rsid w:val="00AF1785"/>
    <w:rsid w:val="00AF18BF"/>
    <w:rsid w:val="00AF2273"/>
    <w:rsid w:val="00AF322F"/>
    <w:rsid w:val="00B02AB2"/>
    <w:rsid w:val="00B03712"/>
    <w:rsid w:val="00B04F70"/>
    <w:rsid w:val="00B058A2"/>
    <w:rsid w:val="00B10C16"/>
    <w:rsid w:val="00B136C9"/>
    <w:rsid w:val="00B207A6"/>
    <w:rsid w:val="00B21E7C"/>
    <w:rsid w:val="00B231DB"/>
    <w:rsid w:val="00B24773"/>
    <w:rsid w:val="00B2742B"/>
    <w:rsid w:val="00B3004E"/>
    <w:rsid w:val="00B32F2C"/>
    <w:rsid w:val="00B33181"/>
    <w:rsid w:val="00B33A01"/>
    <w:rsid w:val="00B371F1"/>
    <w:rsid w:val="00B4231F"/>
    <w:rsid w:val="00B430A5"/>
    <w:rsid w:val="00B45A91"/>
    <w:rsid w:val="00B47E83"/>
    <w:rsid w:val="00B50DC2"/>
    <w:rsid w:val="00B541E8"/>
    <w:rsid w:val="00B55ABD"/>
    <w:rsid w:val="00B608DE"/>
    <w:rsid w:val="00B6534D"/>
    <w:rsid w:val="00B735D2"/>
    <w:rsid w:val="00B74931"/>
    <w:rsid w:val="00B76600"/>
    <w:rsid w:val="00B766CB"/>
    <w:rsid w:val="00B770C5"/>
    <w:rsid w:val="00B87AF3"/>
    <w:rsid w:val="00B91D9C"/>
    <w:rsid w:val="00B923D8"/>
    <w:rsid w:val="00B92ABB"/>
    <w:rsid w:val="00B95321"/>
    <w:rsid w:val="00B978B2"/>
    <w:rsid w:val="00BB7CEA"/>
    <w:rsid w:val="00BC02D8"/>
    <w:rsid w:val="00BC0A29"/>
    <w:rsid w:val="00BC3567"/>
    <w:rsid w:val="00BC3E17"/>
    <w:rsid w:val="00BD0621"/>
    <w:rsid w:val="00BD5653"/>
    <w:rsid w:val="00BD6842"/>
    <w:rsid w:val="00BE1C8F"/>
    <w:rsid w:val="00BE2E9C"/>
    <w:rsid w:val="00BE2F24"/>
    <w:rsid w:val="00BE41F4"/>
    <w:rsid w:val="00BF11F2"/>
    <w:rsid w:val="00BF130C"/>
    <w:rsid w:val="00BF3DA6"/>
    <w:rsid w:val="00BF3FBC"/>
    <w:rsid w:val="00C02B17"/>
    <w:rsid w:val="00C03009"/>
    <w:rsid w:val="00C04194"/>
    <w:rsid w:val="00C10F8E"/>
    <w:rsid w:val="00C1259D"/>
    <w:rsid w:val="00C125AC"/>
    <w:rsid w:val="00C14DAF"/>
    <w:rsid w:val="00C16FDE"/>
    <w:rsid w:val="00C17B3A"/>
    <w:rsid w:val="00C2118F"/>
    <w:rsid w:val="00C2192F"/>
    <w:rsid w:val="00C23E17"/>
    <w:rsid w:val="00C27073"/>
    <w:rsid w:val="00C31BE4"/>
    <w:rsid w:val="00C31D87"/>
    <w:rsid w:val="00C32645"/>
    <w:rsid w:val="00C35BBC"/>
    <w:rsid w:val="00C3699A"/>
    <w:rsid w:val="00C3729D"/>
    <w:rsid w:val="00C432AE"/>
    <w:rsid w:val="00C45437"/>
    <w:rsid w:val="00C52853"/>
    <w:rsid w:val="00C548B2"/>
    <w:rsid w:val="00C548D1"/>
    <w:rsid w:val="00C557E5"/>
    <w:rsid w:val="00C55E16"/>
    <w:rsid w:val="00C57594"/>
    <w:rsid w:val="00C57E54"/>
    <w:rsid w:val="00C6064A"/>
    <w:rsid w:val="00C61258"/>
    <w:rsid w:val="00C64137"/>
    <w:rsid w:val="00C65477"/>
    <w:rsid w:val="00C65784"/>
    <w:rsid w:val="00C67320"/>
    <w:rsid w:val="00C731A2"/>
    <w:rsid w:val="00C73218"/>
    <w:rsid w:val="00C73B12"/>
    <w:rsid w:val="00C74496"/>
    <w:rsid w:val="00C779B0"/>
    <w:rsid w:val="00C80DCF"/>
    <w:rsid w:val="00C84110"/>
    <w:rsid w:val="00C90F02"/>
    <w:rsid w:val="00C916D4"/>
    <w:rsid w:val="00C936FD"/>
    <w:rsid w:val="00C97F55"/>
    <w:rsid w:val="00CA0588"/>
    <w:rsid w:val="00CA0BE6"/>
    <w:rsid w:val="00CA1627"/>
    <w:rsid w:val="00CA4BCF"/>
    <w:rsid w:val="00CA66E4"/>
    <w:rsid w:val="00CB06E5"/>
    <w:rsid w:val="00CB0A0B"/>
    <w:rsid w:val="00CB2D9C"/>
    <w:rsid w:val="00CB42B5"/>
    <w:rsid w:val="00CB6A75"/>
    <w:rsid w:val="00CB753B"/>
    <w:rsid w:val="00CC0360"/>
    <w:rsid w:val="00CC0FE5"/>
    <w:rsid w:val="00CC7F46"/>
    <w:rsid w:val="00CD244B"/>
    <w:rsid w:val="00CD3D9E"/>
    <w:rsid w:val="00CD4877"/>
    <w:rsid w:val="00CD5116"/>
    <w:rsid w:val="00CD5D6A"/>
    <w:rsid w:val="00CD6722"/>
    <w:rsid w:val="00CE1B61"/>
    <w:rsid w:val="00CE41C2"/>
    <w:rsid w:val="00CE4D83"/>
    <w:rsid w:val="00CF1413"/>
    <w:rsid w:val="00CF1FED"/>
    <w:rsid w:val="00CF2F11"/>
    <w:rsid w:val="00CF40A3"/>
    <w:rsid w:val="00CF74E4"/>
    <w:rsid w:val="00D0006C"/>
    <w:rsid w:val="00D02133"/>
    <w:rsid w:val="00D02181"/>
    <w:rsid w:val="00D04931"/>
    <w:rsid w:val="00D06505"/>
    <w:rsid w:val="00D06F72"/>
    <w:rsid w:val="00D128C1"/>
    <w:rsid w:val="00D16BC7"/>
    <w:rsid w:val="00D1715B"/>
    <w:rsid w:val="00D2213A"/>
    <w:rsid w:val="00D22FFF"/>
    <w:rsid w:val="00D26ADB"/>
    <w:rsid w:val="00D3122E"/>
    <w:rsid w:val="00D35676"/>
    <w:rsid w:val="00D37914"/>
    <w:rsid w:val="00D37B93"/>
    <w:rsid w:val="00D425D4"/>
    <w:rsid w:val="00D43320"/>
    <w:rsid w:val="00D45FC9"/>
    <w:rsid w:val="00D4616D"/>
    <w:rsid w:val="00D46674"/>
    <w:rsid w:val="00D47B50"/>
    <w:rsid w:val="00D52EDC"/>
    <w:rsid w:val="00D56488"/>
    <w:rsid w:val="00D57353"/>
    <w:rsid w:val="00D61948"/>
    <w:rsid w:val="00D6219F"/>
    <w:rsid w:val="00D6448F"/>
    <w:rsid w:val="00D65CE2"/>
    <w:rsid w:val="00D74216"/>
    <w:rsid w:val="00D75D5D"/>
    <w:rsid w:val="00D77803"/>
    <w:rsid w:val="00D77F69"/>
    <w:rsid w:val="00D8558E"/>
    <w:rsid w:val="00D856DB"/>
    <w:rsid w:val="00D91159"/>
    <w:rsid w:val="00D91410"/>
    <w:rsid w:val="00D966B0"/>
    <w:rsid w:val="00D97B91"/>
    <w:rsid w:val="00DA214B"/>
    <w:rsid w:val="00DA24E5"/>
    <w:rsid w:val="00DA256E"/>
    <w:rsid w:val="00DA25F4"/>
    <w:rsid w:val="00DA46C6"/>
    <w:rsid w:val="00DA63E2"/>
    <w:rsid w:val="00DB067A"/>
    <w:rsid w:val="00DB354C"/>
    <w:rsid w:val="00DB4187"/>
    <w:rsid w:val="00DC0883"/>
    <w:rsid w:val="00DC29E7"/>
    <w:rsid w:val="00DC528D"/>
    <w:rsid w:val="00DC6F85"/>
    <w:rsid w:val="00DD14EF"/>
    <w:rsid w:val="00DD3C97"/>
    <w:rsid w:val="00DD4F41"/>
    <w:rsid w:val="00DD6A35"/>
    <w:rsid w:val="00DE04E0"/>
    <w:rsid w:val="00DE0749"/>
    <w:rsid w:val="00DE2A22"/>
    <w:rsid w:val="00DE3F72"/>
    <w:rsid w:val="00DE4D57"/>
    <w:rsid w:val="00DE5AE6"/>
    <w:rsid w:val="00DE5AF6"/>
    <w:rsid w:val="00DE7E8C"/>
    <w:rsid w:val="00DF3400"/>
    <w:rsid w:val="00DF3805"/>
    <w:rsid w:val="00DF4180"/>
    <w:rsid w:val="00DF5CB2"/>
    <w:rsid w:val="00E0058F"/>
    <w:rsid w:val="00E0158D"/>
    <w:rsid w:val="00E01AD7"/>
    <w:rsid w:val="00E01E66"/>
    <w:rsid w:val="00E1062D"/>
    <w:rsid w:val="00E11348"/>
    <w:rsid w:val="00E17A8A"/>
    <w:rsid w:val="00E20A84"/>
    <w:rsid w:val="00E24D43"/>
    <w:rsid w:val="00E27F45"/>
    <w:rsid w:val="00E31AB4"/>
    <w:rsid w:val="00E32421"/>
    <w:rsid w:val="00E326B9"/>
    <w:rsid w:val="00E34675"/>
    <w:rsid w:val="00E3638F"/>
    <w:rsid w:val="00E363E7"/>
    <w:rsid w:val="00E36A69"/>
    <w:rsid w:val="00E36F0A"/>
    <w:rsid w:val="00E37825"/>
    <w:rsid w:val="00E45029"/>
    <w:rsid w:val="00E46C98"/>
    <w:rsid w:val="00E50CF5"/>
    <w:rsid w:val="00E51053"/>
    <w:rsid w:val="00E52563"/>
    <w:rsid w:val="00E52B82"/>
    <w:rsid w:val="00E54B70"/>
    <w:rsid w:val="00E54F76"/>
    <w:rsid w:val="00E56F0C"/>
    <w:rsid w:val="00E62B66"/>
    <w:rsid w:val="00E645C3"/>
    <w:rsid w:val="00E6569B"/>
    <w:rsid w:val="00E72306"/>
    <w:rsid w:val="00E76295"/>
    <w:rsid w:val="00E77CD6"/>
    <w:rsid w:val="00E80585"/>
    <w:rsid w:val="00E80B04"/>
    <w:rsid w:val="00E813EE"/>
    <w:rsid w:val="00E826F0"/>
    <w:rsid w:val="00E82883"/>
    <w:rsid w:val="00E83F92"/>
    <w:rsid w:val="00E90AD7"/>
    <w:rsid w:val="00E9154A"/>
    <w:rsid w:val="00E91985"/>
    <w:rsid w:val="00E9498E"/>
    <w:rsid w:val="00E96726"/>
    <w:rsid w:val="00EA0A6C"/>
    <w:rsid w:val="00EA2637"/>
    <w:rsid w:val="00EA2B4E"/>
    <w:rsid w:val="00EB1901"/>
    <w:rsid w:val="00EB2B6E"/>
    <w:rsid w:val="00EB45F2"/>
    <w:rsid w:val="00EB4B03"/>
    <w:rsid w:val="00EB6065"/>
    <w:rsid w:val="00EC1583"/>
    <w:rsid w:val="00EC2D1C"/>
    <w:rsid w:val="00EC45F8"/>
    <w:rsid w:val="00EC50B2"/>
    <w:rsid w:val="00EC51CE"/>
    <w:rsid w:val="00EC7A7D"/>
    <w:rsid w:val="00ED0C22"/>
    <w:rsid w:val="00ED3A3E"/>
    <w:rsid w:val="00ED3CA1"/>
    <w:rsid w:val="00ED4AE3"/>
    <w:rsid w:val="00ED5468"/>
    <w:rsid w:val="00EE1059"/>
    <w:rsid w:val="00EE4408"/>
    <w:rsid w:val="00EE4FC3"/>
    <w:rsid w:val="00EF02FA"/>
    <w:rsid w:val="00EF1808"/>
    <w:rsid w:val="00EF1AD5"/>
    <w:rsid w:val="00EF4D0B"/>
    <w:rsid w:val="00EF5025"/>
    <w:rsid w:val="00EF60A6"/>
    <w:rsid w:val="00EF664D"/>
    <w:rsid w:val="00EF701A"/>
    <w:rsid w:val="00EF712B"/>
    <w:rsid w:val="00F00917"/>
    <w:rsid w:val="00F00D6E"/>
    <w:rsid w:val="00F04DF7"/>
    <w:rsid w:val="00F0764C"/>
    <w:rsid w:val="00F1018F"/>
    <w:rsid w:val="00F106DF"/>
    <w:rsid w:val="00F20FCD"/>
    <w:rsid w:val="00F22AF3"/>
    <w:rsid w:val="00F22CC6"/>
    <w:rsid w:val="00F23539"/>
    <w:rsid w:val="00F3244B"/>
    <w:rsid w:val="00F335FA"/>
    <w:rsid w:val="00F34586"/>
    <w:rsid w:val="00F35418"/>
    <w:rsid w:val="00F35E4A"/>
    <w:rsid w:val="00F378B3"/>
    <w:rsid w:val="00F37E1A"/>
    <w:rsid w:val="00F37EA7"/>
    <w:rsid w:val="00F43E82"/>
    <w:rsid w:val="00F50076"/>
    <w:rsid w:val="00F53504"/>
    <w:rsid w:val="00F5599E"/>
    <w:rsid w:val="00F559A8"/>
    <w:rsid w:val="00F56F59"/>
    <w:rsid w:val="00F60DB9"/>
    <w:rsid w:val="00F6337F"/>
    <w:rsid w:val="00F63F7B"/>
    <w:rsid w:val="00F64AA8"/>
    <w:rsid w:val="00F80592"/>
    <w:rsid w:val="00F837B6"/>
    <w:rsid w:val="00F83A22"/>
    <w:rsid w:val="00F87CA5"/>
    <w:rsid w:val="00F90B2F"/>
    <w:rsid w:val="00F95613"/>
    <w:rsid w:val="00F97F21"/>
    <w:rsid w:val="00FA3B5B"/>
    <w:rsid w:val="00FA4FF8"/>
    <w:rsid w:val="00FA5DDE"/>
    <w:rsid w:val="00FA7591"/>
    <w:rsid w:val="00FA7A9D"/>
    <w:rsid w:val="00FB24D7"/>
    <w:rsid w:val="00FB3A96"/>
    <w:rsid w:val="00FB3C63"/>
    <w:rsid w:val="00FB5161"/>
    <w:rsid w:val="00FB6928"/>
    <w:rsid w:val="00FB7160"/>
    <w:rsid w:val="00FB7BB4"/>
    <w:rsid w:val="00FC5AD9"/>
    <w:rsid w:val="00FC5B0A"/>
    <w:rsid w:val="00FC7B16"/>
    <w:rsid w:val="00FD59EA"/>
    <w:rsid w:val="00FD7BFA"/>
    <w:rsid w:val="00FE1C50"/>
    <w:rsid w:val="00FE1DCA"/>
    <w:rsid w:val="00FE63E4"/>
    <w:rsid w:val="00FF0740"/>
    <w:rsid w:val="00FF17B1"/>
    <w:rsid w:val="00FF1F85"/>
    <w:rsid w:val="00FF3063"/>
    <w:rsid w:val="00FF7C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7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29"/>
    <w:pPr>
      <w:ind w:left="720"/>
      <w:contextualSpacing/>
    </w:pPr>
  </w:style>
  <w:style w:type="character" w:customStyle="1" w:styleId="Heading1Char">
    <w:name w:val="Heading 1 Char"/>
    <w:basedOn w:val="DefaultParagraphFont"/>
    <w:link w:val="Heading1"/>
    <w:uiPriority w:val="9"/>
    <w:rsid w:val="003F740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DF7"/>
  </w:style>
  <w:style w:type="paragraph" w:styleId="Footer">
    <w:name w:val="footer"/>
    <w:basedOn w:val="Normal"/>
    <w:link w:val="FooterChar"/>
    <w:uiPriority w:val="99"/>
    <w:unhideWhenUsed/>
    <w:rsid w:val="00F0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DF7"/>
  </w:style>
  <w:style w:type="paragraph" w:styleId="BalloonText">
    <w:name w:val="Balloon Text"/>
    <w:basedOn w:val="Normal"/>
    <w:link w:val="BalloonTextChar"/>
    <w:uiPriority w:val="99"/>
    <w:semiHidden/>
    <w:unhideWhenUsed/>
    <w:rsid w:val="008B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86"/>
    <w:rPr>
      <w:rFonts w:ascii="Tahoma" w:hAnsi="Tahoma" w:cs="Tahoma"/>
      <w:sz w:val="16"/>
      <w:szCs w:val="16"/>
    </w:rPr>
  </w:style>
  <w:style w:type="character" w:styleId="CommentReference">
    <w:name w:val="annotation reference"/>
    <w:basedOn w:val="DefaultParagraphFont"/>
    <w:uiPriority w:val="99"/>
    <w:semiHidden/>
    <w:unhideWhenUsed/>
    <w:rsid w:val="00C02B17"/>
    <w:rPr>
      <w:sz w:val="16"/>
      <w:szCs w:val="16"/>
    </w:rPr>
  </w:style>
  <w:style w:type="paragraph" w:styleId="CommentText">
    <w:name w:val="annotation text"/>
    <w:basedOn w:val="Normal"/>
    <w:link w:val="CommentTextChar"/>
    <w:uiPriority w:val="99"/>
    <w:semiHidden/>
    <w:unhideWhenUsed/>
    <w:rsid w:val="00C02B17"/>
    <w:pPr>
      <w:spacing w:line="240" w:lineRule="auto"/>
    </w:pPr>
    <w:rPr>
      <w:sz w:val="20"/>
      <w:szCs w:val="20"/>
    </w:rPr>
  </w:style>
  <w:style w:type="character" w:customStyle="1" w:styleId="CommentTextChar">
    <w:name w:val="Comment Text Char"/>
    <w:basedOn w:val="DefaultParagraphFont"/>
    <w:link w:val="CommentText"/>
    <w:uiPriority w:val="99"/>
    <w:semiHidden/>
    <w:rsid w:val="00C02B17"/>
    <w:rPr>
      <w:sz w:val="20"/>
      <w:szCs w:val="20"/>
    </w:rPr>
  </w:style>
  <w:style w:type="paragraph" w:styleId="CommentSubject">
    <w:name w:val="annotation subject"/>
    <w:basedOn w:val="CommentText"/>
    <w:next w:val="CommentText"/>
    <w:link w:val="CommentSubjectChar"/>
    <w:uiPriority w:val="99"/>
    <w:semiHidden/>
    <w:unhideWhenUsed/>
    <w:rsid w:val="00C02B17"/>
    <w:rPr>
      <w:b/>
      <w:bCs/>
    </w:rPr>
  </w:style>
  <w:style w:type="character" w:customStyle="1" w:styleId="CommentSubjectChar">
    <w:name w:val="Comment Subject Char"/>
    <w:basedOn w:val="CommentTextChar"/>
    <w:link w:val="CommentSubject"/>
    <w:uiPriority w:val="99"/>
    <w:semiHidden/>
    <w:rsid w:val="00C02B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7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29"/>
    <w:pPr>
      <w:ind w:left="720"/>
      <w:contextualSpacing/>
    </w:pPr>
  </w:style>
  <w:style w:type="character" w:customStyle="1" w:styleId="Heading1Char">
    <w:name w:val="Heading 1 Char"/>
    <w:basedOn w:val="DefaultParagraphFont"/>
    <w:link w:val="Heading1"/>
    <w:uiPriority w:val="9"/>
    <w:rsid w:val="003F740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DF7"/>
  </w:style>
  <w:style w:type="paragraph" w:styleId="Footer">
    <w:name w:val="footer"/>
    <w:basedOn w:val="Normal"/>
    <w:link w:val="FooterChar"/>
    <w:uiPriority w:val="99"/>
    <w:unhideWhenUsed/>
    <w:rsid w:val="00F0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DF7"/>
  </w:style>
  <w:style w:type="paragraph" w:styleId="BalloonText">
    <w:name w:val="Balloon Text"/>
    <w:basedOn w:val="Normal"/>
    <w:link w:val="BalloonTextChar"/>
    <w:uiPriority w:val="99"/>
    <w:semiHidden/>
    <w:unhideWhenUsed/>
    <w:rsid w:val="008B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86"/>
    <w:rPr>
      <w:rFonts w:ascii="Tahoma" w:hAnsi="Tahoma" w:cs="Tahoma"/>
      <w:sz w:val="16"/>
      <w:szCs w:val="16"/>
    </w:rPr>
  </w:style>
  <w:style w:type="character" w:styleId="CommentReference">
    <w:name w:val="annotation reference"/>
    <w:basedOn w:val="DefaultParagraphFont"/>
    <w:uiPriority w:val="99"/>
    <w:semiHidden/>
    <w:unhideWhenUsed/>
    <w:rsid w:val="00C02B17"/>
    <w:rPr>
      <w:sz w:val="16"/>
      <w:szCs w:val="16"/>
    </w:rPr>
  </w:style>
  <w:style w:type="paragraph" w:styleId="CommentText">
    <w:name w:val="annotation text"/>
    <w:basedOn w:val="Normal"/>
    <w:link w:val="CommentTextChar"/>
    <w:uiPriority w:val="99"/>
    <w:semiHidden/>
    <w:unhideWhenUsed/>
    <w:rsid w:val="00C02B17"/>
    <w:pPr>
      <w:spacing w:line="240" w:lineRule="auto"/>
    </w:pPr>
    <w:rPr>
      <w:sz w:val="20"/>
      <w:szCs w:val="20"/>
    </w:rPr>
  </w:style>
  <w:style w:type="character" w:customStyle="1" w:styleId="CommentTextChar">
    <w:name w:val="Comment Text Char"/>
    <w:basedOn w:val="DefaultParagraphFont"/>
    <w:link w:val="CommentText"/>
    <w:uiPriority w:val="99"/>
    <w:semiHidden/>
    <w:rsid w:val="00C02B17"/>
    <w:rPr>
      <w:sz w:val="20"/>
      <w:szCs w:val="20"/>
    </w:rPr>
  </w:style>
  <w:style w:type="paragraph" w:styleId="CommentSubject">
    <w:name w:val="annotation subject"/>
    <w:basedOn w:val="CommentText"/>
    <w:next w:val="CommentText"/>
    <w:link w:val="CommentSubjectChar"/>
    <w:uiPriority w:val="99"/>
    <w:semiHidden/>
    <w:unhideWhenUsed/>
    <w:rsid w:val="00C02B17"/>
    <w:rPr>
      <w:b/>
      <w:bCs/>
    </w:rPr>
  </w:style>
  <w:style w:type="character" w:customStyle="1" w:styleId="CommentSubjectChar">
    <w:name w:val="Comment Subject Char"/>
    <w:basedOn w:val="CommentTextChar"/>
    <w:link w:val="CommentSubject"/>
    <w:uiPriority w:val="99"/>
    <w:semiHidden/>
    <w:rsid w:val="00C02B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C83A-CB68-4A23-96CD-6EB7014B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Alexander Hessling;Ann-Sofie Jespersen</dc:creator>
  <cp:lastModifiedBy>Ann-Sofie Jespersen</cp:lastModifiedBy>
  <cp:revision>2</cp:revision>
  <cp:lastPrinted>2014-06-30T10:37:00Z</cp:lastPrinted>
  <dcterms:created xsi:type="dcterms:W3CDTF">2014-06-30T11:16:00Z</dcterms:created>
  <dcterms:modified xsi:type="dcterms:W3CDTF">2014-06-30T11:16:00Z</dcterms:modified>
</cp:coreProperties>
</file>