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eastAsia="en-US" w:bidi="ar-SA"/>
        </w:rPr>
        <w:drawing>
          <wp:inline distT="0" distB="0" distL="0" distR="0" wp14:anchorId="5271B371" wp14:editId="5271B372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  <w:t xml:space="preserve">The World Bank </w:t>
      </w:r>
    </w:p>
    <w:p w:rsidR="003E2779" w:rsidRPr="00DD4CC3" w:rsidRDefault="005409E3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3E2779" w:rsidP="003E2779">
      <w:pPr>
        <w:pStyle w:val="Title"/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b/>
          <w:color w:val="17365D" w:themeColor="text2" w:themeShade="BF"/>
          <w:sz w:val="32"/>
          <w:szCs w:val="32"/>
        </w:rPr>
        <w:t>Feedback Summary</w:t>
      </w:r>
    </w:p>
    <w:p w:rsidR="00093B2C" w:rsidRPr="00BB0CDA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980A62"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December 17, 2014</w:t>
      </w:r>
    </w:p>
    <w:p w:rsidR="00093B2C" w:rsidRPr="00BB0CDA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:rsidR="00093B2C" w:rsidRPr="00BB0CDA" w:rsidRDefault="002E23E9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: </w:t>
      </w:r>
      <w:r w:rsidR="00901895"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Bamako, </w:t>
      </w:r>
      <w:proofErr w:type="spellStart"/>
      <w:r w:rsidR="00901895"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Mali</w:t>
      </w:r>
      <w:proofErr w:type="spellEnd"/>
    </w:p>
    <w:p w:rsidR="00B16E9C" w:rsidRPr="00BB0CDA" w:rsidRDefault="00B16E9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:rsidR="00BB1F9B" w:rsidRPr="00BB0CDA" w:rsidRDefault="00093B2C" w:rsidP="008422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BB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BB0CDA">
        <w:rPr>
          <w:rFonts w:asciiTheme="majorHAnsi" w:hAnsiTheme="majorHAnsi" w:cs="Times New Roman"/>
          <w:b/>
          <w:sz w:val="22"/>
          <w:szCs w:val="22"/>
          <w:lang w:val="en-US"/>
        </w:rPr>
        <w:t>:</w:t>
      </w:r>
      <w:r w:rsidR="000D1AEB" w:rsidRPr="00BB0CDA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980A62" w:rsidRPr="00BB0CDA">
        <w:rPr>
          <w:rFonts w:asciiTheme="majorHAnsi" w:hAnsiTheme="majorHAnsi" w:cs="Times New Roman"/>
          <w:b/>
          <w:sz w:val="22"/>
          <w:szCs w:val="22"/>
          <w:lang w:val="en-US"/>
        </w:rPr>
        <w:t>33</w:t>
      </w:r>
    </w:p>
    <w:p w:rsidR="00BB0CDA" w:rsidRPr="00BB0CDA" w:rsidRDefault="00BB0CDA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BB0CDA" w:rsidTr="00767986"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B16E9C" w:rsidRPr="00BB0CDA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:rsidR="00B16E9C" w:rsidRPr="00BB0CDA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13530E" w:rsidRPr="00BB0CDA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implement support to borrower procurement capacity building and institutional strengthening?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72136A" w:rsidP="003F51BB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ind w:left="415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The Bank should set up a unit that is </w:t>
            </w:r>
            <w:r w:rsidR="003F51BB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>especially</w:t>
            </w:r>
            <w:r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dedicated to training and collaboration</w:t>
            </w:r>
            <w:r w:rsidR="003F51BB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(with authorities), in</w:t>
            </w:r>
            <w:r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particular training for capacity building that can help </w:t>
            </w:r>
            <w:r w:rsidR="003F51BB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government </w:t>
            </w:r>
            <w:r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>reduce the delays in projects</w:t>
            </w:r>
            <w:r w:rsidR="003F51BB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(from 60 to 40 days).</w:t>
            </w:r>
          </w:p>
          <w:p w:rsidR="003F691D" w:rsidRPr="00BB0CDA" w:rsidRDefault="005C4D90" w:rsidP="00BB0CDA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ind w:left="415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Trainers specializing in the new procurement guidelines (in particular APA) </w:t>
            </w:r>
            <w:r w:rsidR="003F691D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should be available in country and then </w:t>
            </w:r>
            <w:proofErr w:type="spellStart"/>
            <w:r w:rsidR="003F691D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>idenfiy</w:t>
            </w:r>
            <w:proofErr w:type="spellEnd"/>
            <w:r w:rsidR="003F691D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in which projects they </w:t>
            </w:r>
            <w:r w:rsidR="00BB0CDA">
              <w:rPr>
                <w:rFonts w:asciiTheme="majorHAnsi" w:hAnsiTheme="majorHAnsi" w:cs="Times New Roman"/>
                <w:bCs/>
                <w:sz w:val="22"/>
                <w:szCs w:val="22"/>
              </w:rPr>
              <w:t>are able to be integrated into</w:t>
            </w:r>
            <w:r w:rsidR="003F691D" w:rsidRPr="00BB0CDA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A840E8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A840E8" w:rsidRPr="00BB0CDA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operationalize the potential broader use of value-for-money criteria in borrower contract award decisions?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E01255" w:rsidP="00E01255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On the selection of low bidders is based on VfM, stakeholders were not certain if this concept was a good innovation, because the basis for selection of a low bid is quality.</w:t>
            </w:r>
            <w:r w:rsidR="00705369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:rsidR="00861AB7" w:rsidRPr="00BB0CDA" w:rsidRDefault="00861AB7" w:rsidP="00E01255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Consultants expressed </w:t>
            </w:r>
            <w:r w:rsidR="00325C15" w:rsidRPr="00BB0CDA">
              <w:rPr>
                <w:rFonts w:asciiTheme="majorHAnsi" w:hAnsiTheme="majorHAnsi" w:cs="Times New Roman"/>
                <w:sz w:val="22"/>
                <w:szCs w:val="22"/>
              </w:rPr>
              <w:t>concerns</w:t>
            </w: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that the application of VfM would penalize them. </w:t>
            </w:r>
          </w:p>
          <w:p w:rsidR="002F6777" w:rsidRPr="00BB0CDA" w:rsidRDefault="0015376B" w:rsidP="00E01255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Participants raised the question over the adequate translation of VfM in French.</w:t>
            </w:r>
          </w:p>
          <w:p w:rsidR="0015376B" w:rsidRPr="00BB0CDA" w:rsidRDefault="00BB0CDA" w:rsidP="00142B60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W</w:t>
            </w:r>
            <w:r w:rsidR="00142B60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ill VfM be “tailored” and </w:t>
            </w: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if so, </w:t>
            </w:r>
            <w:r w:rsidR="00142B60" w:rsidRPr="00BB0CDA">
              <w:rPr>
                <w:rFonts w:asciiTheme="majorHAnsi" w:hAnsiTheme="majorHAnsi" w:cs="Times New Roman"/>
                <w:sz w:val="22"/>
                <w:szCs w:val="22"/>
              </w:rPr>
              <w:t>how will the concept be taken into account and assessed?</w:t>
            </w:r>
          </w:p>
          <w:p w:rsidR="00077FA8" w:rsidRPr="00BB0CDA" w:rsidRDefault="00BB0CDA" w:rsidP="00BB0CDA">
            <w:pPr>
              <w:pStyle w:val="ListParagraph"/>
              <w:numPr>
                <w:ilvl w:val="0"/>
                <w:numId w:val="11"/>
              </w:numPr>
              <w:ind w:left="415"/>
              <w:jc w:val="left"/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Participants wanted an outline of </w:t>
            </w:r>
            <w:r w:rsidR="00077FA8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the criteria for </w:t>
            </w: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the </w:t>
            </w:r>
            <w:r w:rsidR="00077FA8" w:rsidRPr="00BB0CDA">
              <w:rPr>
                <w:rFonts w:asciiTheme="majorHAnsi" w:hAnsiTheme="majorHAnsi" w:cs="Times New Roman"/>
                <w:sz w:val="22"/>
                <w:szCs w:val="22"/>
              </w:rPr>
              <w:t>lowest bidder</w:t>
            </w: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="00077FA8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941C03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941C03" w:rsidRPr="00BB0CDA" w:rsidRDefault="008A533C" w:rsidP="002F677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2E23E9" w:rsidP="00893BEB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325" w:right="40"/>
              <w:jc w:val="left"/>
              <w:rPr>
                <w:rFonts w:asciiTheme="majorHAnsi" w:hAnsiTheme="majorHAnsi" w:cs="Times New Roman"/>
                <w:color w:val="262626"/>
                <w:sz w:val="22"/>
                <w:szCs w:val="22"/>
              </w:rPr>
            </w:pPr>
          </w:p>
        </w:tc>
      </w:tr>
      <w:tr w:rsidR="00173E2F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173E2F" w:rsidRPr="00BB0CDA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and when should alternative procurement arrangements be used for procurement in Bank projects and how should they be assessed?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5C4D90" w:rsidP="008A533C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eastAsia="Batang" w:hAnsiTheme="majorHAnsi" w:cs="Times New Roman"/>
                <w:sz w:val="22"/>
                <w:szCs w:val="22"/>
              </w:rPr>
              <w:t>Services and supplies should have a threshold for when to apply the APA (works beyond 5m. Euro should be managed by the Bank).</w:t>
            </w:r>
          </w:p>
          <w:p w:rsidR="00861AB7" w:rsidRPr="00BB0CDA" w:rsidRDefault="00E01255" w:rsidP="00325C15">
            <w:pPr>
              <w:pStyle w:val="ListParagraph"/>
              <w:numPr>
                <w:ilvl w:val="0"/>
                <w:numId w:val="13"/>
              </w:numPr>
              <w:ind w:left="309" w:hanging="253"/>
              <w:jc w:val="left"/>
              <w:rPr>
                <w:rFonts w:asciiTheme="majorHAnsi" w:eastAsia="Batang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There will be a trend to select the APA methods; henceforth the borrower should opt for adaptation on a </w:t>
            </w:r>
            <w:r w:rsidR="00BB0CDA" w:rsidRPr="00BB0CDA">
              <w:rPr>
                <w:rFonts w:asciiTheme="majorHAnsi" w:eastAsia="Batang" w:hAnsiTheme="majorHAnsi" w:cs="Times New Roman"/>
                <w:sz w:val="22"/>
                <w:szCs w:val="22"/>
              </w:rPr>
              <w:t>case-by-case</w:t>
            </w:r>
            <w:r w:rsidRPr="00BB0CDA">
              <w:rPr>
                <w:rFonts w:asciiTheme="majorHAnsi" w:eastAsia="Batang" w:hAnsiTheme="majorHAnsi" w:cs="Times New Roman"/>
                <w:sz w:val="22"/>
                <w:szCs w:val="22"/>
              </w:rPr>
              <w:t xml:space="preserve"> basis.</w:t>
            </w:r>
          </w:p>
        </w:tc>
      </w:tr>
      <w:tr w:rsidR="002717AA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2717AA" w:rsidRPr="00BB0CDA" w:rsidRDefault="008A533C" w:rsidP="002F677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sustainable procurement matters be addressed in Bank-financed contracts?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2E23E9" w:rsidP="00893BEB">
            <w:pPr>
              <w:pStyle w:val="ListParagraph"/>
              <w:ind w:left="309"/>
              <w:jc w:val="left"/>
              <w:rPr>
                <w:rFonts w:asciiTheme="majorHAnsi" w:hAnsiTheme="majorHAnsi" w:cs="Times New Roman"/>
                <w:color w:val="262626"/>
                <w:sz w:val="22"/>
                <w:szCs w:val="22"/>
              </w:rPr>
            </w:pPr>
          </w:p>
        </w:tc>
      </w:tr>
      <w:tr w:rsidR="002A7906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2A7906" w:rsidRPr="00BB0CDA" w:rsidRDefault="008A533C" w:rsidP="002F677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2E23E9" w:rsidP="00893BEB">
            <w:pPr>
              <w:pStyle w:val="ListParagraph"/>
              <w:ind w:left="309"/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</w:p>
        </w:tc>
      </w:tr>
      <w:tr w:rsidR="00594D12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594D12" w:rsidRPr="00BB0CDA" w:rsidRDefault="008A533C" w:rsidP="002F6777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What would be suitable procurement metrics that the Bank should use to improve performance?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2E23E9" w:rsidP="00893BEB">
            <w:pPr>
              <w:pStyle w:val="ListParagraph"/>
              <w:ind w:left="309"/>
              <w:rPr>
                <w:rFonts w:asciiTheme="majorHAnsi" w:hAnsiTheme="majorHAnsi" w:cs="Times New Roman"/>
                <w:color w:val="333333"/>
                <w:sz w:val="22"/>
                <w:szCs w:val="22"/>
              </w:rPr>
            </w:pPr>
          </w:p>
        </w:tc>
      </w:tr>
      <w:tr w:rsidR="00A21FB6" w:rsidRPr="00BB0CDA" w:rsidTr="0076798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:rsidR="00A21FB6" w:rsidRPr="00BB0CDA" w:rsidRDefault="008A533C" w:rsidP="001453DE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shd w:val="clear" w:color="auto" w:fill="auto"/>
          </w:tcPr>
          <w:p w:rsidR="002E23E9" w:rsidRPr="00BB0CDA" w:rsidRDefault="002F6777" w:rsidP="008A533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Borrower has facilities in place that can responsibly handle complaints. 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BB0CDA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E9" w:rsidRPr="00BB0CDA" w:rsidRDefault="00705369" w:rsidP="00705369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At which stage will main suppliers be targeted for small procurements? </w:t>
            </w:r>
          </w:p>
          <w:p w:rsidR="009A52F2" w:rsidRPr="00BB0CDA" w:rsidRDefault="009A52F2" w:rsidP="009A52F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Assessment of suppliers must be transparent; as the findings will have an impact on their selection for other projects.  </w:t>
            </w:r>
          </w:p>
          <w:p w:rsidR="002F6777" w:rsidRPr="00BB0CDA" w:rsidRDefault="002F6777" w:rsidP="009A52F2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Stakeholders proposed suppliers should be managed by the customer. Evaluations by the client should be accessible to </w:t>
            </w:r>
            <w:proofErr w:type="spellStart"/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supploers</w:t>
            </w:r>
            <w:proofErr w:type="spellEnd"/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as well, for them to add their feedback as well. 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E23E9" w:rsidRPr="00BB0CDA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BB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</w:t>
            </w:r>
            <w:bookmarkStart w:id="0" w:name="_GoBack"/>
            <w:bookmarkEnd w:id="0"/>
            <w:r w:rsidRPr="00BB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k's proposals?</w:t>
            </w:r>
          </w:p>
        </w:tc>
      </w:tr>
      <w:tr w:rsidR="002E23E9" w:rsidRPr="00BB0CDA" w:rsidTr="00767986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E9" w:rsidRPr="00BB0CDA" w:rsidRDefault="00BB0CDA" w:rsidP="006D02A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Regarding</w:t>
            </w:r>
            <w:r w:rsidR="006D02AC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the management of loans, borrowing countries’ </w:t>
            </w:r>
            <w:proofErr w:type="spellStart"/>
            <w:r w:rsidR="006D02AC" w:rsidRPr="00BB0CDA">
              <w:rPr>
                <w:rFonts w:asciiTheme="majorHAnsi" w:hAnsiTheme="majorHAnsi" w:cs="Times New Roman"/>
                <w:sz w:val="22"/>
                <w:szCs w:val="22"/>
              </w:rPr>
              <w:t>agnencies</w:t>
            </w:r>
            <w:proofErr w:type="spellEnd"/>
            <w:r w:rsidR="006D02AC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should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have</w:t>
            </w:r>
            <w:r w:rsidR="006D02AC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the responsibility</w:t>
            </w:r>
            <w:r w:rsidR="009A52F2"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and management of the funding. </w:t>
            </w:r>
          </w:p>
          <w:p w:rsidR="00861AB7" w:rsidRPr="00BB0CDA" w:rsidRDefault="0015376B" w:rsidP="006D02A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Refering</w:t>
            </w:r>
            <w:proofErr w:type="spellEnd"/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to the “tailored” aspect of the proposed reform, participants wish to know more clearly how the Bank will help customize their procedures, i.e. will there be customized forms? </w:t>
            </w:r>
          </w:p>
          <w:p w:rsidR="008B0535" w:rsidRPr="00BB0CDA" w:rsidRDefault="008B0535" w:rsidP="006D02AC">
            <w:pPr>
              <w:pStyle w:val="ListParagraph"/>
              <w:numPr>
                <w:ilvl w:val="0"/>
                <w:numId w:val="1"/>
              </w:numPr>
              <w:ind w:left="309" w:hanging="253"/>
              <w:rPr>
                <w:rFonts w:asciiTheme="majorHAnsi" w:hAnsiTheme="majorHAnsi" w:cs="Times New Roman"/>
                <w:sz w:val="22"/>
                <w:szCs w:val="22"/>
              </w:rPr>
            </w:pPr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Stakeholders emphasize the need for experts with knowledge on energy and </w:t>
            </w:r>
            <w:proofErr w:type="spellStart"/>
            <w:r w:rsidRPr="00BB0CDA">
              <w:rPr>
                <w:rFonts w:asciiTheme="majorHAnsi" w:hAnsiTheme="majorHAnsi" w:cs="Times New Roman"/>
                <w:sz w:val="22"/>
                <w:szCs w:val="22"/>
              </w:rPr>
              <w:t>climat</w:t>
            </w:r>
            <w:proofErr w:type="spellEnd"/>
            <w:r w:rsidRPr="00BB0CDA">
              <w:rPr>
                <w:rFonts w:asciiTheme="majorHAnsi" w:hAnsiTheme="majorHAnsi" w:cs="Times New Roman"/>
                <w:sz w:val="22"/>
                <w:szCs w:val="22"/>
              </w:rPr>
              <w:t xml:space="preserve"> change issues as well. </w:t>
            </w:r>
          </w:p>
        </w:tc>
      </w:tr>
    </w:tbl>
    <w:p w:rsidR="0041268A" w:rsidRPr="00BB0CDA" w:rsidRDefault="0041268A" w:rsidP="00BB0CDA">
      <w:pPr>
        <w:rPr>
          <w:rFonts w:asciiTheme="majorHAnsi" w:hAnsiTheme="majorHAnsi"/>
          <w:sz w:val="22"/>
          <w:szCs w:val="22"/>
        </w:rPr>
      </w:pPr>
    </w:p>
    <w:sectPr w:rsidR="0041268A" w:rsidRPr="00BB0CDA" w:rsidSect="00150B6C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26" w:rsidRDefault="002D3826">
      <w:pPr>
        <w:spacing w:after="0" w:line="240" w:lineRule="auto"/>
      </w:pPr>
      <w:r>
        <w:separator/>
      </w:r>
    </w:p>
  </w:endnote>
  <w:endnote w:type="continuationSeparator" w:id="0">
    <w:p w:rsidR="002D3826" w:rsidRDefault="002D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767986">
          <w:rPr>
            <w:rFonts w:asciiTheme="minorHAnsi" w:hAnsiTheme="minorHAnsi"/>
            <w:noProof/>
            <w:sz w:val="20"/>
            <w:szCs w:val="20"/>
          </w:rPr>
          <w:t>1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26" w:rsidRDefault="002D3826">
      <w:pPr>
        <w:spacing w:after="0" w:line="240" w:lineRule="auto"/>
      </w:pPr>
      <w:r>
        <w:separator/>
      </w:r>
    </w:p>
  </w:footnote>
  <w:footnote w:type="continuationSeparator" w:id="0">
    <w:p w:rsidR="002D3826" w:rsidRDefault="002D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7C116600"/>
    <w:multiLevelType w:val="hybridMultilevel"/>
    <w:tmpl w:val="CF6E58A6"/>
    <w:lvl w:ilvl="0" w:tplc="714A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24"/>
  </w:num>
  <w:num w:numId="5">
    <w:abstractNumId w:val="19"/>
  </w:num>
  <w:num w:numId="6">
    <w:abstractNumId w:val="33"/>
  </w:num>
  <w:num w:numId="7">
    <w:abstractNumId w:val="37"/>
  </w:num>
  <w:num w:numId="8">
    <w:abstractNumId w:val="39"/>
  </w:num>
  <w:num w:numId="9">
    <w:abstractNumId w:val="35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30"/>
  </w:num>
  <w:num w:numId="16">
    <w:abstractNumId w:val="4"/>
  </w:num>
  <w:num w:numId="17">
    <w:abstractNumId w:val="31"/>
  </w:num>
  <w:num w:numId="18">
    <w:abstractNumId w:val="9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34"/>
  </w:num>
  <w:num w:numId="24">
    <w:abstractNumId w:val="29"/>
  </w:num>
  <w:num w:numId="25">
    <w:abstractNumId w:val="13"/>
  </w:num>
  <w:num w:numId="26">
    <w:abstractNumId w:val="22"/>
  </w:num>
  <w:num w:numId="27">
    <w:abstractNumId w:val="14"/>
  </w:num>
  <w:num w:numId="28">
    <w:abstractNumId w:val="17"/>
  </w:num>
  <w:num w:numId="29">
    <w:abstractNumId w:val="27"/>
  </w:num>
  <w:num w:numId="30">
    <w:abstractNumId w:val="38"/>
  </w:num>
  <w:num w:numId="31">
    <w:abstractNumId w:val="25"/>
  </w:num>
  <w:num w:numId="32">
    <w:abstractNumId w:val="32"/>
  </w:num>
  <w:num w:numId="33">
    <w:abstractNumId w:val="20"/>
  </w:num>
  <w:num w:numId="34">
    <w:abstractNumId w:val="26"/>
  </w:num>
  <w:num w:numId="35">
    <w:abstractNumId w:val="15"/>
  </w:num>
  <w:num w:numId="36">
    <w:abstractNumId w:val="2"/>
  </w:num>
  <w:num w:numId="37">
    <w:abstractNumId w:val="6"/>
  </w:num>
  <w:num w:numId="38">
    <w:abstractNumId w:val="21"/>
  </w:num>
  <w:num w:numId="3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615B0"/>
    <w:rsid w:val="000701AB"/>
    <w:rsid w:val="000744EF"/>
    <w:rsid w:val="00077FA8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23AF"/>
    <w:rsid w:val="0012738A"/>
    <w:rsid w:val="0013530E"/>
    <w:rsid w:val="00142B60"/>
    <w:rsid w:val="0014341F"/>
    <w:rsid w:val="00143686"/>
    <w:rsid w:val="00144343"/>
    <w:rsid w:val="001453DE"/>
    <w:rsid w:val="001467E0"/>
    <w:rsid w:val="00150B6C"/>
    <w:rsid w:val="0015376B"/>
    <w:rsid w:val="00155228"/>
    <w:rsid w:val="0015669B"/>
    <w:rsid w:val="001603D5"/>
    <w:rsid w:val="00165F5F"/>
    <w:rsid w:val="00166F32"/>
    <w:rsid w:val="00167C30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55132"/>
    <w:rsid w:val="002648AA"/>
    <w:rsid w:val="002679D9"/>
    <w:rsid w:val="002705F9"/>
    <w:rsid w:val="002717AA"/>
    <w:rsid w:val="0027488F"/>
    <w:rsid w:val="002801FD"/>
    <w:rsid w:val="00283919"/>
    <w:rsid w:val="0028464A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3826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2F6777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5C15"/>
    <w:rsid w:val="00327933"/>
    <w:rsid w:val="0033097E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6F47"/>
    <w:rsid w:val="00367E63"/>
    <w:rsid w:val="00372BAA"/>
    <w:rsid w:val="003739E9"/>
    <w:rsid w:val="00374DAC"/>
    <w:rsid w:val="00374FDF"/>
    <w:rsid w:val="003808D6"/>
    <w:rsid w:val="003811B9"/>
    <w:rsid w:val="00385A9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3F51BB"/>
    <w:rsid w:val="003F691D"/>
    <w:rsid w:val="00405582"/>
    <w:rsid w:val="0040761E"/>
    <w:rsid w:val="0041268A"/>
    <w:rsid w:val="00414B20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4D90"/>
    <w:rsid w:val="005C56F1"/>
    <w:rsid w:val="005D07F3"/>
    <w:rsid w:val="005D0D38"/>
    <w:rsid w:val="005D0EF7"/>
    <w:rsid w:val="005D1984"/>
    <w:rsid w:val="005E6733"/>
    <w:rsid w:val="005F0290"/>
    <w:rsid w:val="005F3B54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6BB"/>
    <w:rsid w:val="006B4F12"/>
    <w:rsid w:val="006B56D8"/>
    <w:rsid w:val="006B640E"/>
    <w:rsid w:val="006B7CB0"/>
    <w:rsid w:val="006C292F"/>
    <w:rsid w:val="006C2934"/>
    <w:rsid w:val="006C50F0"/>
    <w:rsid w:val="006D02AC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5369"/>
    <w:rsid w:val="00706D64"/>
    <w:rsid w:val="00712242"/>
    <w:rsid w:val="0072136A"/>
    <w:rsid w:val="00721455"/>
    <w:rsid w:val="007355B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67986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64C4"/>
    <w:rsid w:val="00861AB7"/>
    <w:rsid w:val="00873220"/>
    <w:rsid w:val="00875B03"/>
    <w:rsid w:val="00877B95"/>
    <w:rsid w:val="00877C0B"/>
    <w:rsid w:val="00885E07"/>
    <w:rsid w:val="008878D2"/>
    <w:rsid w:val="00893BEB"/>
    <w:rsid w:val="00895C16"/>
    <w:rsid w:val="008967BD"/>
    <w:rsid w:val="008A0F2A"/>
    <w:rsid w:val="008A533C"/>
    <w:rsid w:val="008B0531"/>
    <w:rsid w:val="008B0535"/>
    <w:rsid w:val="008B4648"/>
    <w:rsid w:val="008B5CEC"/>
    <w:rsid w:val="008B7264"/>
    <w:rsid w:val="008B7469"/>
    <w:rsid w:val="008C2015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901895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0A62"/>
    <w:rsid w:val="00981BE5"/>
    <w:rsid w:val="00990B5E"/>
    <w:rsid w:val="00993EAB"/>
    <w:rsid w:val="00994D19"/>
    <w:rsid w:val="00995011"/>
    <w:rsid w:val="009A343C"/>
    <w:rsid w:val="009A4357"/>
    <w:rsid w:val="009A52F2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33EC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77C6A"/>
    <w:rsid w:val="00B87220"/>
    <w:rsid w:val="00B90D46"/>
    <w:rsid w:val="00B94095"/>
    <w:rsid w:val="00B947D5"/>
    <w:rsid w:val="00BA0194"/>
    <w:rsid w:val="00BA494C"/>
    <w:rsid w:val="00BA52B0"/>
    <w:rsid w:val="00BB0CDA"/>
    <w:rsid w:val="00BB1F9B"/>
    <w:rsid w:val="00BB62D4"/>
    <w:rsid w:val="00BC0E42"/>
    <w:rsid w:val="00BC1A8B"/>
    <w:rsid w:val="00BC454A"/>
    <w:rsid w:val="00BD45B9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288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2D7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1255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A7B"/>
    <w:rsid w:val="00E64D6C"/>
    <w:rsid w:val="00E664D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CA76DC7C-910D-4F02-8DF2-61F557D2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E93B19-6E6F-4B2E-8250-EFADDAA2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Andrew Browne</cp:lastModifiedBy>
  <cp:revision>6</cp:revision>
  <cp:lastPrinted>2014-12-24T00:12:00Z</cp:lastPrinted>
  <dcterms:created xsi:type="dcterms:W3CDTF">2015-01-05T20:32:00Z</dcterms:created>
  <dcterms:modified xsi:type="dcterms:W3CDTF">2015-03-30T17:29:00Z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